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DB1" w:rsidRPr="00AC7765" w:rsidRDefault="00D91DB1" w:rsidP="00AC7765">
      <w:pPr>
        <w:pStyle w:val="Heading2"/>
        <w:spacing w:after="60"/>
        <w:jc w:val="left"/>
      </w:pPr>
      <w:r w:rsidRPr="00AC7765">
        <w:t>Introduction</w:t>
      </w:r>
    </w:p>
    <w:p w:rsidR="00D91DB1" w:rsidRPr="00116841" w:rsidRDefault="00D91DB1" w:rsidP="00AC7765">
      <w:pPr>
        <w:rPr>
          <w:rFonts w:cs="Arial"/>
        </w:rPr>
      </w:pPr>
      <w:r w:rsidRPr="00116841">
        <w:rPr>
          <w:rFonts w:cs="Arial"/>
        </w:rPr>
        <w:t xml:space="preserve">The instruments recommended here are largely consistent with those recommended by the </w:t>
      </w:r>
      <w:r w:rsidRPr="00116841">
        <w:rPr>
          <w:rFonts w:cs="Arial"/>
          <w:bCs/>
        </w:rPr>
        <w:t>National Institute of Neurological Disorders and Stroke-Canadian Stroke Network vascular cognitive impairment harmonization standards</w:t>
      </w:r>
      <w:r w:rsidR="00AC7765">
        <w:rPr>
          <w:rStyle w:val="FootnoteReference"/>
          <w:rFonts w:cs="Arial"/>
          <w:bCs/>
        </w:rPr>
        <w:footnoteReference w:id="1"/>
      </w:r>
      <w:r w:rsidRPr="00116841">
        <w:rPr>
          <w:rFonts w:cs="Arial"/>
        </w:rPr>
        <w:t xml:space="preserve">, with some minor changes. Validation of the long harmonization battery is in process which may inform the need for additional instrument substitutions. We recognize the value of consistency in measurement across studies, as inconsistent outcomes render findings across studies </w:t>
      </w:r>
      <w:r w:rsidR="008046A8" w:rsidRPr="00116841">
        <w:rPr>
          <w:rFonts w:cs="Arial"/>
        </w:rPr>
        <w:t>more difficult to reconcile.</w:t>
      </w:r>
    </w:p>
    <w:p w:rsidR="00D91DB1" w:rsidRPr="00116841" w:rsidRDefault="00D91DB1" w:rsidP="00AC7765">
      <w:pPr>
        <w:rPr>
          <w:rFonts w:cs="Arial"/>
        </w:rPr>
      </w:pPr>
      <w:r w:rsidRPr="00116841">
        <w:rPr>
          <w:rFonts w:cs="Arial"/>
        </w:rPr>
        <w:t>The presentation of two batteries allows researchers to choose cognitive outcome measures according to the time allowances and resources of each study, as well as the questions being addressed. While consistency across studies is ideal, we recognize that some scientific inquiries or sample populations will require the modification of these tests batteries. For instance, while the Digit-Symbol substitution test (WAIS-III) is recommended as a measure of speeded sequencing, the similar Symbol-Digit Modalities Test might be substituted in samples where populations have major motor deficits (e.g., hemiparesis) as an oral version exists. The instruments below have been selected due to extensive and favorable reliability, construct validity, and predictive utility, and/or history of use in</w:t>
      </w:r>
      <w:r w:rsidR="008C2C26" w:rsidRPr="00116841">
        <w:rPr>
          <w:rFonts w:cs="Arial"/>
        </w:rPr>
        <w:t xml:space="preserve"> the target patient population.</w:t>
      </w:r>
    </w:p>
    <w:p w:rsidR="00D91DB1" w:rsidRPr="00116841" w:rsidRDefault="00D91DB1" w:rsidP="00AC7765">
      <w:pPr>
        <w:rPr>
          <w:rFonts w:cs="Arial"/>
        </w:rPr>
      </w:pPr>
      <w:r w:rsidRPr="00116841">
        <w:rPr>
          <w:rFonts w:cs="Arial"/>
        </w:rPr>
        <w:t>These recommended batteries are aimed to optimize sensitivity to executive and processing speed deficits, while tapping the cognitive domains of memory, language, and vi</w:t>
      </w:r>
      <w:r w:rsidR="008046A8" w:rsidRPr="00116841">
        <w:rPr>
          <w:rFonts w:cs="Arial"/>
        </w:rPr>
        <w:t>sual-spatial functions as well.</w:t>
      </w:r>
    </w:p>
    <w:p w:rsidR="006E3685" w:rsidRPr="00116841" w:rsidRDefault="004A1C8B" w:rsidP="00AC7765">
      <w:r w:rsidRPr="00116841">
        <w:t>The Outcomes and End P</w:t>
      </w:r>
      <w:r w:rsidR="00D91DB1" w:rsidRPr="00116841">
        <w:t>oints Subgroup’s Emotional and Cognitive Status recommendations are listed below.</w:t>
      </w:r>
    </w:p>
    <w:p w:rsidR="00150121" w:rsidRPr="00116841" w:rsidRDefault="00150121" w:rsidP="00AC7765">
      <w:r w:rsidRPr="00116841">
        <w:t>For additional information about how to obtain each recommended instrument please consult the Notice of Copyrights (NOC) listed on the NINDS website or click on the links below.</w:t>
      </w:r>
    </w:p>
    <w:p w:rsidR="00D91DB1" w:rsidRPr="00116841" w:rsidRDefault="00CB4016" w:rsidP="00AC7765">
      <w:pPr>
        <w:numPr>
          <w:ilvl w:val="0"/>
          <w:numId w:val="3"/>
        </w:numPr>
        <w:spacing w:after="0" w:line="240" w:lineRule="auto"/>
      </w:pPr>
      <w:hyperlink r:id="rId8" w:history="1">
        <w:r w:rsidR="00D91DB1" w:rsidRPr="00116841">
          <w:rPr>
            <w:rStyle w:val="Hyperlink"/>
          </w:rPr>
          <w:t>Center for Epidemiologic Studies – Depression Sc</w:t>
        </w:r>
        <w:r w:rsidR="00D91DB1" w:rsidRPr="00116841">
          <w:rPr>
            <w:rStyle w:val="Hyperlink"/>
          </w:rPr>
          <w:t>a</w:t>
        </w:r>
        <w:r w:rsidR="00D91DB1" w:rsidRPr="00116841">
          <w:rPr>
            <w:rStyle w:val="Hyperlink"/>
          </w:rPr>
          <w:t>le (CES-D)</w:t>
        </w:r>
      </w:hyperlink>
    </w:p>
    <w:p w:rsidR="00D91DB1" w:rsidRPr="00116841" w:rsidRDefault="00CB4016" w:rsidP="00AC7765">
      <w:pPr>
        <w:numPr>
          <w:ilvl w:val="0"/>
          <w:numId w:val="3"/>
        </w:numPr>
        <w:spacing w:after="0" w:line="240" w:lineRule="auto"/>
        <w:contextualSpacing/>
      </w:pPr>
      <w:hyperlink r:id="rId9" w:history="1">
        <w:r w:rsidR="00D91DB1" w:rsidRPr="00116841">
          <w:rPr>
            <w:rStyle w:val="Hyperlink"/>
          </w:rPr>
          <w:t>The Montreal Cognitive Assessment (MoCA)</w:t>
        </w:r>
      </w:hyperlink>
    </w:p>
    <w:p w:rsidR="00D91DB1" w:rsidRPr="00116841" w:rsidRDefault="00CB4016" w:rsidP="00AC7765">
      <w:pPr>
        <w:numPr>
          <w:ilvl w:val="0"/>
          <w:numId w:val="3"/>
        </w:numPr>
        <w:spacing w:after="0" w:line="240" w:lineRule="auto"/>
        <w:contextualSpacing/>
      </w:pPr>
      <w:hyperlink r:id="rId10" w:history="1">
        <w:r w:rsidR="00A3447E" w:rsidRPr="00116841">
          <w:rPr>
            <w:rStyle w:val="Hyperlink"/>
          </w:rPr>
          <w:t>Delis Kaplan Executive Functioning System (DKEFS)-Trail Making Tests</w:t>
        </w:r>
      </w:hyperlink>
    </w:p>
    <w:p w:rsidR="00867836" w:rsidRPr="00116841" w:rsidRDefault="00CB4016" w:rsidP="00AC7765">
      <w:pPr>
        <w:numPr>
          <w:ilvl w:val="0"/>
          <w:numId w:val="3"/>
        </w:numPr>
        <w:spacing w:after="0" w:line="240" w:lineRule="auto"/>
        <w:contextualSpacing/>
      </w:pPr>
      <w:hyperlink r:id="rId11" w:history="1">
        <w:r w:rsidR="00867836" w:rsidRPr="00116841">
          <w:rPr>
            <w:rStyle w:val="Hyperlink"/>
          </w:rPr>
          <w:t xml:space="preserve">Digit Symbol subtest of the Wechsler Adult Intelligence </w:t>
        </w:r>
        <w:r w:rsidR="00867836" w:rsidRPr="00116841">
          <w:rPr>
            <w:rStyle w:val="Hyperlink"/>
          </w:rPr>
          <w:t>S</w:t>
        </w:r>
        <w:r w:rsidR="00867836" w:rsidRPr="00116841">
          <w:rPr>
            <w:rStyle w:val="Hyperlink"/>
          </w:rPr>
          <w:t>cale III</w:t>
        </w:r>
      </w:hyperlink>
    </w:p>
    <w:p w:rsidR="00867836" w:rsidRPr="00116841" w:rsidRDefault="00CB4016" w:rsidP="00AC7765">
      <w:pPr>
        <w:numPr>
          <w:ilvl w:val="0"/>
          <w:numId w:val="3"/>
        </w:numPr>
        <w:spacing w:after="0" w:line="240" w:lineRule="auto"/>
        <w:contextualSpacing/>
      </w:pPr>
      <w:hyperlink r:id="rId12" w:history="1">
        <w:r w:rsidR="00867836" w:rsidRPr="00116841">
          <w:rPr>
            <w:rStyle w:val="Hyperlink"/>
          </w:rPr>
          <w:t>Symbol Search subtest of the Wechsler Adult Intelligence Sc</w:t>
        </w:r>
        <w:r w:rsidR="00867836" w:rsidRPr="00116841">
          <w:rPr>
            <w:rStyle w:val="Hyperlink"/>
          </w:rPr>
          <w:t>a</w:t>
        </w:r>
        <w:r w:rsidR="00867836" w:rsidRPr="00116841">
          <w:rPr>
            <w:rStyle w:val="Hyperlink"/>
          </w:rPr>
          <w:t>le III</w:t>
        </w:r>
      </w:hyperlink>
    </w:p>
    <w:p w:rsidR="00867836" w:rsidRPr="00116841" w:rsidRDefault="00CB4016" w:rsidP="00AC7765">
      <w:pPr>
        <w:numPr>
          <w:ilvl w:val="0"/>
          <w:numId w:val="3"/>
        </w:numPr>
        <w:spacing w:after="0" w:line="240" w:lineRule="auto"/>
        <w:contextualSpacing/>
      </w:pPr>
      <w:hyperlink r:id="rId13" w:history="1">
        <w:r w:rsidR="00867836" w:rsidRPr="00116841">
          <w:rPr>
            <w:rStyle w:val="Hyperlink"/>
          </w:rPr>
          <w:t>Stroop Test</w:t>
        </w:r>
      </w:hyperlink>
    </w:p>
    <w:p w:rsidR="00AC7765" w:rsidRDefault="00CB4016" w:rsidP="00AC7765">
      <w:pPr>
        <w:numPr>
          <w:ilvl w:val="0"/>
          <w:numId w:val="3"/>
        </w:numPr>
        <w:spacing w:after="0" w:line="240" w:lineRule="auto"/>
        <w:contextualSpacing/>
      </w:pPr>
      <w:hyperlink r:id="rId14" w:history="1">
        <w:r w:rsidR="00867836" w:rsidRPr="00116841">
          <w:rPr>
            <w:rStyle w:val="Hyperlink"/>
          </w:rPr>
          <w:t>Hopkins Verbal Learning Test – Revised</w:t>
        </w:r>
      </w:hyperlink>
      <w:bookmarkStart w:id="0" w:name="_GoBack"/>
      <w:bookmarkEnd w:id="0"/>
    </w:p>
    <w:p w:rsidR="00867836" w:rsidRPr="00116841" w:rsidRDefault="00CB4016" w:rsidP="00AC7765">
      <w:pPr>
        <w:numPr>
          <w:ilvl w:val="0"/>
          <w:numId w:val="3"/>
        </w:numPr>
        <w:spacing w:after="0" w:line="240" w:lineRule="auto"/>
        <w:contextualSpacing/>
      </w:pPr>
      <w:hyperlink r:id="rId15" w:history="1">
        <w:r w:rsidR="00867836" w:rsidRPr="00116841">
          <w:rPr>
            <w:rStyle w:val="Hyperlink"/>
          </w:rPr>
          <w:t>Rey-Osterrieth Complex Figure Copy and Delay</w:t>
        </w:r>
      </w:hyperlink>
    </w:p>
    <w:p w:rsidR="00867836" w:rsidRPr="00116841" w:rsidRDefault="00CB4016" w:rsidP="00AC7765">
      <w:pPr>
        <w:numPr>
          <w:ilvl w:val="0"/>
          <w:numId w:val="3"/>
        </w:numPr>
        <w:spacing w:after="0" w:line="240" w:lineRule="auto"/>
        <w:contextualSpacing/>
      </w:pPr>
      <w:hyperlink r:id="rId16" w:history="1">
        <w:r w:rsidR="00867836" w:rsidRPr="00116841">
          <w:rPr>
            <w:rStyle w:val="Hyperlink"/>
          </w:rPr>
          <w:t>Boston Naming Test (BNT) 30-item version</w:t>
        </w:r>
      </w:hyperlink>
    </w:p>
    <w:p w:rsidR="00867836" w:rsidRPr="00116841" w:rsidRDefault="00CB4016" w:rsidP="00AC7765">
      <w:pPr>
        <w:numPr>
          <w:ilvl w:val="0"/>
          <w:numId w:val="3"/>
        </w:numPr>
        <w:spacing w:after="0" w:line="240" w:lineRule="auto"/>
        <w:contextualSpacing/>
      </w:pPr>
      <w:hyperlink r:id="rId17" w:history="1">
        <w:r w:rsidR="00867836" w:rsidRPr="00116841">
          <w:rPr>
            <w:rStyle w:val="Hyperlink"/>
          </w:rPr>
          <w:t>Information Questionnaire for Cognitive Decline (IQCODE)</w:t>
        </w:r>
      </w:hyperlink>
    </w:p>
    <w:p w:rsidR="00867836" w:rsidRPr="00116841" w:rsidRDefault="00CB4016" w:rsidP="00AC7765">
      <w:pPr>
        <w:numPr>
          <w:ilvl w:val="0"/>
          <w:numId w:val="3"/>
        </w:numPr>
        <w:spacing w:after="0" w:line="240" w:lineRule="auto"/>
        <w:contextualSpacing/>
      </w:pPr>
      <w:hyperlink r:id="rId18" w:history="1">
        <w:r w:rsidR="00867836" w:rsidRPr="00116841">
          <w:rPr>
            <w:rStyle w:val="Hyperlink"/>
          </w:rPr>
          <w:t>Neuropsychiatric Inventory (NPI) Questionnaire</w:t>
        </w:r>
      </w:hyperlink>
    </w:p>
    <w:p w:rsidR="00D91DB1" w:rsidRPr="00116841" w:rsidRDefault="00CB4016" w:rsidP="00AC7765">
      <w:pPr>
        <w:numPr>
          <w:ilvl w:val="0"/>
          <w:numId w:val="3"/>
        </w:numPr>
        <w:spacing w:after="0" w:line="240" w:lineRule="auto"/>
        <w:contextualSpacing/>
        <w:rPr>
          <w:rFonts w:cs="Arial"/>
        </w:rPr>
      </w:pPr>
      <w:hyperlink r:id="rId19" w:history="1">
        <w:r w:rsidR="00867836" w:rsidRPr="00116841">
          <w:rPr>
            <w:rStyle w:val="Hyperlink"/>
          </w:rPr>
          <w:t>Telephone Interview for Cognitive Status (TICS)</w:t>
        </w:r>
      </w:hyperlink>
    </w:p>
    <w:sectPr w:rsidR="00D91DB1" w:rsidRPr="00116841" w:rsidSect="00AC7765">
      <w:headerReference w:type="default" r:id="rId20"/>
      <w:footerReference w:type="default" r:id="rId2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841" w:rsidRDefault="00116841" w:rsidP="00867836">
      <w:pPr>
        <w:spacing w:after="0" w:line="240" w:lineRule="auto"/>
      </w:pPr>
      <w:r>
        <w:separator/>
      </w:r>
    </w:p>
  </w:endnote>
  <w:endnote w:type="continuationSeparator" w:id="0">
    <w:p w:rsidR="00116841" w:rsidRDefault="00116841" w:rsidP="0086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41" w:rsidRPr="00AC7765" w:rsidRDefault="00116841" w:rsidP="00AC7765">
    <w:pPr>
      <w:tabs>
        <w:tab w:val="right" w:pos="9360"/>
      </w:tabs>
      <w:rPr>
        <w:rFonts w:cs="Arial"/>
      </w:rPr>
    </w:pPr>
    <w:r w:rsidRPr="00AC7765">
      <w:rPr>
        <w:rFonts w:cs="Arial"/>
      </w:rPr>
      <w:t>Stroke Version 2.0</w:t>
    </w:r>
    <w:r w:rsidR="00AC7765" w:rsidRPr="00AC7765">
      <w:rPr>
        <w:rFonts w:cs="Arial"/>
      </w:rPr>
      <w:tab/>
    </w:r>
    <w:sdt>
      <w:sdtPr>
        <w:rPr>
          <w:rFonts w:cs="Arial"/>
        </w:rPr>
        <w:id w:val="250395305"/>
        <w:docPartObj>
          <w:docPartGallery w:val="Page Numbers (Top of Page)"/>
          <w:docPartUnique/>
        </w:docPartObj>
      </w:sdtPr>
      <w:sdtEndPr/>
      <w:sdtContent>
        <w:r w:rsidR="00AC7765" w:rsidRPr="00AC7765">
          <w:rPr>
            <w:rFonts w:cs="Arial"/>
          </w:rPr>
          <w:t xml:space="preserve">Page </w:t>
        </w:r>
        <w:r w:rsidR="00AC7765" w:rsidRPr="00AC7765">
          <w:rPr>
            <w:rFonts w:cs="Arial"/>
          </w:rPr>
          <w:fldChar w:fldCharType="begin"/>
        </w:r>
        <w:r w:rsidR="00AC7765" w:rsidRPr="00AC7765">
          <w:rPr>
            <w:rFonts w:cs="Arial"/>
          </w:rPr>
          <w:instrText xml:space="preserve"> PAGE </w:instrText>
        </w:r>
        <w:r w:rsidR="00AC7765" w:rsidRPr="00AC7765">
          <w:rPr>
            <w:rFonts w:cs="Arial"/>
          </w:rPr>
          <w:fldChar w:fldCharType="separate"/>
        </w:r>
        <w:r w:rsidR="00CB4016">
          <w:rPr>
            <w:rFonts w:cs="Arial"/>
            <w:noProof/>
          </w:rPr>
          <w:t>1</w:t>
        </w:r>
        <w:r w:rsidR="00AC7765" w:rsidRPr="00AC7765">
          <w:rPr>
            <w:rFonts w:cs="Arial"/>
          </w:rPr>
          <w:fldChar w:fldCharType="end"/>
        </w:r>
        <w:r w:rsidR="00AC7765" w:rsidRPr="00AC7765">
          <w:rPr>
            <w:rFonts w:cs="Arial"/>
          </w:rPr>
          <w:t xml:space="preserve"> of </w:t>
        </w:r>
        <w:r w:rsidR="00AC7765" w:rsidRPr="00AC7765">
          <w:rPr>
            <w:rFonts w:cs="Arial"/>
          </w:rPr>
          <w:fldChar w:fldCharType="begin"/>
        </w:r>
        <w:r w:rsidR="00AC7765" w:rsidRPr="00AC7765">
          <w:rPr>
            <w:rFonts w:cs="Arial"/>
          </w:rPr>
          <w:instrText xml:space="preserve"> NUMPAGES  </w:instrText>
        </w:r>
        <w:r w:rsidR="00AC7765" w:rsidRPr="00AC7765">
          <w:rPr>
            <w:rFonts w:cs="Arial"/>
          </w:rPr>
          <w:fldChar w:fldCharType="separate"/>
        </w:r>
        <w:r w:rsidR="00CB4016">
          <w:rPr>
            <w:rFonts w:cs="Arial"/>
            <w:noProof/>
          </w:rPr>
          <w:t>1</w:t>
        </w:r>
        <w:r w:rsidR="00AC7765" w:rsidRPr="00AC7765">
          <w:rPr>
            <w:rFonts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841" w:rsidRDefault="00116841" w:rsidP="00867836">
      <w:pPr>
        <w:spacing w:after="0" w:line="240" w:lineRule="auto"/>
      </w:pPr>
      <w:r>
        <w:separator/>
      </w:r>
    </w:p>
  </w:footnote>
  <w:footnote w:type="continuationSeparator" w:id="0">
    <w:p w:rsidR="00116841" w:rsidRDefault="00116841" w:rsidP="00867836">
      <w:pPr>
        <w:spacing w:after="0" w:line="240" w:lineRule="auto"/>
      </w:pPr>
      <w:r>
        <w:continuationSeparator/>
      </w:r>
    </w:p>
  </w:footnote>
  <w:footnote w:id="1">
    <w:p w:rsidR="00AC7765" w:rsidRDefault="00AC7765" w:rsidP="00AC7765">
      <w:pPr>
        <w:spacing w:after="0" w:line="240" w:lineRule="auto"/>
      </w:pPr>
      <w:r>
        <w:rPr>
          <w:rStyle w:val="FootnoteReference"/>
        </w:rPr>
        <w:footnoteRef/>
      </w:r>
      <w:r>
        <w:t xml:space="preserve"> </w:t>
      </w:r>
      <w:r w:rsidRPr="00116841">
        <w:rPr>
          <w:rFonts w:cs="Arial"/>
        </w:rPr>
        <w:t>Hachinski V, Iadecola C, Petersen RC, Breteler MM, Nyenhuis DL, Black SE, Powers WJ, DeCarli C, Merino JG, Kalaria RN, Vinters HV, Holtzman DM, Rosenberg GA, Wallin A, Dichgans M, Marler JR, Leblanc GG. National Institute of Neurological Disorders and Stroke-Canadian Stroke Network vascular cognitive impairment harmonization standards. Stroke 2006;37(9</w:t>
      </w:r>
      <w:r w:rsidRPr="0011684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41" w:rsidRDefault="00116841" w:rsidP="00AC7765">
    <w:pPr>
      <w:pStyle w:val="Heading1"/>
    </w:pPr>
    <w:r w:rsidRPr="00AC7765">
      <w:t>National Institute of Neurological Disorders and Stroke (NINDS) Recommended Measures for Emotional and Cognitive Status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11523"/>
    <w:multiLevelType w:val="hybridMultilevel"/>
    <w:tmpl w:val="10144DD4"/>
    <w:lvl w:ilvl="0" w:tplc="CE10BC50">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00610"/>
    <w:multiLevelType w:val="multilevel"/>
    <w:tmpl w:val="F306EDFC"/>
    <w:lvl w:ilvl="0">
      <w:start w:val="7"/>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900" w:firstLine="0"/>
      </w:pPr>
      <w:rPr>
        <w:rFonts w:hint="default"/>
        <w:b/>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675A32DB"/>
    <w:multiLevelType w:val="hybridMultilevel"/>
    <w:tmpl w:val="5830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D91DB1"/>
    <w:rsid w:val="000538FF"/>
    <w:rsid w:val="000B3B21"/>
    <w:rsid w:val="000D7E9C"/>
    <w:rsid w:val="00116841"/>
    <w:rsid w:val="00150121"/>
    <w:rsid w:val="001F0030"/>
    <w:rsid w:val="002A5396"/>
    <w:rsid w:val="002D6FB1"/>
    <w:rsid w:val="003224BC"/>
    <w:rsid w:val="003A0679"/>
    <w:rsid w:val="00477C1D"/>
    <w:rsid w:val="004A1C8B"/>
    <w:rsid w:val="00553DD2"/>
    <w:rsid w:val="005A71AC"/>
    <w:rsid w:val="005C5D49"/>
    <w:rsid w:val="00606761"/>
    <w:rsid w:val="00623E08"/>
    <w:rsid w:val="006E3685"/>
    <w:rsid w:val="007B702A"/>
    <w:rsid w:val="007C2C74"/>
    <w:rsid w:val="008046A8"/>
    <w:rsid w:val="00867836"/>
    <w:rsid w:val="008C2C26"/>
    <w:rsid w:val="00953E92"/>
    <w:rsid w:val="009F7816"/>
    <w:rsid w:val="00A3447E"/>
    <w:rsid w:val="00A90265"/>
    <w:rsid w:val="00AC7765"/>
    <w:rsid w:val="00B14D3F"/>
    <w:rsid w:val="00B73643"/>
    <w:rsid w:val="00B92C0B"/>
    <w:rsid w:val="00C051B7"/>
    <w:rsid w:val="00C82AB3"/>
    <w:rsid w:val="00C9724F"/>
    <w:rsid w:val="00CB4016"/>
    <w:rsid w:val="00D91DB1"/>
    <w:rsid w:val="00DB60EB"/>
    <w:rsid w:val="00DC20D2"/>
    <w:rsid w:val="00E822CE"/>
    <w:rsid w:val="00E97659"/>
    <w:rsid w:val="00FD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CC31CDB-F7ED-438B-90CB-E9F23C89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3F"/>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AC7765"/>
    <w:pPr>
      <w:spacing w:after="0"/>
      <w:jc w:val="center"/>
      <w:outlineLvl w:val="0"/>
    </w:pPr>
    <w:rPr>
      <w:rFonts w:cs="Arial"/>
      <w:b/>
      <w:sz w:val="28"/>
      <w:szCs w:val="28"/>
    </w:rPr>
  </w:style>
  <w:style w:type="paragraph" w:styleId="Heading2">
    <w:name w:val="heading 2"/>
    <w:basedOn w:val="Normal"/>
    <w:next w:val="Normal"/>
    <w:link w:val="Heading2Char"/>
    <w:uiPriority w:val="9"/>
    <w:qFormat/>
    <w:rsid w:val="00B14D3F"/>
    <w:pPr>
      <w:jc w:val="both"/>
      <w:outlineLvl w:val="1"/>
    </w:pPr>
    <w:rPr>
      <w:rFonts w:cs="Arial"/>
      <w:b/>
      <w:sz w:val="24"/>
      <w:u w:val="single"/>
    </w:rPr>
  </w:style>
  <w:style w:type="paragraph" w:styleId="Heading3">
    <w:name w:val="heading 3"/>
    <w:basedOn w:val="Normal"/>
    <w:next w:val="Normal"/>
    <w:link w:val="Heading3Char"/>
    <w:uiPriority w:val="9"/>
    <w:qFormat/>
    <w:rsid w:val="00B14D3F"/>
    <w:pPr>
      <w:keepNext/>
      <w:keepLines/>
      <w:spacing w:before="200" w:after="0"/>
      <w:outlineLvl w:val="2"/>
    </w:pPr>
    <w:rPr>
      <w:rFonts w:ascii="Cambria" w:eastAsia="Times New Roman" w:hAnsi="Cambria"/>
      <w:b/>
      <w:bCs/>
    </w:rPr>
  </w:style>
  <w:style w:type="paragraph" w:styleId="Heading4">
    <w:name w:val="heading 4"/>
    <w:basedOn w:val="Normal"/>
    <w:next w:val="Normal"/>
    <w:link w:val="Heading4Char"/>
    <w:uiPriority w:val="9"/>
    <w:qFormat/>
    <w:rsid w:val="00B14D3F"/>
    <w:pPr>
      <w:keepNext/>
      <w:keepLines/>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qFormat/>
    <w:rsid w:val="00B14D3F"/>
    <w:pPr>
      <w:keepNext/>
      <w:keepLines/>
      <w:spacing w:before="200" w:after="0"/>
      <w:outlineLvl w:val="4"/>
    </w:pPr>
    <w:rPr>
      <w:rFonts w:ascii="Cambria" w:eastAsia="Times New Roman" w:hAnsi="Cambria"/>
    </w:rPr>
  </w:style>
  <w:style w:type="paragraph" w:styleId="Heading6">
    <w:name w:val="heading 6"/>
    <w:basedOn w:val="Normal"/>
    <w:next w:val="Normal"/>
    <w:link w:val="Heading6Char"/>
    <w:uiPriority w:val="9"/>
    <w:qFormat/>
    <w:rsid w:val="00B14D3F"/>
    <w:pPr>
      <w:keepNext/>
      <w:keepLines/>
      <w:spacing w:before="200" w:after="0"/>
      <w:outlineLvl w:val="5"/>
    </w:pPr>
    <w:rPr>
      <w:rFonts w:ascii="Cambria" w:eastAsia="Times New Roman" w:hAnsi="Cambria"/>
      <w:i/>
      <w:iCs/>
    </w:rPr>
  </w:style>
  <w:style w:type="paragraph" w:styleId="Heading7">
    <w:name w:val="heading 7"/>
    <w:basedOn w:val="Normal"/>
    <w:next w:val="Normal"/>
    <w:link w:val="Heading7Char"/>
    <w:uiPriority w:val="9"/>
    <w:qFormat/>
    <w:rsid w:val="00B14D3F"/>
    <w:pPr>
      <w:keepNext/>
      <w:keepLines/>
      <w:spacing w:before="200" w:after="0"/>
      <w:outlineLvl w:val="6"/>
    </w:pPr>
    <w:rPr>
      <w:rFonts w:ascii="Cambria" w:eastAsia="Times New Roman" w:hAnsi="Cambria"/>
      <w:i/>
      <w:iCs/>
    </w:rPr>
  </w:style>
  <w:style w:type="paragraph" w:styleId="Heading8">
    <w:name w:val="heading 8"/>
    <w:basedOn w:val="Normal"/>
    <w:next w:val="Normal"/>
    <w:link w:val="Heading8Char"/>
    <w:uiPriority w:val="9"/>
    <w:qFormat/>
    <w:rsid w:val="00B14D3F"/>
    <w:pPr>
      <w:keepNext/>
      <w:keepLines/>
      <w:spacing w:before="200" w:after="0"/>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B14D3F"/>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765"/>
    <w:rPr>
      <w:rFonts w:ascii="Arial" w:hAnsi="Arial" w:cs="Arial"/>
      <w:b/>
      <w:sz w:val="28"/>
      <w:szCs w:val="28"/>
    </w:rPr>
  </w:style>
  <w:style w:type="character" w:customStyle="1" w:styleId="Heading2Char">
    <w:name w:val="Heading 2 Char"/>
    <w:basedOn w:val="DefaultParagraphFont"/>
    <w:link w:val="Heading2"/>
    <w:uiPriority w:val="9"/>
    <w:rsid w:val="00B14D3F"/>
    <w:rPr>
      <w:rFonts w:ascii="Arial" w:hAnsi="Arial" w:cs="Arial"/>
      <w:b/>
      <w:sz w:val="24"/>
      <w:szCs w:val="22"/>
      <w:u w:val="single"/>
    </w:rPr>
  </w:style>
  <w:style w:type="character" w:customStyle="1" w:styleId="Heading3Char">
    <w:name w:val="Heading 3 Char"/>
    <w:basedOn w:val="DefaultParagraphFont"/>
    <w:link w:val="Heading3"/>
    <w:uiPriority w:val="9"/>
    <w:rsid w:val="00B14D3F"/>
    <w:rPr>
      <w:rFonts w:ascii="Cambria" w:eastAsia="Times New Roman" w:hAnsi="Cambria"/>
      <w:b/>
      <w:bCs/>
      <w:sz w:val="22"/>
      <w:szCs w:val="22"/>
    </w:rPr>
  </w:style>
  <w:style w:type="character" w:customStyle="1" w:styleId="Heading4Char">
    <w:name w:val="Heading 4 Char"/>
    <w:basedOn w:val="DefaultParagraphFont"/>
    <w:link w:val="Heading4"/>
    <w:uiPriority w:val="9"/>
    <w:rsid w:val="00B14D3F"/>
    <w:rPr>
      <w:rFonts w:ascii="Cambria" w:eastAsia="Times New Roman" w:hAnsi="Cambria"/>
      <w:b/>
      <w:bCs/>
      <w:i/>
      <w:iCs/>
      <w:sz w:val="22"/>
      <w:szCs w:val="22"/>
    </w:rPr>
  </w:style>
  <w:style w:type="character" w:customStyle="1" w:styleId="Heading5Char">
    <w:name w:val="Heading 5 Char"/>
    <w:basedOn w:val="DefaultParagraphFont"/>
    <w:link w:val="Heading5"/>
    <w:uiPriority w:val="9"/>
    <w:rsid w:val="00B14D3F"/>
    <w:rPr>
      <w:rFonts w:ascii="Cambria" w:eastAsia="Times New Roman" w:hAnsi="Cambria"/>
      <w:sz w:val="22"/>
      <w:szCs w:val="22"/>
    </w:rPr>
  </w:style>
  <w:style w:type="character" w:customStyle="1" w:styleId="Heading6Char">
    <w:name w:val="Heading 6 Char"/>
    <w:basedOn w:val="DefaultParagraphFont"/>
    <w:link w:val="Heading6"/>
    <w:uiPriority w:val="9"/>
    <w:rsid w:val="00B14D3F"/>
    <w:rPr>
      <w:rFonts w:ascii="Cambria" w:eastAsia="Times New Roman" w:hAnsi="Cambria"/>
      <w:i/>
      <w:iCs/>
      <w:sz w:val="22"/>
      <w:szCs w:val="22"/>
    </w:rPr>
  </w:style>
  <w:style w:type="character" w:customStyle="1" w:styleId="Heading7Char">
    <w:name w:val="Heading 7 Char"/>
    <w:basedOn w:val="DefaultParagraphFont"/>
    <w:link w:val="Heading7"/>
    <w:uiPriority w:val="9"/>
    <w:rsid w:val="00B14D3F"/>
    <w:rPr>
      <w:rFonts w:ascii="Cambria" w:eastAsia="Times New Roman" w:hAnsi="Cambria"/>
      <w:i/>
      <w:iCs/>
      <w:sz w:val="22"/>
      <w:szCs w:val="22"/>
    </w:rPr>
  </w:style>
  <w:style w:type="character" w:customStyle="1" w:styleId="Heading8Char">
    <w:name w:val="Heading 8 Char"/>
    <w:basedOn w:val="DefaultParagraphFont"/>
    <w:link w:val="Heading8"/>
    <w:uiPriority w:val="9"/>
    <w:rsid w:val="00B14D3F"/>
    <w:rPr>
      <w:rFonts w:ascii="Cambria" w:eastAsia="Times New Roman" w:hAnsi="Cambria"/>
    </w:rPr>
  </w:style>
  <w:style w:type="character" w:customStyle="1" w:styleId="Heading9Char">
    <w:name w:val="Heading 9 Char"/>
    <w:basedOn w:val="DefaultParagraphFont"/>
    <w:link w:val="Heading9"/>
    <w:uiPriority w:val="9"/>
    <w:rsid w:val="00D91DB1"/>
    <w:rPr>
      <w:rFonts w:ascii="Cambria" w:eastAsia="Times New Roman" w:hAnsi="Cambria" w:cs="Times New Roman"/>
      <w:i/>
      <w:iCs/>
      <w:color w:val="404040"/>
      <w:sz w:val="20"/>
      <w:szCs w:val="20"/>
    </w:rPr>
  </w:style>
  <w:style w:type="character" w:styleId="Hyperlink">
    <w:name w:val="Hyperlink"/>
    <w:basedOn w:val="DefaultParagraphFont"/>
    <w:uiPriority w:val="99"/>
    <w:rsid w:val="00D91DB1"/>
    <w:rPr>
      <w:color w:val="0000FF"/>
      <w:u w:val="single"/>
    </w:rPr>
  </w:style>
  <w:style w:type="character" w:customStyle="1" w:styleId="bodytext">
    <w:name w:val="bodytext"/>
    <w:basedOn w:val="DefaultParagraphFont"/>
    <w:rsid w:val="00D91DB1"/>
  </w:style>
  <w:style w:type="paragraph" w:styleId="NormalWeb">
    <w:name w:val="Normal (Web)"/>
    <w:basedOn w:val="Normal"/>
    <w:uiPriority w:val="99"/>
    <w:rsid w:val="00D91DB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67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836"/>
    <w:rPr>
      <w:rFonts w:ascii="Calibri" w:eastAsia="Calibri" w:hAnsi="Calibri" w:cs="Times New Roman"/>
    </w:rPr>
  </w:style>
  <w:style w:type="paragraph" w:styleId="Footer">
    <w:name w:val="footer"/>
    <w:basedOn w:val="Normal"/>
    <w:link w:val="FooterChar"/>
    <w:uiPriority w:val="99"/>
    <w:semiHidden/>
    <w:unhideWhenUsed/>
    <w:rsid w:val="008678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7836"/>
    <w:rPr>
      <w:rFonts w:ascii="Calibri" w:eastAsia="Calibri" w:hAnsi="Calibri" w:cs="Times New Roman"/>
    </w:rPr>
  </w:style>
  <w:style w:type="character" w:styleId="FollowedHyperlink">
    <w:name w:val="FollowedHyperlink"/>
    <w:basedOn w:val="DefaultParagraphFont"/>
    <w:uiPriority w:val="99"/>
    <w:semiHidden/>
    <w:unhideWhenUsed/>
    <w:rsid w:val="00116841"/>
    <w:rPr>
      <w:color w:val="800080" w:themeColor="followedHyperlink"/>
      <w:u w:val="single"/>
    </w:rPr>
  </w:style>
  <w:style w:type="paragraph" w:styleId="FootnoteText">
    <w:name w:val="footnote text"/>
    <w:basedOn w:val="Normal"/>
    <w:link w:val="FootnoteTextChar"/>
    <w:uiPriority w:val="99"/>
    <w:semiHidden/>
    <w:unhideWhenUsed/>
    <w:rsid w:val="00AC77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765"/>
    <w:rPr>
      <w:rFonts w:ascii="Arial" w:hAnsi="Arial"/>
    </w:rPr>
  </w:style>
  <w:style w:type="character" w:styleId="FootnoteReference">
    <w:name w:val="footnote reference"/>
    <w:basedOn w:val="DefaultParagraphFont"/>
    <w:uiPriority w:val="99"/>
    <w:semiHidden/>
    <w:unhideWhenUsed/>
    <w:rsid w:val="00AC7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ondataelements.ninds.nih.gov/Doc/NOC/Center_for_Epidemiologic_Studies_Depression_Scale_NOC_Public_Domain.pdf" TargetMode="External"/><Relationship Id="rId13" Type="http://schemas.openxmlformats.org/officeDocument/2006/relationships/hyperlink" Target="http://www.commondataelements.ninds.nih.gov/Doc/NOC/Stroop_Test_NOC_Link_Out.pdf" TargetMode="External"/><Relationship Id="rId18" Type="http://schemas.openxmlformats.org/officeDocument/2006/relationships/hyperlink" Target="http://www.commondataelements.ninds.nih.gov/Doc/NOC/Neuropsychiatric_Inventory_Questionnaire_NOC_Link.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mondataelements.ninds.nih.gov/Doc/NOC/Wechsler_Adult_Intelligence_Scale_Fourth_Edition_NOC_Link.pdf" TargetMode="External"/><Relationship Id="rId17" Type="http://schemas.openxmlformats.org/officeDocument/2006/relationships/hyperlink" Target="http://www.commondataelements.ninds.nih.gov/Doc/NOC/Informant_Questionnaire_for_Cognitive_Decline_NOC_Public_Domain.pdf" TargetMode="External"/><Relationship Id="rId2" Type="http://schemas.openxmlformats.org/officeDocument/2006/relationships/numbering" Target="numbering.xml"/><Relationship Id="rId16" Type="http://schemas.openxmlformats.org/officeDocument/2006/relationships/hyperlink" Target="http://www.commondataelements.ninds.nih.gov/Doc/NOC/Boston_Naming_Test_NOC_Link.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dataelements.ninds.nih.gov/Doc/NOC/Wechsler_Adult_Intelligence_Scale_Fourth_Edition_NOC_Link.pdf" TargetMode="External"/><Relationship Id="rId5" Type="http://schemas.openxmlformats.org/officeDocument/2006/relationships/webSettings" Target="webSettings.xml"/><Relationship Id="rId15" Type="http://schemas.openxmlformats.org/officeDocument/2006/relationships/hyperlink" Target="http://www.commondataelements.ninds.nih.gov/Doc/NOC/Rey_Osterrieth_Complex_Figure_NOC_Link.pdf" TargetMode="External"/><Relationship Id="rId23" Type="http://schemas.openxmlformats.org/officeDocument/2006/relationships/theme" Target="theme/theme1.xml"/><Relationship Id="rId10" Type="http://schemas.openxmlformats.org/officeDocument/2006/relationships/hyperlink" Target="http://www.commondataelements.ninds.nih.gov/Doc/NOC/Delis-Kaplan_Executive_Function_System_NOC_Link.pdf" TargetMode="External"/><Relationship Id="rId19" Type="http://schemas.openxmlformats.org/officeDocument/2006/relationships/hyperlink" Target="http://www.commondataelements.ninds.nih.gov/Doc/NOC/Telephone_Interview_For_Cognitive_Status_NOC_Link.pdf" TargetMode="External"/><Relationship Id="rId4" Type="http://schemas.openxmlformats.org/officeDocument/2006/relationships/settings" Target="settings.xml"/><Relationship Id="rId9" Type="http://schemas.openxmlformats.org/officeDocument/2006/relationships/hyperlink" Target="http://www.commondataelements.ninds.nih.gov/Doc/NOC/Montreal_Cognitive_Assessment_NOC_Link.pdf" TargetMode="External"/><Relationship Id="rId14" Type="http://schemas.openxmlformats.org/officeDocument/2006/relationships/hyperlink" Target="http://www.commondataelements.ninds.nih.gov/Doc/NOC/Hopkins_Verbal_Language_Test_Revised_NOC_Link.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99A4F97-8B45-432D-A109-FFAF5E36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KAI Research, Inc.</Company>
  <LinksUpToDate>false</LinksUpToDate>
  <CharactersWithSpaces>3867</CharactersWithSpaces>
  <SharedDoc>false</SharedDoc>
  <HLinks>
    <vt:vector size="72" baseType="variant">
      <vt:variant>
        <vt:i4>327762</vt:i4>
      </vt:variant>
      <vt:variant>
        <vt:i4>33</vt:i4>
      </vt:variant>
      <vt:variant>
        <vt:i4>0</vt:i4>
      </vt:variant>
      <vt:variant>
        <vt:i4>5</vt:i4>
      </vt:variant>
      <vt:variant>
        <vt:lpwstr>http://www.commondataelements.ninds.nih.gov/Doc/NOC/Telephone_Interview_For_Cognitive_Status_NOC_Link.pdf</vt:lpwstr>
      </vt:variant>
      <vt:variant>
        <vt:lpwstr/>
      </vt:variant>
      <vt:variant>
        <vt:i4>524380</vt:i4>
      </vt:variant>
      <vt:variant>
        <vt:i4>30</vt:i4>
      </vt:variant>
      <vt:variant>
        <vt:i4>0</vt:i4>
      </vt:variant>
      <vt:variant>
        <vt:i4>5</vt:i4>
      </vt:variant>
      <vt:variant>
        <vt:lpwstr>http://www.commondataelements.ninds.nih.gov/Doc/NOC/Neuropsychiatric_Inventory_Questionnaire_NOC_Link.pdf</vt:lpwstr>
      </vt:variant>
      <vt:variant>
        <vt:lpwstr/>
      </vt:variant>
      <vt:variant>
        <vt:i4>6619148</vt:i4>
      </vt:variant>
      <vt:variant>
        <vt:i4>27</vt:i4>
      </vt:variant>
      <vt:variant>
        <vt:i4>0</vt:i4>
      </vt:variant>
      <vt:variant>
        <vt:i4>5</vt:i4>
      </vt:variant>
      <vt:variant>
        <vt:lpwstr>http://www.commondataelements.ninds.nih.gov/Doc/NOC/Informant_Questionnaire_for_Cognitive_Decline_NOC_Public_Domain.pdf</vt:lpwstr>
      </vt:variant>
      <vt:variant>
        <vt:lpwstr/>
      </vt:variant>
      <vt:variant>
        <vt:i4>5373978</vt:i4>
      </vt:variant>
      <vt:variant>
        <vt:i4>24</vt:i4>
      </vt:variant>
      <vt:variant>
        <vt:i4>0</vt:i4>
      </vt:variant>
      <vt:variant>
        <vt:i4>5</vt:i4>
      </vt:variant>
      <vt:variant>
        <vt:lpwstr>http://www.commondataelements.ninds.nih.gov/Doc/NOC/Boston_Naming_Test_NOC_Link.pdf</vt:lpwstr>
      </vt:variant>
      <vt:variant>
        <vt:lpwstr/>
      </vt:variant>
      <vt:variant>
        <vt:i4>119</vt:i4>
      </vt:variant>
      <vt:variant>
        <vt:i4>21</vt:i4>
      </vt:variant>
      <vt:variant>
        <vt:i4>0</vt:i4>
      </vt:variant>
      <vt:variant>
        <vt:i4>5</vt:i4>
      </vt:variant>
      <vt:variant>
        <vt:lpwstr>http://www.commondataelements.ninds.nih.gov/Doc/NOC/Rey_Osterrieth_Complex_Figure_NOC_Link.pdf</vt:lpwstr>
      </vt:variant>
      <vt:variant>
        <vt:lpwstr/>
      </vt:variant>
      <vt:variant>
        <vt:i4>1507416</vt:i4>
      </vt:variant>
      <vt:variant>
        <vt:i4>18</vt:i4>
      </vt:variant>
      <vt:variant>
        <vt:i4>0</vt:i4>
      </vt:variant>
      <vt:variant>
        <vt:i4>5</vt:i4>
      </vt:variant>
      <vt:variant>
        <vt:lpwstr>http://www.commondataelements.ninds.nih.gov/Doc/NOC/Hopkins_Verbal_Language_Test_Revised_NOC_Link.pdf</vt:lpwstr>
      </vt:variant>
      <vt:variant>
        <vt:lpwstr/>
      </vt:variant>
      <vt:variant>
        <vt:i4>5046273</vt:i4>
      </vt:variant>
      <vt:variant>
        <vt:i4>15</vt:i4>
      </vt:variant>
      <vt:variant>
        <vt:i4>0</vt:i4>
      </vt:variant>
      <vt:variant>
        <vt:i4>5</vt:i4>
      </vt:variant>
      <vt:variant>
        <vt:lpwstr>http://www.commondataelements.ninds.nih.gov/Doc/NOC/Stroop_Test_NOC_Link_Out.pdf</vt:lpwstr>
      </vt:variant>
      <vt:variant>
        <vt:lpwstr/>
      </vt:variant>
      <vt:variant>
        <vt:i4>458877</vt:i4>
      </vt:variant>
      <vt:variant>
        <vt:i4>12</vt:i4>
      </vt:variant>
      <vt:variant>
        <vt:i4>0</vt:i4>
      </vt:variant>
      <vt:variant>
        <vt:i4>5</vt:i4>
      </vt:variant>
      <vt:variant>
        <vt:lpwstr>http://www.commondataelements.ninds.nih.gov/Doc/NOC/Wechsler_Adult_Intelligence_Scale_NOC_Link.pdf</vt:lpwstr>
      </vt:variant>
      <vt:variant>
        <vt:lpwstr/>
      </vt:variant>
      <vt:variant>
        <vt:i4>458877</vt:i4>
      </vt:variant>
      <vt:variant>
        <vt:i4>9</vt:i4>
      </vt:variant>
      <vt:variant>
        <vt:i4>0</vt:i4>
      </vt:variant>
      <vt:variant>
        <vt:i4>5</vt:i4>
      </vt:variant>
      <vt:variant>
        <vt:lpwstr>http://www.commondataelements.ninds.nih.gov/Doc/NOC/Wechsler_Adult_Intelligence_Scale_NOC_Link.pdf</vt:lpwstr>
      </vt:variant>
      <vt:variant>
        <vt:lpwstr/>
      </vt:variant>
      <vt:variant>
        <vt:i4>1245247</vt:i4>
      </vt:variant>
      <vt:variant>
        <vt:i4>6</vt:i4>
      </vt:variant>
      <vt:variant>
        <vt:i4>0</vt:i4>
      </vt:variant>
      <vt:variant>
        <vt:i4>5</vt:i4>
      </vt:variant>
      <vt:variant>
        <vt:lpwstr>http://www.commondataelements.ninds.nih.gov/Doc/NOC/Delis-Kaplan_Executive_Function_System_NOC_Link.pdf</vt:lpwstr>
      </vt:variant>
      <vt:variant>
        <vt:lpwstr/>
      </vt:variant>
      <vt:variant>
        <vt:i4>2818156</vt:i4>
      </vt:variant>
      <vt:variant>
        <vt:i4>3</vt:i4>
      </vt:variant>
      <vt:variant>
        <vt:i4>0</vt:i4>
      </vt:variant>
      <vt:variant>
        <vt:i4>5</vt:i4>
      </vt:variant>
      <vt:variant>
        <vt:lpwstr>http://www.commondataelements.ninds.nih.gov/Doc/NOC/Montreal_Cognitive_Assessment_NOC_Link.pdf</vt:lpwstr>
      </vt:variant>
      <vt:variant>
        <vt:lpwstr/>
      </vt:variant>
      <vt:variant>
        <vt:i4>6094917</vt:i4>
      </vt:variant>
      <vt:variant>
        <vt:i4>0</vt:i4>
      </vt:variant>
      <vt:variant>
        <vt:i4>0</vt:i4>
      </vt:variant>
      <vt:variant>
        <vt:i4>5</vt:i4>
      </vt:variant>
      <vt:variant>
        <vt:lpwstr>http://www.commondataelements.ninds.nih.gov/Doc/NOC/Center_for_Epi_Studies-Depression_Scale_NOC_Request.pdf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Measures for Emotional and Cognitive Status</dc:title>
  <dc:subject>CRF</dc:subject>
  <dc:creator>NINDS</dc:creator>
  <cp:keywords>CRF, NINDS, Recommended, Stroke, Measures, Emotional, Cognitive, Status</cp:keywords>
  <cp:lastModifiedBy>Andy Franklin</cp:lastModifiedBy>
  <cp:revision>5</cp:revision>
  <dcterms:created xsi:type="dcterms:W3CDTF">2014-03-04T17:08:00Z</dcterms:created>
  <dcterms:modified xsi:type="dcterms:W3CDTF">2015-02-26T16:00:00Z</dcterms:modified>
  <cp:category>CRF</cp:category>
  <cp:contentStatus>508 Compliant</cp:contentStatus>
</cp:coreProperties>
</file>