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2DBDD" w14:textId="28C81CFA" w:rsidR="00B959C7" w:rsidRPr="000F089E" w:rsidRDefault="00B959C7" w:rsidP="005A4387">
      <w:pPr>
        <w:pStyle w:val="ColorfulList-Accent11"/>
        <w:rPr>
          <w:rFonts w:cs="Arial"/>
          <w:szCs w:val="22"/>
        </w:rPr>
      </w:pPr>
      <w:r w:rsidRPr="000F089E">
        <w:rPr>
          <w:rFonts w:cs="Arial"/>
          <w:szCs w:val="22"/>
        </w:rPr>
        <w:t>**Date of discharge: // (mm/dd/</w:t>
      </w:r>
      <w:proofErr w:type="spellStart"/>
      <w:r w:rsidRPr="000F089E">
        <w:rPr>
          <w:rFonts w:cs="Arial"/>
          <w:szCs w:val="22"/>
        </w:rPr>
        <w:t>yyyy</w:t>
      </w:r>
      <w:proofErr w:type="spellEnd"/>
      <w:r w:rsidRPr="000F089E">
        <w:rPr>
          <w:rFonts w:cs="Arial"/>
          <w:szCs w:val="22"/>
        </w:rPr>
        <w:t>)</w:t>
      </w:r>
    </w:p>
    <w:p w14:paraId="0229A03B" w14:textId="77777777" w:rsidR="00B959C7" w:rsidRPr="000F089E" w:rsidRDefault="00B959C7" w:rsidP="00B959C7">
      <w:pPr>
        <w:pStyle w:val="ListParagraph"/>
        <w:numPr>
          <w:ilvl w:val="0"/>
          <w:numId w:val="7"/>
        </w:numPr>
        <w:tabs>
          <w:tab w:val="right" w:pos="9360"/>
          <w:tab w:val="right" w:pos="10440"/>
        </w:tabs>
        <w:spacing w:before="120" w:after="60"/>
        <w:ind w:left="360"/>
        <w:rPr>
          <w:rFonts w:cs="Arial"/>
          <w:szCs w:val="22"/>
        </w:rPr>
      </w:pPr>
      <w:r w:rsidRPr="000F089E">
        <w:rPr>
          <w:rFonts w:cs="Arial"/>
          <w:szCs w:val="22"/>
        </w:rPr>
        <w:t>Discharge diagnoses:</w:t>
      </w:r>
    </w:p>
    <w:p w14:paraId="11F49CFA" w14:textId="77777777" w:rsidR="00B959C7" w:rsidRPr="000F089E" w:rsidRDefault="00B959C7" w:rsidP="00B959C7">
      <w:pPr>
        <w:pStyle w:val="ListParagraph"/>
        <w:numPr>
          <w:ilvl w:val="1"/>
          <w:numId w:val="7"/>
        </w:numPr>
        <w:tabs>
          <w:tab w:val="right" w:pos="9360"/>
          <w:tab w:val="right" w:pos="10710"/>
        </w:tabs>
        <w:spacing w:before="120" w:after="60"/>
        <w:ind w:left="720" w:right="270"/>
        <w:rPr>
          <w:rFonts w:cs="Arial"/>
          <w:szCs w:val="22"/>
        </w:rPr>
      </w:pPr>
      <w:r w:rsidRPr="000F089E">
        <w:rPr>
          <w:rFonts w:cs="Arial"/>
          <w:szCs w:val="22"/>
        </w:rPr>
        <w:t>**Principal discharge diagnosis: (valid ICD-10 code)</w:t>
      </w:r>
    </w:p>
    <w:p w14:paraId="7036D65F" w14:textId="77777777" w:rsidR="00B959C7" w:rsidRPr="000F089E" w:rsidRDefault="00B959C7" w:rsidP="00B959C7">
      <w:pPr>
        <w:pStyle w:val="ListParagraph"/>
        <w:numPr>
          <w:ilvl w:val="1"/>
          <w:numId w:val="7"/>
        </w:numPr>
        <w:tabs>
          <w:tab w:val="right" w:pos="9360"/>
          <w:tab w:val="right" w:pos="10710"/>
        </w:tabs>
        <w:spacing w:before="120" w:after="60"/>
        <w:ind w:left="720" w:right="270"/>
        <w:rPr>
          <w:rFonts w:cs="Arial"/>
          <w:szCs w:val="22"/>
        </w:rPr>
      </w:pPr>
      <w:r w:rsidRPr="000F089E">
        <w:rPr>
          <w:rFonts w:cs="Arial"/>
          <w:szCs w:val="22"/>
        </w:rPr>
        <w:t>Discharge diagnosis related to stroke:</w:t>
      </w:r>
    </w:p>
    <w:p w14:paraId="02CAEA29" w14:textId="77777777" w:rsidR="00B959C7" w:rsidRPr="000F089E" w:rsidRDefault="00B959C7" w:rsidP="009E2B64">
      <w:pPr>
        <w:pStyle w:val="ListParagraph"/>
        <w:tabs>
          <w:tab w:val="right" w:pos="10710"/>
        </w:tabs>
        <w:spacing w:before="120" w:after="60"/>
        <w:ind w:right="270"/>
        <w:rPr>
          <w:rFonts w:cs="Arial"/>
          <w:szCs w:val="22"/>
        </w:rPr>
      </w:pPr>
      <w:r w:rsidRPr="000F089E">
        <w:rPr>
          <w:rFonts w:cs="Arial"/>
          <w:szCs w:val="22"/>
        </w:rPr>
        <w:t>(valid ICD-10 code):</w:t>
      </w:r>
    </w:p>
    <w:p w14:paraId="3D85CCE2" w14:textId="77777777" w:rsidR="00B959C7" w:rsidRPr="000F089E" w:rsidRDefault="00B959C7" w:rsidP="009E2B64">
      <w:pPr>
        <w:pStyle w:val="ListParagraph"/>
        <w:tabs>
          <w:tab w:val="right" w:pos="10710"/>
        </w:tabs>
        <w:spacing w:before="120" w:after="60"/>
        <w:ind w:right="270"/>
        <w:rPr>
          <w:rFonts w:cs="Arial"/>
          <w:szCs w:val="22"/>
        </w:rPr>
      </w:pPr>
      <w:r w:rsidRPr="000F089E">
        <w:rPr>
          <w:rFonts w:cs="Arial"/>
          <w:szCs w:val="22"/>
        </w:rPr>
        <w:fldChar w:fldCharType="begin">
          <w:ffData>
            <w:name w:val="Check1"/>
            <w:enabled/>
            <w:calcOnExit w:val="0"/>
            <w:helpText w:type="text" w:val="No Stroke/ TIA -related ICD-9 code"/>
            <w:statusText w:type="text" w:val="No Stroke/ TIA -related ICD-9 code"/>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No Stroke/ TIA -related ICD-10 code</w:t>
      </w:r>
    </w:p>
    <w:p w14:paraId="5111D777" w14:textId="77777777" w:rsidR="00B959C7" w:rsidRPr="000F089E" w:rsidRDefault="00B959C7" w:rsidP="00B959C7">
      <w:pPr>
        <w:pStyle w:val="ListParagraph"/>
        <w:numPr>
          <w:ilvl w:val="0"/>
          <w:numId w:val="7"/>
        </w:numPr>
        <w:tabs>
          <w:tab w:val="right" w:pos="9360"/>
          <w:tab w:val="right" w:pos="10440"/>
        </w:tabs>
        <w:spacing w:before="120" w:after="60"/>
        <w:ind w:left="360"/>
        <w:rPr>
          <w:rFonts w:cs="Arial"/>
          <w:szCs w:val="22"/>
        </w:rPr>
      </w:pPr>
      <w:r w:rsidRPr="000F089E">
        <w:rPr>
          <w:rFonts w:cs="Arial"/>
          <w:szCs w:val="22"/>
        </w:rPr>
        <w:t>Were any new diagnoses related to stroke risk factors made during the hospital stay?</w:t>
      </w:r>
    </w:p>
    <w:p w14:paraId="3483C726"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Yes"/>
            <w:statusText w:type="text" w:val="Yes"/>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Yes</w:t>
      </w:r>
    </w:p>
    <w:p w14:paraId="3E7BCB41"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No"/>
            <w:statusText w:type="text" w:val="No"/>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No</w:t>
      </w:r>
    </w:p>
    <w:p w14:paraId="2E315D46"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Unknown"/>
            <w:statusText w:type="text" w:val="Unknown"/>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Unknown</w:t>
      </w:r>
    </w:p>
    <w:p w14:paraId="36D4060B" w14:textId="77777777" w:rsidR="00B959C7" w:rsidRPr="000F089E" w:rsidRDefault="00B959C7" w:rsidP="009E2B64">
      <w:pPr>
        <w:spacing w:before="120" w:after="60"/>
        <w:ind w:left="720"/>
        <w:rPr>
          <w:rFonts w:ascii="Arial" w:hAnsi="Arial" w:cs="Arial"/>
        </w:rPr>
      </w:pPr>
      <w:r w:rsidRPr="000F089E">
        <w:rPr>
          <w:rFonts w:ascii="Arial" w:hAnsi="Arial" w:cs="Arial"/>
        </w:rPr>
        <w:t>IF YES, new diagnosis type(s): (choose all that apply)</w:t>
      </w:r>
    </w:p>
    <w:p w14:paraId="7EF8B600"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Diabetes"/>
            <w:statusText w:type="text" w:val="Diabetes"/>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Diabetes</w:t>
      </w:r>
    </w:p>
    <w:p w14:paraId="266B0E52"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Hypertension"/>
            <w:statusText w:type="text" w:val="Hypertension"/>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Hypertension</w:t>
      </w:r>
    </w:p>
    <w:p w14:paraId="74111E0D"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Hyperlipidemia"/>
            <w:statusText w:type="text" w:val="Hyperlipidemia"/>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Hyperlipidemia</w:t>
      </w:r>
    </w:p>
    <w:p w14:paraId="4FBAD6C0"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Artherosclerosis"/>
            <w:statusText w:type="text" w:val="Artherosclerosis"/>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Atherosclerosis</w:t>
      </w:r>
    </w:p>
    <w:p w14:paraId="4DCD71AB"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Persistent or Paroxysmal Atrial Fibrillation/ Flutter"/>
            <w:statusText w:type="text" w:val="Persistent or Paroxysmal Atrial Fibrillation/ Flutter"/>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Persistent or Paroxysmal Atrial Fibrillation/ Flutter</w:t>
      </w:r>
    </w:p>
    <w:p w14:paraId="5D8E98DE" w14:textId="77777777" w:rsidR="00B959C7" w:rsidRPr="000F089E" w:rsidRDefault="00B959C7" w:rsidP="009E2B64">
      <w:pPr>
        <w:pStyle w:val="ListParagraph"/>
        <w:tabs>
          <w:tab w:val="right" w:pos="10710"/>
        </w:tabs>
        <w:spacing w:before="120" w:after="60"/>
        <w:ind w:left="1080" w:right="270"/>
        <w:rPr>
          <w:rFonts w:cs="Arial"/>
          <w:szCs w:val="22"/>
        </w:rPr>
      </w:pPr>
      <w:r w:rsidRPr="000F089E">
        <w:rPr>
          <w:rFonts w:cs="Arial"/>
          <w:szCs w:val="22"/>
        </w:rPr>
        <w:fldChar w:fldCharType="begin">
          <w:ffData>
            <w:name w:val=""/>
            <w:enabled/>
            <w:calcOnExit w:val="0"/>
            <w:helpText w:type="text" w:val="Other, specify"/>
            <w:statusText w:type="text" w:val="Other, specify"/>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Other, specify</w:t>
      </w:r>
    </w:p>
    <w:p w14:paraId="2713BC1B" w14:textId="77777777" w:rsidR="0054210B" w:rsidRPr="008F2EFB" w:rsidRDefault="0054210B" w:rsidP="0054210B">
      <w:pPr>
        <w:pStyle w:val="ListParagraph"/>
        <w:numPr>
          <w:ilvl w:val="0"/>
          <w:numId w:val="7"/>
        </w:numPr>
        <w:tabs>
          <w:tab w:val="right" w:pos="9360"/>
          <w:tab w:val="right" w:pos="10440"/>
        </w:tabs>
        <w:spacing w:before="120" w:after="60"/>
        <w:ind w:left="360"/>
        <w:rPr>
          <w:rFonts w:cs="Arial"/>
          <w:szCs w:val="22"/>
        </w:rPr>
      </w:pPr>
      <w:r w:rsidRPr="008F2EFB">
        <w:rPr>
          <w:rFonts w:cs="Arial"/>
          <w:szCs w:val="22"/>
        </w:rPr>
        <w:t>**Initial residence/ Discharge destination:</w:t>
      </w:r>
    </w:p>
    <w:p w14:paraId="431B0AB5" w14:textId="624B9B2D"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Home with no in-home services</w:t>
      </w:r>
    </w:p>
    <w:p w14:paraId="7F769033" w14:textId="098CE684"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Home with home care services</w:t>
      </w:r>
    </w:p>
    <w:p w14:paraId="0F6D0FFD" w14:textId="7D740F45"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Another family member’s/ friend's home</w:t>
      </w:r>
    </w:p>
    <w:p w14:paraId="660B267D" w14:textId="687AC88B"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Intensive Inpatient rehabilitation facility (IRF) including distinct rehabilitation units of a hospital: three hours or greater of therapy per day</w:t>
      </w:r>
    </w:p>
    <w:p w14:paraId="54D0887D" w14:textId="4BFE398C"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Skilled nursing facility (SNF)/ subacute rehab: less than two hours a day of therapy</w:t>
      </w:r>
    </w:p>
    <w:p w14:paraId="5F10FFA5" w14:textId="0E91487D"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Medicare certified long</w:t>
      </w:r>
      <w:r w:rsidR="001F146C" w:rsidRPr="006049D3">
        <w:rPr>
          <w:rFonts w:cs="Arial"/>
          <w:szCs w:val="22"/>
        </w:rPr>
        <w:t>-</w:t>
      </w:r>
      <w:r w:rsidRPr="006049D3">
        <w:rPr>
          <w:rFonts w:cs="Arial"/>
          <w:szCs w:val="22"/>
        </w:rPr>
        <w:t>term care hospital (LTCH)</w:t>
      </w:r>
    </w:p>
    <w:p w14:paraId="2A2C4DC9" w14:textId="759CE248"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Hospice- home or medical facility providing hospice level of care</w:t>
      </w:r>
    </w:p>
    <w:p w14:paraId="00B0E0A1" w14:textId="1EA1DA8C"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Other not defined above:</w:t>
      </w:r>
    </w:p>
    <w:p w14:paraId="1CA63457" w14:textId="4249E009" w:rsidR="000D4967" w:rsidRPr="006049D3" w:rsidRDefault="000D4967" w:rsidP="000D4967">
      <w:pPr>
        <w:pStyle w:val="ListParagraph"/>
        <w:tabs>
          <w:tab w:val="right" w:pos="10710"/>
        </w:tabs>
        <w:spacing w:before="120" w:after="60"/>
        <w:ind w:left="360" w:right="270"/>
        <w:rPr>
          <w:rFonts w:cs="Arial"/>
          <w:szCs w:val="22"/>
        </w:rPr>
      </w:pPr>
      <w:r w:rsidRPr="006049D3">
        <w:rPr>
          <w:rFonts w:cs="Arial"/>
          <w:szCs w:val="22"/>
        </w:rPr>
        <w:fldChar w:fldCharType="begin">
          <w:ffData>
            <w:name w:val=""/>
            <w:enabled/>
            <w:calcOnExit w:val="0"/>
            <w:helpText w:type="text" w:val="Joint Commission accredited primary stroke center"/>
            <w:statusText w:type="text" w:val="Joint Commission accredited primary stroke center"/>
            <w:checkBox>
              <w:sizeAuto/>
              <w:default w:val="0"/>
            </w:checkBox>
          </w:ffData>
        </w:fldChar>
      </w:r>
      <w:r w:rsidRPr="006049D3">
        <w:rPr>
          <w:rFonts w:cs="Arial"/>
          <w:szCs w:val="22"/>
        </w:rPr>
        <w:instrText xml:space="preserve"> FORMCHECKBOX </w:instrText>
      </w:r>
      <w:r w:rsidR="00D04E74">
        <w:rPr>
          <w:rFonts w:cs="Arial"/>
          <w:szCs w:val="22"/>
        </w:rPr>
      </w:r>
      <w:r w:rsidR="00D04E74">
        <w:rPr>
          <w:rFonts w:cs="Arial"/>
          <w:szCs w:val="22"/>
        </w:rPr>
        <w:fldChar w:fldCharType="separate"/>
      </w:r>
      <w:r w:rsidRPr="006049D3">
        <w:rPr>
          <w:rFonts w:cs="Arial"/>
          <w:szCs w:val="22"/>
        </w:rPr>
        <w:fldChar w:fldCharType="end"/>
      </w:r>
      <w:r w:rsidRPr="006049D3">
        <w:rPr>
          <w:rFonts w:cs="Arial"/>
          <w:szCs w:val="22"/>
        </w:rPr>
        <w:t xml:space="preserve"> Expired </w:t>
      </w:r>
    </w:p>
    <w:p w14:paraId="3C8054B0" w14:textId="77777777" w:rsidR="000D4967" w:rsidRPr="000F089E" w:rsidRDefault="000D4967" w:rsidP="009E2B64">
      <w:pPr>
        <w:pStyle w:val="ListParagraph"/>
        <w:tabs>
          <w:tab w:val="right" w:pos="10710"/>
        </w:tabs>
        <w:spacing w:before="120" w:after="60"/>
        <w:ind w:left="360" w:right="270"/>
        <w:rPr>
          <w:rFonts w:cs="Arial"/>
          <w:szCs w:val="22"/>
        </w:rPr>
      </w:pPr>
      <w:bookmarkStart w:id="0" w:name="_GoBack"/>
      <w:bookmarkEnd w:id="0"/>
    </w:p>
    <w:p w14:paraId="12598326" w14:textId="77777777" w:rsidR="00B959C7" w:rsidRPr="000F089E" w:rsidRDefault="00B959C7" w:rsidP="00B959C7">
      <w:pPr>
        <w:pStyle w:val="ListParagraph"/>
        <w:numPr>
          <w:ilvl w:val="0"/>
          <w:numId w:val="7"/>
        </w:numPr>
        <w:tabs>
          <w:tab w:val="right" w:pos="9360"/>
          <w:tab w:val="right" w:pos="10440"/>
        </w:tabs>
        <w:spacing w:before="120" w:after="60"/>
        <w:ind w:left="360"/>
        <w:rPr>
          <w:rFonts w:cs="Arial"/>
          <w:szCs w:val="22"/>
        </w:rPr>
      </w:pPr>
      <w:r w:rsidRPr="000F089E">
        <w:rPr>
          <w:rFonts w:cs="Arial"/>
          <w:szCs w:val="22"/>
        </w:rPr>
        <w:t>Is the discharge destination a rehabilitation center accredited by the Commission on Accreditation of Rehabilitation Facilities (CARF)?</w:t>
      </w:r>
    </w:p>
    <w:p w14:paraId="0F0901FA"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Yes"/>
            <w:statusText w:type="text" w:val="Yes"/>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Yes</w:t>
      </w:r>
    </w:p>
    <w:p w14:paraId="679D9DFF"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No"/>
            <w:statusText w:type="text" w:val="No"/>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No</w:t>
      </w:r>
    </w:p>
    <w:p w14:paraId="24C33919" w14:textId="77777777" w:rsidR="00B959C7" w:rsidRPr="000F089E" w:rsidRDefault="00B959C7" w:rsidP="009E2B64">
      <w:pPr>
        <w:pStyle w:val="ListParagraph"/>
        <w:tabs>
          <w:tab w:val="right" w:pos="10710"/>
        </w:tabs>
        <w:spacing w:before="120" w:after="60"/>
        <w:ind w:left="360" w:right="270"/>
        <w:rPr>
          <w:rFonts w:cs="Arial"/>
          <w:szCs w:val="22"/>
        </w:rPr>
      </w:pPr>
      <w:r w:rsidRPr="000F089E">
        <w:rPr>
          <w:rFonts w:cs="Arial"/>
          <w:szCs w:val="22"/>
        </w:rPr>
        <w:fldChar w:fldCharType="begin">
          <w:ffData>
            <w:name w:val=""/>
            <w:enabled/>
            <w:calcOnExit w:val="0"/>
            <w:helpText w:type="text" w:val="Unknown"/>
            <w:statusText w:type="text" w:val="Unknown"/>
            <w:checkBox>
              <w:sizeAuto/>
              <w:default w:val="0"/>
            </w:checkBox>
          </w:ffData>
        </w:fldChar>
      </w:r>
      <w:r w:rsidRPr="000F089E">
        <w:rPr>
          <w:rFonts w:cs="Arial"/>
          <w:szCs w:val="22"/>
        </w:rPr>
        <w:instrText xml:space="preserve"> FORMCHECKBOX </w:instrText>
      </w:r>
      <w:r w:rsidR="00D04E74">
        <w:rPr>
          <w:rFonts w:cs="Arial"/>
          <w:szCs w:val="22"/>
        </w:rPr>
      </w:r>
      <w:r w:rsidR="00D04E74">
        <w:rPr>
          <w:rFonts w:cs="Arial"/>
          <w:szCs w:val="22"/>
        </w:rPr>
        <w:fldChar w:fldCharType="separate"/>
      </w:r>
      <w:r w:rsidRPr="000F089E">
        <w:rPr>
          <w:rFonts w:cs="Arial"/>
          <w:szCs w:val="22"/>
        </w:rPr>
        <w:fldChar w:fldCharType="end"/>
      </w:r>
      <w:r w:rsidRPr="000F089E">
        <w:rPr>
          <w:rFonts w:cs="Arial"/>
          <w:szCs w:val="22"/>
        </w:rPr>
        <w:t xml:space="preserve"> Unknown</w:t>
      </w:r>
    </w:p>
    <w:p w14:paraId="7072386A" w14:textId="77777777" w:rsidR="00B959C7" w:rsidRPr="000F089E" w:rsidRDefault="00B959C7" w:rsidP="009E2B64">
      <w:pPr>
        <w:spacing w:before="120"/>
        <w:rPr>
          <w:rFonts w:ascii="Arial" w:hAnsi="Arial" w:cs="Arial"/>
        </w:rPr>
        <w:sectPr w:rsidR="00B959C7" w:rsidRPr="000F089E" w:rsidSect="0033564D">
          <w:headerReference w:type="default" r:id="rId7"/>
          <w:footerReference w:type="default" r:id="rId8"/>
          <w:pgSz w:w="12240" w:h="15840"/>
          <w:pgMar w:top="720" w:right="720" w:bottom="1080" w:left="720" w:header="720" w:footer="450" w:gutter="0"/>
          <w:pgNumType w:start="1"/>
          <w:cols w:space="720"/>
          <w:docGrid w:linePitch="360"/>
        </w:sectPr>
      </w:pPr>
    </w:p>
    <w:p w14:paraId="68EB2D85" w14:textId="77777777" w:rsidR="00B959C7" w:rsidRPr="000F089E" w:rsidRDefault="00B959C7" w:rsidP="009E2B64">
      <w:pPr>
        <w:pStyle w:val="Heading2"/>
        <w:rPr>
          <w:sz w:val="22"/>
        </w:rPr>
      </w:pPr>
      <w:r w:rsidRPr="000F089E">
        <w:rPr>
          <w:sz w:val="22"/>
        </w:rPr>
        <w:lastRenderedPageBreak/>
        <w:t>General Instructions</w:t>
      </w:r>
    </w:p>
    <w:p w14:paraId="213E40A1" w14:textId="77777777" w:rsidR="00B959C7" w:rsidRPr="000F089E" w:rsidRDefault="00B959C7" w:rsidP="009E2B64">
      <w:pPr>
        <w:spacing w:before="120" w:after="60"/>
        <w:rPr>
          <w:rFonts w:ascii="Arial" w:hAnsi="Arial" w:cs="Arial"/>
        </w:rPr>
      </w:pPr>
      <w:r w:rsidRPr="000F089E">
        <w:rPr>
          <w:rFonts w:ascii="Arial" w:hAnsi="Arial" w:cs="Arial"/>
        </w:rPr>
        <w:t xml:space="preserve">This case report form (CRF) contains data elements related to data collected at the time of discharge from the acute hospital stay for the stroke event. Several of the elements were taken from the Get </w:t>
      </w:r>
      <w:proofErr w:type="gramStart"/>
      <w:r w:rsidRPr="000F089E">
        <w:rPr>
          <w:rFonts w:ascii="Arial" w:hAnsi="Arial" w:cs="Arial"/>
        </w:rPr>
        <w:t>With</w:t>
      </w:r>
      <w:proofErr w:type="gramEnd"/>
      <w:r w:rsidRPr="000F089E">
        <w:rPr>
          <w:rFonts w:ascii="Arial" w:hAnsi="Arial" w:cs="Arial"/>
        </w:rPr>
        <w:t xml:space="preserve"> The Guidelines® Stroke Patient Management Tool and/or the Paul Coverdell National Acute Stroke Registry.</w:t>
      </w:r>
    </w:p>
    <w:p w14:paraId="6C4216E2" w14:textId="3FC97803" w:rsidR="00B959C7" w:rsidRPr="00EB503E" w:rsidRDefault="00B959C7" w:rsidP="00A722E7">
      <w:pPr>
        <w:spacing w:after="0"/>
        <w:rPr>
          <w:rFonts w:ascii="Arial" w:hAnsi="Arial" w:cs="Arial"/>
        </w:rPr>
      </w:pPr>
      <w:r w:rsidRPr="000F089E">
        <w:rPr>
          <w:rFonts w:ascii="Arial" w:hAnsi="Arial" w:cs="Arial"/>
        </w:rPr>
        <w:t xml:space="preserve">Some of the CDEs are Supplemental </w:t>
      </w:r>
      <w:r w:rsidR="00EB503E" w:rsidRPr="00EB503E">
        <w:rPr>
          <w:rFonts w:ascii="Arial" w:hAnsi="Arial" w:cs="Arial"/>
        </w:rPr>
        <w:t>–</w:t>
      </w:r>
      <w:r w:rsidRPr="000F089E">
        <w:rPr>
          <w:rFonts w:ascii="Arial" w:hAnsi="Arial" w:cs="Arial"/>
        </w:rPr>
        <w:t xml:space="preserve"> Highly Recommended based on study type, disease stage and disease type </w:t>
      </w:r>
      <w:r w:rsidRPr="00EB503E">
        <w:rPr>
          <w:rFonts w:ascii="Arial" w:hAnsi="Arial" w:cs="Arial"/>
        </w:rPr>
        <w:t xml:space="preserve">as indicated by asterisks below. Please refer to Start-Up document for details. </w:t>
      </w:r>
    </w:p>
    <w:p w14:paraId="3E74D75C" w14:textId="77777777" w:rsidR="00B959C7" w:rsidRPr="00EB503E" w:rsidRDefault="00B959C7" w:rsidP="00A722E7">
      <w:pPr>
        <w:spacing w:after="0"/>
        <w:rPr>
          <w:rFonts w:ascii="Arial" w:hAnsi="Arial" w:cs="Arial"/>
        </w:rPr>
      </w:pPr>
    </w:p>
    <w:p w14:paraId="2376B69F" w14:textId="77777777" w:rsidR="00B959C7" w:rsidRPr="00EB503E" w:rsidRDefault="00B959C7" w:rsidP="00A722E7">
      <w:pPr>
        <w:spacing w:after="0"/>
        <w:rPr>
          <w:rFonts w:ascii="Arial" w:hAnsi="Arial" w:cs="Arial"/>
        </w:rPr>
      </w:pPr>
      <w:r w:rsidRPr="00EB503E">
        <w:rPr>
          <w:rFonts w:ascii="Arial" w:hAnsi="Arial" w:cs="Arial"/>
        </w:rPr>
        <w:t>**Element is classified as Supplemental – Highly Recommended</w:t>
      </w:r>
    </w:p>
    <w:p w14:paraId="1C48AF35" w14:textId="77777777" w:rsidR="00B959C7" w:rsidRPr="00EB503E" w:rsidRDefault="00B959C7" w:rsidP="00A722E7">
      <w:pPr>
        <w:spacing w:after="0"/>
        <w:rPr>
          <w:rFonts w:ascii="Arial" w:hAnsi="Arial" w:cs="Arial"/>
        </w:rPr>
      </w:pPr>
    </w:p>
    <w:p w14:paraId="2B7635A2" w14:textId="77777777" w:rsidR="00B959C7" w:rsidRPr="00EB503E" w:rsidRDefault="00B959C7" w:rsidP="00A722E7">
      <w:pPr>
        <w:spacing w:after="0"/>
        <w:rPr>
          <w:rFonts w:ascii="Arial" w:hAnsi="Arial" w:cs="Arial"/>
        </w:rPr>
      </w:pPr>
      <w:r w:rsidRPr="00EB503E">
        <w:rPr>
          <w:rFonts w:ascii="Arial" w:hAnsi="Arial" w:cs="Arial"/>
        </w:rPr>
        <w:t>The remaining data elements are Supplemental and should only be collected if the research team considers them appropriate for their study.</w:t>
      </w:r>
    </w:p>
    <w:p w14:paraId="70F45639" w14:textId="77777777" w:rsidR="00B959C7" w:rsidRPr="000F089E" w:rsidRDefault="00B959C7" w:rsidP="009E2B64">
      <w:pPr>
        <w:pStyle w:val="Heading2"/>
        <w:rPr>
          <w:sz w:val="22"/>
        </w:rPr>
      </w:pPr>
      <w:r w:rsidRPr="000F089E">
        <w:rPr>
          <w:sz w:val="22"/>
        </w:rPr>
        <w:t>Specific Instructions</w:t>
      </w:r>
    </w:p>
    <w:p w14:paraId="689CC8C2" w14:textId="77777777" w:rsidR="00B959C7" w:rsidRPr="000F089E" w:rsidRDefault="00B959C7" w:rsidP="009E2B64">
      <w:pPr>
        <w:spacing w:before="120" w:after="60"/>
        <w:rPr>
          <w:rFonts w:ascii="Arial" w:hAnsi="Arial" w:cs="Arial"/>
        </w:rPr>
      </w:pPr>
      <w:r w:rsidRPr="000F089E">
        <w:rPr>
          <w:rFonts w:ascii="Arial" w:hAnsi="Arial" w:cs="Arial"/>
        </w:rPr>
        <w:t>Please see the Data Dictionary for definitions for each of the data elements included in this CRF Module.</w:t>
      </w:r>
    </w:p>
    <w:p w14:paraId="61CEA4A6" w14:textId="77777777" w:rsidR="00B959C7" w:rsidRPr="000F089E" w:rsidRDefault="00B959C7" w:rsidP="009E2B64">
      <w:pPr>
        <w:spacing w:before="120" w:after="60"/>
        <w:rPr>
          <w:rFonts w:ascii="Arial" w:hAnsi="Arial" w:cs="Arial"/>
        </w:rPr>
      </w:pPr>
      <w:r w:rsidRPr="000F089E">
        <w:rPr>
          <w:rFonts w:ascii="Arial" w:hAnsi="Arial" w:cs="Arial"/>
        </w:rPr>
        <w:t>The CRF includes all of the instructions available for the data elements at this time.</w:t>
      </w:r>
    </w:p>
    <w:p w14:paraId="1DB67FBC" w14:textId="5BE53FC2" w:rsidR="002D6CA2" w:rsidRPr="008E06A8" w:rsidRDefault="002D6CA2" w:rsidP="008E06A8">
      <w:pPr>
        <w:spacing w:before="240" w:after="60"/>
        <w:rPr>
          <w:rFonts w:cs="Arial"/>
        </w:rPr>
      </w:pPr>
    </w:p>
    <w:sectPr w:rsidR="002D6CA2" w:rsidRPr="008E06A8" w:rsidSect="008E06A8">
      <w:headerReference w:type="default" r:id="rId9"/>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1DB23" w14:textId="77777777" w:rsidR="00954F99" w:rsidRDefault="00954F99" w:rsidP="002D6CA2">
      <w:pPr>
        <w:spacing w:after="0" w:line="240" w:lineRule="auto"/>
      </w:pPr>
      <w:r>
        <w:separator/>
      </w:r>
    </w:p>
  </w:endnote>
  <w:endnote w:type="continuationSeparator" w:id="0">
    <w:p w14:paraId="5D023D6B" w14:textId="77777777" w:rsidR="00954F99" w:rsidRDefault="00954F99" w:rsidP="002D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256D" w14:textId="18971503" w:rsidR="00954F99" w:rsidRPr="00073EA0" w:rsidRDefault="00954F99" w:rsidP="009E2B64">
    <w:pPr>
      <w:tabs>
        <w:tab w:val="right" w:pos="10800"/>
      </w:tabs>
      <w:rPr>
        <w:rFonts w:ascii="Arial" w:hAnsi="Arial" w:cs="Arial"/>
      </w:rPr>
    </w:pPr>
    <w:r w:rsidRPr="00073EA0">
      <w:rPr>
        <w:rFonts w:ascii="Arial" w:hAnsi="Arial" w:cs="Arial"/>
      </w:rPr>
      <w:t xml:space="preserve">Stroke CDE Version </w:t>
    </w:r>
    <w:r w:rsidR="003D2C86">
      <w:rPr>
        <w:rFonts w:ascii="Arial" w:hAnsi="Arial" w:cs="Arial"/>
      </w:rPr>
      <w:t>5</w:t>
    </w:r>
    <w:r w:rsidRPr="00073EA0">
      <w:rPr>
        <w:rFonts w:ascii="Arial" w:hAnsi="Arial" w:cs="Arial"/>
      </w:rPr>
      <w:t xml:space="preserve">.0 </w:t>
    </w:r>
    <w:r w:rsidRPr="00073EA0">
      <w:rPr>
        <w:rFonts w:ascii="Arial" w:hAnsi="Arial" w:cs="Arial"/>
      </w:rPr>
      <w:tab/>
    </w:r>
    <w:sdt>
      <w:sdtPr>
        <w:rPr>
          <w:rFonts w:ascii="Arial" w:hAnsi="Arial" w:cs="Arial"/>
        </w:rPr>
        <w:id w:val="344667933"/>
        <w:docPartObj>
          <w:docPartGallery w:val="Page Numbers (Top of Page)"/>
          <w:docPartUnique/>
        </w:docPartObj>
      </w:sdtPr>
      <w:sdtEndPr/>
      <w:sdtContent>
        <w:r w:rsidRPr="00073EA0">
          <w:rPr>
            <w:rFonts w:ascii="Arial" w:hAnsi="Arial" w:cs="Arial"/>
          </w:rPr>
          <w:t xml:space="preserve">Page </w:t>
        </w:r>
        <w:r w:rsidRPr="00073EA0">
          <w:rPr>
            <w:rFonts w:ascii="Arial" w:hAnsi="Arial" w:cs="Arial"/>
          </w:rPr>
          <w:fldChar w:fldCharType="begin"/>
        </w:r>
        <w:r w:rsidRPr="00073EA0">
          <w:rPr>
            <w:rFonts w:ascii="Arial" w:hAnsi="Arial" w:cs="Arial"/>
          </w:rPr>
          <w:instrText xml:space="preserve"> PAGE </w:instrText>
        </w:r>
        <w:r w:rsidRPr="00073EA0">
          <w:rPr>
            <w:rFonts w:ascii="Arial" w:hAnsi="Arial" w:cs="Arial"/>
          </w:rPr>
          <w:fldChar w:fldCharType="separate"/>
        </w:r>
        <w:r>
          <w:rPr>
            <w:rFonts w:ascii="Arial" w:hAnsi="Arial" w:cs="Arial"/>
            <w:noProof/>
          </w:rPr>
          <w:t>3</w:t>
        </w:r>
        <w:r w:rsidRPr="00073EA0">
          <w:rPr>
            <w:rFonts w:ascii="Arial" w:hAnsi="Arial" w:cs="Arial"/>
            <w:noProof/>
          </w:rPr>
          <w:fldChar w:fldCharType="end"/>
        </w:r>
        <w:r w:rsidRPr="00073EA0">
          <w:rPr>
            <w:rFonts w:ascii="Arial" w:hAnsi="Arial" w:cs="Arial"/>
          </w:rPr>
          <w:t xml:space="preserve"> of </w:t>
        </w:r>
        <w:r w:rsidR="008E06A8">
          <w:rPr>
            <w:rFonts w:ascii="Arial" w:hAnsi="Arial" w:cs="Arial"/>
          </w:rPr>
          <w:fldChar w:fldCharType="begin"/>
        </w:r>
        <w:r w:rsidR="008E06A8">
          <w:rPr>
            <w:rFonts w:ascii="Arial" w:hAnsi="Arial" w:cs="Arial"/>
          </w:rPr>
          <w:instrText xml:space="preserve"> NUMPAGES   \* MERGEFORMAT </w:instrText>
        </w:r>
        <w:r w:rsidR="008E06A8">
          <w:rPr>
            <w:rFonts w:ascii="Arial" w:hAnsi="Arial" w:cs="Arial"/>
          </w:rPr>
          <w:fldChar w:fldCharType="separate"/>
        </w:r>
        <w:r w:rsidR="008E06A8">
          <w:rPr>
            <w:rFonts w:ascii="Arial" w:hAnsi="Arial" w:cs="Arial"/>
            <w:noProof/>
          </w:rPr>
          <w:t>3</w:t>
        </w:r>
        <w:r w:rsidR="008E06A8">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9B86" w14:textId="77777777" w:rsidR="00954F99" w:rsidRDefault="00954F99" w:rsidP="002D6CA2">
      <w:pPr>
        <w:spacing w:after="0" w:line="240" w:lineRule="auto"/>
      </w:pPr>
      <w:r>
        <w:separator/>
      </w:r>
    </w:p>
  </w:footnote>
  <w:footnote w:type="continuationSeparator" w:id="0">
    <w:p w14:paraId="4B522A1D" w14:textId="77777777" w:rsidR="00954F99" w:rsidRDefault="00954F99" w:rsidP="002D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E3EC" w14:textId="77777777" w:rsidR="00954F99" w:rsidRPr="00073EA0" w:rsidRDefault="00954F99" w:rsidP="00073EA0">
    <w:pPr>
      <w:pStyle w:val="Heading1"/>
      <w:jc w:val="center"/>
      <w:rPr>
        <w:b w:val="0"/>
      </w:rPr>
    </w:pPr>
    <w:r w:rsidRPr="00073EA0">
      <w:rPr>
        <w:rStyle w:val="Heading1Char"/>
        <w:b/>
      </w:rPr>
      <w:t>Hospital Discharge</w:t>
    </w:r>
  </w:p>
  <w:p w14:paraId="7DF58E80" w14:textId="7ACD5CA8" w:rsidR="00954F99" w:rsidRPr="00073EA0" w:rsidRDefault="00954F99" w:rsidP="009E2B64">
    <w:pPr>
      <w:spacing w:before="120" w:after="60"/>
      <w:rPr>
        <w:rFonts w:ascii="Arial" w:hAnsi="Arial" w:cs="Arial"/>
      </w:rPr>
    </w:pPr>
    <w:r w:rsidRPr="00073EA0">
      <w:rPr>
        <w:rFonts w:ascii="Arial" w:hAnsi="Arial" w:cs="Arial"/>
      </w:rPr>
      <w:t>[Study Name/ID pre-filled]</w:t>
    </w:r>
    <w:r w:rsidRPr="00073EA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3EA0">
      <w:rPr>
        <w:rFonts w:ascii="Arial" w:hAnsi="Arial" w:cs="Arial"/>
      </w:rPr>
      <w:t>Site Name:</w:t>
    </w:r>
  </w:p>
  <w:p w14:paraId="5068C66D" w14:textId="2AB18587" w:rsidR="00954F99" w:rsidRPr="00073EA0" w:rsidRDefault="00954F99" w:rsidP="009E2B64">
    <w:pPr>
      <w:spacing w:before="120" w:after="60"/>
      <w:rPr>
        <w:rFonts w:ascii="Arial" w:hAnsi="Arial" w:cs="Arial"/>
      </w:rPr>
    </w:pPr>
    <w:r w:rsidRPr="00073EA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3EA0">
      <w:rPr>
        <w:rFonts w:ascii="Arial" w:hAnsi="Arial" w:cs="Arial"/>
      </w:rP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503A" w14:textId="5B95FE0A" w:rsidR="00954F99" w:rsidRPr="008E06A8" w:rsidRDefault="008E06A8" w:rsidP="008E06A8">
    <w:pPr>
      <w:pStyle w:val="Heading1"/>
      <w:jc w:val="center"/>
      <w:rPr>
        <w:b w:val="0"/>
      </w:rPr>
    </w:pPr>
    <w:r w:rsidRPr="00073EA0">
      <w:rPr>
        <w:rStyle w:val="Heading1Char"/>
        <w:b/>
      </w:rPr>
      <w:t>Hospital Discharge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C27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0847BD1"/>
    <w:multiLevelType w:val="hybridMultilevel"/>
    <w:tmpl w:val="C0D4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74F50"/>
    <w:multiLevelType w:val="hybridMultilevel"/>
    <w:tmpl w:val="87E02A4A"/>
    <w:lvl w:ilvl="0" w:tplc="9702B000">
      <w:start w:val="1"/>
      <w:numFmt w:val="decimal"/>
      <w:lvlText w:val="%1."/>
      <w:lvlJc w:val="left"/>
      <w:pPr>
        <w:ind w:left="720" w:hanging="360"/>
      </w:pPr>
      <w:rPr>
        <w:b w:val="0"/>
        <w:sz w:val="22"/>
        <w:szCs w:val="22"/>
      </w:rPr>
    </w:lvl>
    <w:lvl w:ilvl="1" w:tplc="9CE0A2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1D4E"/>
    <w:multiLevelType w:val="hybridMultilevel"/>
    <w:tmpl w:val="E8349D74"/>
    <w:lvl w:ilvl="0" w:tplc="C28E6D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03AD6"/>
    <w:multiLevelType w:val="hybridMultilevel"/>
    <w:tmpl w:val="4E207DAC"/>
    <w:lvl w:ilvl="0" w:tplc="04090015">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E3280"/>
    <w:multiLevelType w:val="hybridMultilevel"/>
    <w:tmpl w:val="0AD60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802F5D"/>
    <w:multiLevelType w:val="hybridMultilevel"/>
    <w:tmpl w:val="7F8A718C"/>
    <w:lvl w:ilvl="0" w:tplc="B7085206">
      <w:start w:val="7"/>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B52B4"/>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E0524"/>
    <w:multiLevelType w:val="hybridMultilevel"/>
    <w:tmpl w:val="3F68D8A0"/>
    <w:lvl w:ilvl="0" w:tplc="2576A6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1ADE"/>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D43FF"/>
    <w:multiLevelType w:val="hybridMultilevel"/>
    <w:tmpl w:val="83667794"/>
    <w:lvl w:ilvl="0" w:tplc="01F43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5FB1"/>
    <w:multiLevelType w:val="hybridMultilevel"/>
    <w:tmpl w:val="83667794"/>
    <w:lvl w:ilvl="0" w:tplc="01F434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64E26"/>
    <w:multiLevelType w:val="hybridMultilevel"/>
    <w:tmpl w:val="207C8B8A"/>
    <w:lvl w:ilvl="0" w:tplc="A16C414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F69E0"/>
    <w:multiLevelType w:val="hybridMultilevel"/>
    <w:tmpl w:val="FD80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B173DD"/>
    <w:multiLevelType w:val="hybridMultilevel"/>
    <w:tmpl w:val="7D70B2F2"/>
    <w:lvl w:ilvl="0" w:tplc="FA2C0B92">
      <w:start w:val="1"/>
      <w:numFmt w:val="decimal"/>
      <w:lvlText w:val="%1."/>
      <w:lvlJc w:val="left"/>
      <w:pPr>
        <w:ind w:left="720" w:hanging="360"/>
      </w:pPr>
      <w:rPr>
        <w:rFonts w:hint="default"/>
        <w:b w:val="0"/>
        <w:color w:val="FF0000"/>
      </w:rPr>
    </w:lvl>
    <w:lvl w:ilvl="1" w:tplc="96747CE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C1616"/>
    <w:multiLevelType w:val="hybridMultilevel"/>
    <w:tmpl w:val="8DD6F664"/>
    <w:lvl w:ilvl="0" w:tplc="6E42687A">
      <w:start w:val="1"/>
      <w:numFmt w:val="decimal"/>
      <w:lvlText w:val="%1)"/>
      <w:lvlJc w:val="left"/>
      <w:pPr>
        <w:ind w:left="720" w:hanging="360"/>
      </w:pPr>
      <w:rPr>
        <w:rFonts w:ascii="Arial Narrow" w:hAnsi="Arial Narrow" w:hint="default"/>
        <w:b/>
        <w:sz w:val="22"/>
        <w:szCs w:val="22"/>
      </w:rPr>
    </w:lvl>
    <w:lvl w:ilvl="1" w:tplc="EA566932">
      <w:start w:val="1"/>
      <w:numFmt w:val="upperLetter"/>
      <w:pStyle w:val="Heading4"/>
      <w:lvlText w:val="%2."/>
      <w:lvlJc w:val="left"/>
      <w:pPr>
        <w:ind w:left="1440" w:hanging="360"/>
      </w:pPr>
      <w:rPr>
        <w:rFonts w:ascii="Arial Narrow" w:eastAsia="Times New Roman" w:hAnsi="Arial Narrow" w:cs="Times New Roman"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92A6D"/>
    <w:multiLevelType w:val="hybridMultilevel"/>
    <w:tmpl w:val="017AFE86"/>
    <w:lvl w:ilvl="0" w:tplc="F558DDC6">
      <w:start w:val="1"/>
      <w:numFmt w:val="decimal"/>
      <w:lvlText w:val="%1."/>
      <w:lvlJc w:val="left"/>
      <w:pPr>
        <w:ind w:left="720" w:hanging="360"/>
      </w:pPr>
      <w:rPr>
        <w:rFonts w:hint="default"/>
        <w:b w:val="0"/>
        <w:i w:val="0"/>
      </w:rPr>
    </w:lvl>
    <w:lvl w:ilvl="1" w:tplc="9580BB7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4230B"/>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17B25"/>
    <w:multiLevelType w:val="hybridMultilevel"/>
    <w:tmpl w:val="83667794"/>
    <w:lvl w:ilvl="0" w:tplc="01F43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730CF"/>
    <w:multiLevelType w:val="hybridMultilevel"/>
    <w:tmpl w:val="899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910AD"/>
    <w:multiLevelType w:val="hybridMultilevel"/>
    <w:tmpl w:val="BB3EE4BC"/>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B1774"/>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42C59"/>
    <w:multiLevelType w:val="hybridMultilevel"/>
    <w:tmpl w:val="2654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552B0"/>
    <w:multiLevelType w:val="hybridMultilevel"/>
    <w:tmpl w:val="89CA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022A3"/>
    <w:multiLevelType w:val="hybridMultilevel"/>
    <w:tmpl w:val="A1523FD0"/>
    <w:lvl w:ilvl="0" w:tplc="A38489A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5859F8"/>
    <w:multiLevelType w:val="hybridMultilevel"/>
    <w:tmpl w:val="AA34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31FAD"/>
    <w:multiLevelType w:val="hybridMultilevel"/>
    <w:tmpl w:val="A1523FD0"/>
    <w:lvl w:ilvl="0" w:tplc="A38489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5"/>
  </w:num>
  <w:num w:numId="4">
    <w:abstractNumId w:val="23"/>
  </w:num>
  <w:num w:numId="5">
    <w:abstractNumId w:val="26"/>
  </w:num>
  <w:num w:numId="6">
    <w:abstractNumId w:val="28"/>
  </w:num>
  <w:num w:numId="7">
    <w:abstractNumId w:val="3"/>
  </w:num>
  <w:num w:numId="8">
    <w:abstractNumId w:val="17"/>
  </w:num>
  <w:num w:numId="9">
    <w:abstractNumId w:val="22"/>
  </w:num>
  <w:num w:numId="10">
    <w:abstractNumId w:val="5"/>
  </w:num>
  <w:num w:numId="11">
    <w:abstractNumId w:val="2"/>
  </w:num>
  <w:num w:numId="12">
    <w:abstractNumId w:val="25"/>
  </w:num>
  <w:num w:numId="13">
    <w:abstractNumId w:val="20"/>
  </w:num>
  <w:num w:numId="14">
    <w:abstractNumId w:val="14"/>
  </w:num>
  <w:num w:numId="15">
    <w:abstractNumId w:val="11"/>
  </w:num>
  <w:num w:numId="16">
    <w:abstractNumId w:val="19"/>
  </w:num>
  <w:num w:numId="17">
    <w:abstractNumId w:val="9"/>
  </w:num>
  <w:num w:numId="18">
    <w:abstractNumId w:val="7"/>
  </w:num>
  <w:num w:numId="19">
    <w:abstractNumId w:val="10"/>
  </w:num>
  <w:num w:numId="20">
    <w:abstractNumId w:val="21"/>
  </w:num>
  <w:num w:numId="21">
    <w:abstractNumId w:val="18"/>
  </w:num>
  <w:num w:numId="22">
    <w:abstractNumId w:val="24"/>
  </w:num>
  <w:num w:numId="23">
    <w:abstractNumId w:val="0"/>
  </w:num>
  <w:num w:numId="24">
    <w:abstractNumId w:val="27"/>
  </w:num>
  <w:num w:numId="25">
    <w:abstractNumId w:val="4"/>
  </w:num>
  <w:num w:numId="26">
    <w:abstractNumId w:val="12"/>
  </w:num>
  <w:num w:numId="27">
    <w:abstractNumId w:val="13"/>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67E"/>
    <w:rsid w:val="00060240"/>
    <w:rsid w:val="00073EA0"/>
    <w:rsid w:val="000876B0"/>
    <w:rsid w:val="000D4967"/>
    <w:rsid w:val="000E17B4"/>
    <w:rsid w:val="000F089E"/>
    <w:rsid w:val="00134DDA"/>
    <w:rsid w:val="001503C2"/>
    <w:rsid w:val="001645B8"/>
    <w:rsid w:val="001912E5"/>
    <w:rsid w:val="001B7410"/>
    <w:rsid w:val="001C1966"/>
    <w:rsid w:val="001C4420"/>
    <w:rsid w:val="001F146C"/>
    <w:rsid w:val="00201C81"/>
    <w:rsid w:val="00222489"/>
    <w:rsid w:val="00255C12"/>
    <w:rsid w:val="002D6CA2"/>
    <w:rsid w:val="00315353"/>
    <w:rsid w:val="00325424"/>
    <w:rsid w:val="00332B0A"/>
    <w:rsid w:val="0033564D"/>
    <w:rsid w:val="00352A23"/>
    <w:rsid w:val="00363582"/>
    <w:rsid w:val="003666ED"/>
    <w:rsid w:val="003C4399"/>
    <w:rsid w:val="003C5DFF"/>
    <w:rsid w:val="003D2C86"/>
    <w:rsid w:val="004251F3"/>
    <w:rsid w:val="00460998"/>
    <w:rsid w:val="00467962"/>
    <w:rsid w:val="004E1C77"/>
    <w:rsid w:val="0054210B"/>
    <w:rsid w:val="0055076D"/>
    <w:rsid w:val="0056614B"/>
    <w:rsid w:val="00581677"/>
    <w:rsid w:val="00585753"/>
    <w:rsid w:val="00592A7A"/>
    <w:rsid w:val="005A4387"/>
    <w:rsid w:val="005E00D3"/>
    <w:rsid w:val="005E4CB5"/>
    <w:rsid w:val="005F767E"/>
    <w:rsid w:val="006049D3"/>
    <w:rsid w:val="00651818"/>
    <w:rsid w:val="006B0337"/>
    <w:rsid w:val="006C72E5"/>
    <w:rsid w:val="007564DA"/>
    <w:rsid w:val="007D6C0F"/>
    <w:rsid w:val="007E2165"/>
    <w:rsid w:val="00815452"/>
    <w:rsid w:val="008D12FD"/>
    <w:rsid w:val="008E06A8"/>
    <w:rsid w:val="008E0AF6"/>
    <w:rsid w:val="008F2EFB"/>
    <w:rsid w:val="00954F99"/>
    <w:rsid w:val="00973A1E"/>
    <w:rsid w:val="0098188F"/>
    <w:rsid w:val="009E2B64"/>
    <w:rsid w:val="009E45DA"/>
    <w:rsid w:val="00A11422"/>
    <w:rsid w:val="00A64CA8"/>
    <w:rsid w:val="00A722E7"/>
    <w:rsid w:val="00A83736"/>
    <w:rsid w:val="00AF47FA"/>
    <w:rsid w:val="00B42768"/>
    <w:rsid w:val="00B542D2"/>
    <w:rsid w:val="00B959C7"/>
    <w:rsid w:val="00BF7F9C"/>
    <w:rsid w:val="00C07BF7"/>
    <w:rsid w:val="00C54717"/>
    <w:rsid w:val="00CA6706"/>
    <w:rsid w:val="00CC603D"/>
    <w:rsid w:val="00CE7414"/>
    <w:rsid w:val="00D04E74"/>
    <w:rsid w:val="00DD5444"/>
    <w:rsid w:val="00DD593B"/>
    <w:rsid w:val="00DF369D"/>
    <w:rsid w:val="00E107E9"/>
    <w:rsid w:val="00E25DF9"/>
    <w:rsid w:val="00E51B6F"/>
    <w:rsid w:val="00E70AE5"/>
    <w:rsid w:val="00E95E7E"/>
    <w:rsid w:val="00EB06C3"/>
    <w:rsid w:val="00EB503E"/>
    <w:rsid w:val="00EF57E2"/>
    <w:rsid w:val="00F75AC3"/>
    <w:rsid w:val="00FA5519"/>
    <w:rsid w:val="00FE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C0BA0F"/>
  <w15:docId w15:val="{0FC1421E-2C09-46C7-BF0B-49D8384C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9C7"/>
    <w:pPr>
      <w:keepNext/>
      <w:spacing w:before="240" w:after="60" w:line="240" w:lineRule="auto"/>
      <w:outlineLvl w:val="0"/>
    </w:pPr>
    <w:rPr>
      <w:rFonts w:ascii="Arial" w:eastAsia="Times New Roman" w:hAnsi="Arial" w:cs="Times New Roman"/>
      <w:b/>
      <w:bCs/>
      <w:kern w:val="32"/>
      <w:sz w:val="28"/>
      <w:szCs w:val="32"/>
    </w:rPr>
  </w:style>
  <w:style w:type="paragraph" w:styleId="Heading2">
    <w:name w:val="heading 2"/>
    <w:next w:val="Normal"/>
    <w:link w:val="Heading2Char"/>
    <w:uiPriority w:val="9"/>
    <w:unhideWhenUsed/>
    <w:qFormat/>
    <w:rsid w:val="00B959C7"/>
    <w:pPr>
      <w:spacing w:before="240" w:after="0" w:line="240" w:lineRule="auto"/>
      <w:jc w:val="center"/>
      <w:outlineLvl w:val="1"/>
    </w:pPr>
    <w:rPr>
      <w:rFonts w:ascii="Arial" w:eastAsia="Times New Roman" w:hAnsi="Arial" w:cs="Arial"/>
      <w:b/>
      <w:sz w:val="24"/>
    </w:rPr>
  </w:style>
  <w:style w:type="paragraph" w:styleId="Heading3">
    <w:name w:val="heading 3"/>
    <w:basedOn w:val="Normal"/>
    <w:next w:val="Normal"/>
    <w:link w:val="Heading3Char"/>
    <w:uiPriority w:val="9"/>
    <w:unhideWhenUsed/>
    <w:qFormat/>
    <w:rsid w:val="00B959C7"/>
    <w:pPr>
      <w:spacing w:after="120" w:line="240" w:lineRule="auto"/>
      <w:outlineLvl w:val="2"/>
    </w:pPr>
    <w:rPr>
      <w:rFonts w:ascii="Arial" w:eastAsia="Times New Roman" w:hAnsi="Arial" w:cs="Times New Roman"/>
      <w:b/>
      <w:sz w:val="20"/>
      <w:szCs w:val="20"/>
    </w:rPr>
  </w:style>
  <w:style w:type="paragraph" w:styleId="Heading4">
    <w:name w:val="heading 4"/>
    <w:basedOn w:val="Normal"/>
    <w:next w:val="Normal"/>
    <w:link w:val="Heading4Char"/>
    <w:uiPriority w:val="9"/>
    <w:qFormat/>
    <w:rsid w:val="00B959C7"/>
    <w:pPr>
      <w:numPr>
        <w:ilvl w:val="1"/>
        <w:numId w:val="8"/>
      </w:numPr>
      <w:tabs>
        <w:tab w:val="left" w:pos="360"/>
        <w:tab w:val="left" w:pos="720"/>
        <w:tab w:val="left" w:pos="5400"/>
        <w:tab w:val="left" w:pos="6570"/>
        <w:tab w:val="left" w:pos="7200"/>
        <w:tab w:val="left" w:pos="8010"/>
        <w:tab w:val="left" w:pos="9540"/>
      </w:tabs>
      <w:spacing w:before="120" w:after="120" w:line="240" w:lineRule="auto"/>
      <w:ind w:left="720"/>
      <w:outlineLvl w:val="3"/>
    </w:pPr>
    <w:rPr>
      <w:rFonts w:ascii="Arial Narrow" w:eastAsia="Times New Roman" w:hAnsi="Arial Narrow"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A2"/>
  </w:style>
  <w:style w:type="paragraph" w:styleId="Footer">
    <w:name w:val="footer"/>
    <w:basedOn w:val="Normal"/>
    <w:link w:val="FooterChar"/>
    <w:uiPriority w:val="99"/>
    <w:unhideWhenUsed/>
    <w:rsid w:val="002D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A2"/>
  </w:style>
  <w:style w:type="paragraph" w:styleId="NormalWeb">
    <w:name w:val="Normal (Web)"/>
    <w:basedOn w:val="Normal"/>
    <w:uiPriority w:val="99"/>
    <w:unhideWhenUsed/>
    <w:rsid w:val="002D6CA2"/>
    <w:pPr>
      <w:spacing w:after="0" w:line="240" w:lineRule="auto"/>
    </w:pPr>
    <w:rPr>
      <w:rFonts w:ascii="Times New Roman" w:eastAsia="Calibri" w:hAnsi="Times New Roman" w:cs="Times New Roman"/>
      <w:sz w:val="24"/>
      <w:szCs w:val="24"/>
    </w:rPr>
  </w:style>
  <w:style w:type="paragraph" w:customStyle="1" w:styleId="EmptyCellLayoutStyle">
    <w:name w:val="EmptyCellLayoutStyle"/>
    <w:rsid w:val="00B959C7"/>
    <w:rPr>
      <w:rFonts w:ascii="Times New Roman" w:eastAsia="Times New Roman" w:hAnsi="Times New Roman" w:cs="Times New Roman"/>
      <w:sz w:val="2"/>
      <w:szCs w:val="20"/>
    </w:rPr>
  </w:style>
  <w:style w:type="character" w:customStyle="1" w:styleId="Heading1Char">
    <w:name w:val="Heading 1 Char"/>
    <w:basedOn w:val="DefaultParagraphFont"/>
    <w:link w:val="Heading1"/>
    <w:uiPriority w:val="9"/>
    <w:rsid w:val="00B959C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959C7"/>
    <w:rPr>
      <w:rFonts w:ascii="Arial" w:eastAsia="Times New Roman" w:hAnsi="Arial" w:cs="Arial"/>
      <w:b/>
      <w:sz w:val="24"/>
    </w:rPr>
  </w:style>
  <w:style w:type="character" w:styleId="Hyperlink">
    <w:name w:val="Hyperlink"/>
    <w:rsid w:val="00B959C7"/>
    <w:rPr>
      <w:color w:val="0000FF"/>
      <w:u w:val="single"/>
    </w:rPr>
  </w:style>
  <w:style w:type="character" w:styleId="CommentReference">
    <w:name w:val="annotation reference"/>
    <w:uiPriority w:val="99"/>
    <w:semiHidden/>
    <w:rsid w:val="00B959C7"/>
    <w:rPr>
      <w:sz w:val="16"/>
      <w:szCs w:val="16"/>
    </w:rPr>
  </w:style>
  <w:style w:type="paragraph" w:styleId="CommentText">
    <w:name w:val="annotation text"/>
    <w:basedOn w:val="Normal"/>
    <w:link w:val="CommentTextChar"/>
    <w:uiPriority w:val="99"/>
    <w:semiHidden/>
    <w:rsid w:val="00B959C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959C7"/>
    <w:rPr>
      <w:rFonts w:ascii="Arial" w:eastAsia="Times New Roman" w:hAnsi="Arial" w:cs="Times New Roman"/>
      <w:sz w:val="20"/>
      <w:szCs w:val="20"/>
    </w:rPr>
  </w:style>
  <w:style w:type="paragraph" w:styleId="ListParagraph">
    <w:name w:val="List Paragraph"/>
    <w:basedOn w:val="Normal"/>
    <w:uiPriority w:val="34"/>
    <w:qFormat/>
    <w:rsid w:val="00B959C7"/>
    <w:pPr>
      <w:spacing w:after="0" w:line="240" w:lineRule="auto"/>
      <w:ind w:left="72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B9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7"/>
    <w:rPr>
      <w:rFonts w:ascii="Segoe UI" w:hAnsi="Segoe UI" w:cs="Segoe UI"/>
      <w:sz w:val="18"/>
      <w:szCs w:val="18"/>
    </w:rPr>
  </w:style>
  <w:style w:type="character" w:customStyle="1" w:styleId="Heading4Char">
    <w:name w:val="Heading 4 Char"/>
    <w:basedOn w:val="DefaultParagraphFont"/>
    <w:link w:val="Heading4"/>
    <w:uiPriority w:val="9"/>
    <w:rsid w:val="00B959C7"/>
    <w:rPr>
      <w:rFonts w:ascii="Arial Narrow" w:eastAsia="Times New Roman" w:hAnsi="Arial Narrow" w:cs="Times New Roman"/>
      <w:b/>
    </w:rPr>
  </w:style>
  <w:style w:type="paragraph" w:styleId="Caption">
    <w:name w:val="caption"/>
    <w:basedOn w:val="Normal"/>
    <w:next w:val="Normal"/>
    <w:uiPriority w:val="35"/>
    <w:unhideWhenUsed/>
    <w:qFormat/>
    <w:rsid w:val="00B959C7"/>
    <w:pPr>
      <w:spacing w:after="0" w:line="240" w:lineRule="auto"/>
    </w:pPr>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B959C7"/>
    <w:rPr>
      <w:rFonts w:ascii="Arial" w:eastAsia="Times New Roman" w:hAnsi="Arial" w:cs="Times New Roman"/>
      <w:b/>
      <w:sz w:val="20"/>
      <w:szCs w:val="20"/>
    </w:rPr>
  </w:style>
  <w:style w:type="paragraph" w:styleId="Revision">
    <w:name w:val="Revision"/>
    <w:hidden/>
    <w:uiPriority w:val="99"/>
    <w:semiHidden/>
    <w:rsid w:val="00A722E7"/>
    <w:pPr>
      <w:spacing w:after="0" w:line="240" w:lineRule="auto"/>
    </w:pPr>
  </w:style>
  <w:style w:type="character" w:styleId="FollowedHyperlink">
    <w:name w:val="FollowedHyperlink"/>
    <w:basedOn w:val="DefaultParagraphFont"/>
    <w:uiPriority w:val="99"/>
    <w:semiHidden/>
    <w:unhideWhenUsed/>
    <w:rsid w:val="00E51B6F"/>
    <w:rPr>
      <w:color w:val="954F72" w:themeColor="followedHyperlink"/>
      <w:u w:val="single"/>
    </w:rPr>
  </w:style>
  <w:style w:type="paragraph" w:customStyle="1" w:styleId="ColorfulList-Accent11">
    <w:name w:val="Colorful List - Accent 11"/>
    <w:basedOn w:val="Normal"/>
    <w:uiPriority w:val="34"/>
    <w:qFormat/>
    <w:rsid w:val="005E4CB5"/>
    <w:pPr>
      <w:spacing w:after="0" w:line="240" w:lineRule="auto"/>
      <w:contextualSpacing/>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5E4CB5"/>
    <w:rPr>
      <w:b/>
      <w:bCs/>
    </w:rPr>
  </w:style>
  <w:style w:type="character" w:customStyle="1" w:styleId="CommentSubjectChar">
    <w:name w:val="Comment Subject Char"/>
    <w:basedOn w:val="CommentTextChar"/>
    <w:link w:val="CommentSubject"/>
    <w:uiPriority w:val="99"/>
    <w:semiHidden/>
    <w:rsid w:val="005E4CB5"/>
    <w:rPr>
      <w:rFonts w:ascii="Arial" w:eastAsia="Times New Roman" w:hAnsi="Arial" w:cs="Times New Roman"/>
      <w:b/>
      <w:bCs/>
      <w:sz w:val="20"/>
      <w:szCs w:val="20"/>
    </w:rPr>
  </w:style>
  <w:style w:type="character" w:styleId="Emphasis">
    <w:name w:val="Emphasis"/>
    <w:basedOn w:val="DefaultParagraphFont"/>
    <w:uiPriority w:val="20"/>
    <w:qFormat/>
    <w:rsid w:val="00E25DF9"/>
    <w:rPr>
      <w:i/>
      <w:iCs/>
    </w:rPr>
  </w:style>
  <w:style w:type="character" w:styleId="FootnoteReference">
    <w:name w:val="footnote reference"/>
    <w:basedOn w:val="DefaultParagraphFont"/>
    <w:uiPriority w:val="99"/>
    <w:unhideWhenUsed/>
    <w:rsid w:val="006B0337"/>
    <w:rPr>
      <w:vertAlign w:val="superscript"/>
    </w:rPr>
  </w:style>
  <w:style w:type="paragraph" w:customStyle="1" w:styleId="xmsolistparagraph">
    <w:name w:val="x_msolistparagraph"/>
    <w:basedOn w:val="Normal"/>
    <w:rsid w:val="0081545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0690">
      <w:bodyDiv w:val="1"/>
      <w:marLeft w:val="0"/>
      <w:marRight w:val="0"/>
      <w:marTop w:val="0"/>
      <w:marBottom w:val="0"/>
      <w:divBdr>
        <w:top w:val="none" w:sz="0" w:space="0" w:color="auto"/>
        <w:left w:val="none" w:sz="0" w:space="0" w:color="auto"/>
        <w:bottom w:val="none" w:sz="0" w:space="0" w:color="auto"/>
        <w:right w:val="none" w:sz="0" w:space="0" w:color="auto"/>
      </w:divBdr>
    </w:div>
    <w:div w:id="937100341">
      <w:bodyDiv w:val="1"/>
      <w:marLeft w:val="0"/>
      <w:marRight w:val="0"/>
      <w:marTop w:val="0"/>
      <w:marBottom w:val="0"/>
      <w:divBdr>
        <w:top w:val="none" w:sz="0" w:space="0" w:color="auto"/>
        <w:left w:val="none" w:sz="0" w:space="0" w:color="auto"/>
        <w:bottom w:val="none" w:sz="0" w:space="0" w:color="auto"/>
        <w:right w:val="none" w:sz="0" w:space="0" w:color="auto"/>
      </w:divBdr>
    </w:div>
    <w:div w:id="1073819514">
      <w:bodyDiv w:val="1"/>
      <w:marLeft w:val="0"/>
      <w:marRight w:val="0"/>
      <w:marTop w:val="0"/>
      <w:marBottom w:val="0"/>
      <w:divBdr>
        <w:top w:val="none" w:sz="0" w:space="0" w:color="auto"/>
        <w:left w:val="none" w:sz="0" w:space="0" w:color="auto"/>
        <w:bottom w:val="none" w:sz="0" w:space="0" w:color="auto"/>
        <w:right w:val="none" w:sz="0" w:space="0" w:color="auto"/>
      </w:divBdr>
    </w:div>
    <w:div w:id="18046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Hospital Discharge</vt:lpstr>
    </vt:vector>
  </TitlesOfParts>
  <Company>BIDMC</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Discharge</dc:title>
  <dc:creator>Katelyn Gay</dc:creator>
  <cp:keywords>CRF, NINDS, Hospital, Discharge</cp:keywords>
  <cp:lastModifiedBy>Katelyn Gay</cp:lastModifiedBy>
  <cp:revision>2</cp:revision>
  <dcterms:created xsi:type="dcterms:W3CDTF">2020-05-14T14:04:00Z</dcterms:created>
  <dcterms:modified xsi:type="dcterms:W3CDTF">2020-05-14T14:04:00Z</dcterms:modified>
</cp:coreProperties>
</file>