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2D130" w14:textId="77777777" w:rsidR="005E51EF" w:rsidRPr="0033519E" w:rsidRDefault="005E51EF" w:rsidP="0033519E">
      <w:pPr>
        <w:rPr>
          <w:sz w:val="22"/>
          <w:szCs w:val="22"/>
        </w:rPr>
      </w:pPr>
    </w:p>
    <w:p w14:paraId="7A5FDD99" w14:textId="46371C77" w:rsidR="005E51EF" w:rsidRPr="0033519E" w:rsidRDefault="0033519E" w:rsidP="0033519E">
      <w:pPr>
        <w:rPr>
          <w:sz w:val="22"/>
          <w:szCs w:val="22"/>
        </w:rPr>
      </w:pPr>
      <w:r w:rsidRPr="00F75592">
        <w:rPr>
          <w:b/>
          <w:sz w:val="22"/>
          <w:szCs w:val="22"/>
        </w:rPr>
        <w:t>Instructions</w:t>
      </w:r>
      <w:r w:rsidRPr="0033519E">
        <w:rPr>
          <w:sz w:val="22"/>
          <w:szCs w:val="22"/>
        </w:rPr>
        <w:t xml:space="preserve">: Assign </w:t>
      </w:r>
      <w:r w:rsidR="007E1D9F">
        <w:rPr>
          <w:sz w:val="22"/>
          <w:szCs w:val="22"/>
        </w:rPr>
        <w:t>a score of 0 or 1</w:t>
      </w:r>
      <w:r w:rsidRPr="0033519E">
        <w:rPr>
          <w:sz w:val="22"/>
          <w:szCs w:val="22"/>
        </w:rPr>
        <w:t xml:space="preserve"> for each completed m</w:t>
      </w:r>
      <w:r w:rsidR="007E1D9F">
        <w:rPr>
          <w:sz w:val="22"/>
          <w:szCs w:val="22"/>
        </w:rPr>
        <w:t>aneuver</w:t>
      </w:r>
      <w:r w:rsidRPr="0033519E">
        <w:rPr>
          <w:sz w:val="22"/>
          <w:szCs w:val="22"/>
        </w:rPr>
        <w:t xml:space="preserve">. </w:t>
      </w:r>
      <w:r w:rsidR="00392E69">
        <w:rPr>
          <w:sz w:val="22"/>
          <w:szCs w:val="22"/>
        </w:rPr>
        <w:t>M</w:t>
      </w:r>
      <w:r w:rsidR="007E1D9F">
        <w:rPr>
          <w:sz w:val="22"/>
          <w:szCs w:val="22"/>
        </w:rPr>
        <w:t>aneuvers</w:t>
      </w:r>
      <w:r w:rsidRPr="0033519E">
        <w:rPr>
          <w:sz w:val="22"/>
          <w:szCs w:val="22"/>
        </w:rPr>
        <w:t xml:space="preserve"> </w:t>
      </w:r>
      <w:r w:rsidR="00392E69">
        <w:rPr>
          <w:sz w:val="22"/>
          <w:szCs w:val="22"/>
        </w:rPr>
        <w:t xml:space="preserve">on the right and left side </w:t>
      </w:r>
      <w:r w:rsidR="007E1D9F">
        <w:rPr>
          <w:sz w:val="22"/>
          <w:szCs w:val="22"/>
        </w:rPr>
        <w:t xml:space="preserve">of the body </w:t>
      </w:r>
      <w:r w:rsidRPr="0033519E">
        <w:rPr>
          <w:sz w:val="22"/>
          <w:szCs w:val="22"/>
        </w:rPr>
        <w:t xml:space="preserve">account for one point each. Indicate 0 if </w:t>
      </w:r>
      <w:r w:rsidR="007E1D9F">
        <w:rPr>
          <w:sz w:val="22"/>
          <w:szCs w:val="22"/>
        </w:rPr>
        <w:t xml:space="preserve">the maneuver </w:t>
      </w:r>
      <w:r w:rsidRPr="0033519E">
        <w:rPr>
          <w:sz w:val="22"/>
          <w:szCs w:val="22"/>
        </w:rPr>
        <w:t xml:space="preserve">is </w:t>
      </w:r>
      <w:r w:rsidR="00FC5837">
        <w:rPr>
          <w:sz w:val="22"/>
          <w:szCs w:val="22"/>
        </w:rPr>
        <w:t>negative</w:t>
      </w:r>
      <w:r w:rsidRPr="0033519E">
        <w:rPr>
          <w:sz w:val="22"/>
          <w:szCs w:val="22"/>
        </w:rPr>
        <w:t xml:space="preserve">; 1 if </w:t>
      </w:r>
      <w:r w:rsidR="007E1D9F">
        <w:rPr>
          <w:sz w:val="22"/>
          <w:szCs w:val="22"/>
        </w:rPr>
        <w:t>the maneuver</w:t>
      </w:r>
      <w:r w:rsidR="007E1D9F" w:rsidRPr="0033519E">
        <w:rPr>
          <w:sz w:val="22"/>
          <w:szCs w:val="22"/>
        </w:rPr>
        <w:t xml:space="preserve"> </w:t>
      </w:r>
      <w:r w:rsidRPr="0033519E">
        <w:rPr>
          <w:sz w:val="22"/>
          <w:szCs w:val="22"/>
        </w:rPr>
        <w:t xml:space="preserve">is </w:t>
      </w:r>
      <w:r w:rsidR="00FC5837">
        <w:rPr>
          <w:sz w:val="22"/>
          <w:szCs w:val="22"/>
        </w:rPr>
        <w:t>positive</w:t>
      </w:r>
      <w:r w:rsidRPr="0033519E">
        <w:rPr>
          <w:sz w:val="22"/>
          <w:szCs w:val="22"/>
        </w:rPr>
        <w:t xml:space="preserve">. The maneuvers are conducted </w:t>
      </w:r>
      <w:r w:rsidR="00392E69">
        <w:rPr>
          <w:sz w:val="22"/>
          <w:szCs w:val="22"/>
        </w:rPr>
        <w:t xml:space="preserve">as follows </w:t>
      </w:r>
      <w:r w:rsidR="009022AF">
        <w:rPr>
          <w:sz w:val="22"/>
          <w:szCs w:val="22"/>
        </w:rPr>
        <w:t>by</w:t>
      </w:r>
      <w:r w:rsidRPr="0033519E">
        <w:rPr>
          <w:sz w:val="22"/>
          <w:szCs w:val="22"/>
        </w:rPr>
        <w:t xml:space="preserve"> the </w:t>
      </w:r>
      <w:r w:rsidR="009022AF">
        <w:rPr>
          <w:sz w:val="22"/>
          <w:szCs w:val="22"/>
        </w:rPr>
        <w:t xml:space="preserve">study </w:t>
      </w:r>
      <w:r w:rsidR="009022AF" w:rsidRPr="009022AF">
        <w:rPr>
          <w:sz w:val="22"/>
          <w:szCs w:val="22"/>
        </w:rPr>
        <w:t>participant</w:t>
      </w:r>
      <w:r w:rsidR="00392E69">
        <w:rPr>
          <w:sz w:val="22"/>
          <w:szCs w:val="22"/>
        </w:rPr>
        <w:t>,</w:t>
      </w:r>
      <w:r w:rsidR="009022AF" w:rsidRPr="009022AF">
        <w:rPr>
          <w:sz w:val="22"/>
          <w:szCs w:val="22"/>
        </w:rPr>
        <w:t xml:space="preserve"> </w:t>
      </w:r>
      <w:r w:rsidR="009022AF">
        <w:rPr>
          <w:sz w:val="22"/>
          <w:szCs w:val="22"/>
        </w:rPr>
        <w:t xml:space="preserve">who should be </w:t>
      </w:r>
      <w:r w:rsidRPr="0033519E">
        <w:rPr>
          <w:sz w:val="22"/>
          <w:szCs w:val="22"/>
        </w:rPr>
        <w:t>barefoot:</w:t>
      </w:r>
    </w:p>
    <w:p w14:paraId="4AC53B81" w14:textId="77777777" w:rsidR="0033519E" w:rsidRPr="0033519E" w:rsidRDefault="0033519E" w:rsidP="0033519E">
      <w:pPr>
        <w:rPr>
          <w:sz w:val="22"/>
          <w:szCs w:val="22"/>
        </w:rPr>
      </w:pPr>
    </w:p>
    <w:p w14:paraId="0B88A6B2" w14:textId="77777777" w:rsidR="005E51EF" w:rsidRPr="0033519E" w:rsidRDefault="005E51EF" w:rsidP="005E51EF">
      <w:pPr>
        <w:rPr>
          <w:sz w:val="22"/>
          <w:szCs w:val="22"/>
        </w:rPr>
      </w:pPr>
    </w:p>
    <w:tbl>
      <w:tblPr>
        <w:tblW w:w="10092" w:type="dxa"/>
        <w:tblInd w:w="93" w:type="dxa"/>
        <w:tblLayout w:type="fixed"/>
        <w:tblLook w:val="0000" w:firstRow="0" w:lastRow="0" w:firstColumn="0" w:lastColumn="0" w:noHBand="0" w:noVBand="0"/>
      </w:tblPr>
      <w:tblGrid>
        <w:gridCol w:w="5824"/>
        <w:gridCol w:w="2069"/>
        <w:gridCol w:w="2199"/>
      </w:tblGrid>
      <w:tr w:rsidR="0033519E" w:rsidRPr="0033519E" w14:paraId="0E356EEF" w14:textId="77777777" w:rsidTr="00907568">
        <w:trPr>
          <w:trHeight w:val="340"/>
        </w:trPr>
        <w:tc>
          <w:tcPr>
            <w:tcW w:w="5824" w:type="dxa"/>
            <w:tcBorders>
              <w:top w:val="nil"/>
              <w:left w:val="nil"/>
              <w:bottom w:val="nil"/>
              <w:right w:val="nil"/>
            </w:tcBorders>
          </w:tcPr>
          <w:p w14:paraId="146FC48C" w14:textId="4B4BD633" w:rsidR="0033519E" w:rsidRPr="0033519E" w:rsidRDefault="00FC5837" w:rsidP="00FC5837">
            <w:pPr>
              <w:jc w:val="center"/>
              <w:rPr>
                <w:rFonts w:eastAsia="Arial"/>
                <w:sz w:val="22"/>
                <w:szCs w:val="22"/>
              </w:rPr>
            </w:pPr>
            <w:r w:rsidRPr="0033519E">
              <w:rPr>
                <w:rFonts w:eastAsia="Arial"/>
                <w:b/>
                <w:color w:val="000000"/>
                <w:sz w:val="22"/>
                <w:szCs w:val="22"/>
              </w:rPr>
              <w:t>M</w:t>
            </w:r>
            <w:r>
              <w:rPr>
                <w:rFonts w:eastAsia="Arial"/>
                <w:b/>
                <w:color w:val="000000"/>
                <w:sz w:val="22"/>
                <w:szCs w:val="22"/>
              </w:rPr>
              <w:t>ovement</w:t>
            </w:r>
            <w:r w:rsidRPr="0033519E">
              <w:rPr>
                <w:rFonts w:eastAsia="Arial"/>
                <w:b/>
                <w:color w:val="000000"/>
                <w:sz w:val="22"/>
                <w:szCs w:val="22"/>
              </w:rPr>
              <w:t xml:space="preserve"> </w:t>
            </w:r>
            <w:r w:rsidR="0033519E" w:rsidRPr="0033519E">
              <w:rPr>
                <w:rFonts w:eastAsia="Arial"/>
                <w:b/>
                <w:color w:val="000000"/>
                <w:sz w:val="22"/>
                <w:szCs w:val="22"/>
              </w:rPr>
              <w:t xml:space="preserve">tested </w:t>
            </w:r>
          </w:p>
        </w:tc>
        <w:tc>
          <w:tcPr>
            <w:tcW w:w="2069" w:type="dxa"/>
            <w:tcBorders>
              <w:top w:val="single" w:sz="4" w:space="0" w:color="000000"/>
              <w:left w:val="single" w:sz="4" w:space="0" w:color="000000"/>
              <w:bottom w:val="single" w:sz="4" w:space="0" w:color="000000"/>
              <w:right w:val="single" w:sz="4" w:space="0" w:color="000000"/>
            </w:tcBorders>
          </w:tcPr>
          <w:p w14:paraId="1ED3E615" w14:textId="77777777" w:rsidR="0033519E" w:rsidRPr="0033519E" w:rsidRDefault="0033519E" w:rsidP="00907568">
            <w:pPr>
              <w:jc w:val="center"/>
              <w:rPr>
                <w:rFonts w:eastAsia="Arial"/>
                <w:sz w:val="22"/>
                <w:szCs w:val="22"/>
              </w:rPr>
            </w:pPr>
            <w:r w:rsidRPr="0033519E">
              <w:rPr>
                <w:rFonts w:eastAsia="Arial"/>
                <w:b/>
                <w:color w:val="000000"/>
                <w:sz w:val="22"/>
                <w:szCs w:val="22"/>
              </w:rPr>
              <w:t>R</w:t>
            </w:r>
          </w:p>
        </w:tc>
        <w:tc>
          <w:tcPr>
            <w:tcW w:w="2199" w:type="dxa"/>
            <w:tcBorders>
              <w:top w:val="single" w:sz="4" w:space="0" w:color="000000"/>
              <w:left w:val="nil"/>
              <w:bottom w:val="single" w:sz="4" w:space="0" w:color="000000"/>
              <w:right w:val="single" w:sz="4" w:space="0" w:color="000000"/>
            </w:tcBorders>
          </w:tcPr>
          <w:p w14:paraId="422E8873" w14:textId="77777777" w:rsidR="0033519E" w:rsidRPr="0033519E" w:rsidRDefault="0033519E" w:rsidP="00907568">
            <w:pPr>
              <w:jc w:val="center"/>
              <w:rPr>
                <w:rFonts w:eastAsia="Arial"/>
                <w:sz w:val="22"/>
                <w:szCs w:val="22"/>
              </w:rPr>
            </w:pPr>
            <w:r w:rsidRPr="0033519E">
              <w:rPr>
                <w:rFonts w:eastAsia="Arial"/>
                <w:b/>
                <w:color w:val="000000"/>
                <w:sz w:val="22"/>
                <w:szCs w:val="22"/>
              </w:rPr>
              <w:t>L</w:t>
            </w:r>
          </w:p>
        </w:tc>
      </w:tr>
      <w:tr w:rsidR="0033519E" w:rsidRPr="0033519E" w14:paraId="7F258A5D" w14:textId="77777777" w:rsidTr="00907568">
        <w:trPr>
          <w:trHeight w:val="1020"/>
        </w:trPr>
        <w:tc>
          <w:tcPr>
            <w:tcW w:w="5824" w:type="dxa"/>
            <w:tcBorders>
              <w:top w:val="single" w:sz="4" w:space="0" w:color="000000"/>
              <w:left w:val="single" w:sz="4" w:space="0" w:color="000000"/>
              <w:bottom w:val="single" w:sz="4" w:space="0" w:color="000000"/>
              <w:right w:val="single" w:sz="4" w:space="0" w:color="000000"/>
            </w:tcBorders>
            <w:vAlign w:val="center"/>
          </w:tcPr>
          <w:p w14:paraId="32ED816B" w14:textId="77777777" w:rsidR="0033519E" w:rsidRPr="0033519E" w:rsidRDefault="0033519E" w:rsidP="00907568">
            <w:pPr>
              <w:rPr>
                <w:rFonts w:eastAsia="Arial"/>
                <w:sz w:val="22"/>
                <w:szCs w:val="22"/>
              </w:rPr>
            </w:pPr>
            <w:r w:rsidRPr="0033519E">
              <w:rPr>
                <w:rFonts w:eastAsia="Arial"/>
                <w:b/>
                <w:color w:val="000000"/>
                <w:sz w:val="22"/>
                <w:szCs w:val="22"/>
              </w:rPr>
              <w:t>Thumb to forearm</w:t>
            </w:r>
          </w:p>
        </w:tc>
        <w:tc>
          <w:tcPr>
            <w:tcW w:w="2069" w:type="dxa"/>
            <w:tcBorders>
              <w:top w:val="nil"/>
              <w:left w:val="nil"/>
              <w:bottom w:val="single" w:sz="4" w:space="0" w:color="000000"/>
              <w:right w:val="single" w:sz="4" w:space="0" w:color="000000"/>
            </w:tcBorders>
          </w:tcPr>
          <w:p w14:paraId="5C8AC15B" w14:textId="77777777" w:rsidR="0033519E" w:rsidRPr="0033519E" w:rsidRDefault="0033519E" w:rsidP="00907568">
            <w:pPr>
              <w:jc w:val="center"/>
              <w:rPr>
                <w:rFonts w:eastAsia="Arial"/>
                <w:sz w:val="22"/>
                <w:szCs w:val="22"/>
              </w:rPr>
            </w:pPr>
            <w:r w:rsidRPr="0033519E">
              <w:rPr>
                <w:rFonts w:eastAsia="Arial"/>
                <w:color w:val="000000"/>
                <w:sz w:val="22"/>
                <w:szCs w:val="22"/>
              </w:rPr>
              <w:t>Site to enter data</w:t>
            </w:r>
          </w:p>
        </w:tc>
        <w:tc>
          <w:tcPr>
            <w:tcW w:w="2199" w:type="dxa"/>
            <w:tcBorders>
              <w:top w:val="nil"/>
              <w:left w:val="nil"/>
              <w:bottom w:val="single" w:sz="4" w:space="0" w:color="000000"/>
              <w:right w:val="single" w:sz="4" w:space="0" w:color="000000"/>
            </w:tcBorders>
          </w:tcPr>
          <w:p w14:paraId="5228B7F1" w14:textId="77777777" w:rsidR="0033519E" w:rsidRPr="0033519E" w:rsidRDefault="0033519E" w:rsidP="00907568">
            <w:pPr>
              <w:jc w:val="center"/>
              <w:rPr>
                <w:rFonts w:eastAsia="Arial"/>
                <w:sz w:val="22"/>
                <w:szCs w:val="22"/>
              </w:rPr>
            </w:pPr>
            <w:r w:rsidRPr="0033519E">
              <w:rPr>
                <w:rFonts w:eastAsia="Arial"/>
                <w:color w:val="000000"/>
                <w:sz w:val="22"/>
                <w:szCs w:val="22"/>
              </w:rPr>
              <w:t>Site to enter data</w:t>
            </w:r>
          </w:p>
        </w:tc>
      </w:tr>
      <w:tr w:rsidR="0033519E" w:rsidRPr="0033519E" w14:paraId="0306F85A" w14:textId="77777777" w:rsidTr="00907568">
        <w:trPr>
          <w:trHeight w:val="1020"/>
        </w:trPr>
        <w:tc>
          <w:tcPr>
            <w:tcW w:w="5824" w:type="dxa"/>
            <w:tcBorders>
              <w:top w:val="nil"/>
              <w:left w:val="single" w:sz="4" w:space="0" w:color="000000"/>
              <w:bottom w:val="single" w:sz="4" w:space="0" w:color="000000"/>
              <w:right w:val="single" w:sz="4" w:space="0" w:color="000000"/>
            </w:tcBorders>
            <w:vAlign w:val="center"/>
          </w:tcPr>
          <w:p w14:paraId="5E3A0E9D" w14:textId="77777777" w:rsidR="0033519E" w:rsidRPr="0033519E" w:rsidRDefault="0033519E" w:rsidP="00907568">
            <w:pPr>
              <w:rPr>
                <w:rFonts w:eastAsia="Arial"/>
                <w:sz w:val="22"/>
                <w:szCs w:val="22"/>
              </w:rPr>
            </w:pPr>
            <w:r w:rsidRPr="0033519E">
              <w:rPr>
                <w:rFonts w:eastAsia="Arial"/>
                <w:b/>
                <w:color w:val="000000"/>
                <w:sz w:val="22"/>
                <w:szCs w:val="22"/>
              </w:rPr>
              <w:t>Bend little fingers back to &gt;90°</w:t>
            </w:r>
          </w:p>
        </w:tc>
        <w:tc>
          <w:tcPr>
            <w:tcW w:w="2069" w:type="dxa"/>
            <w:tcBorders>
              <w:top w:val="nil"/>
              <w:left w:val="nil"/>
              <w:bottom w:val="single" w:sz="4" w:space="0" w:color="000000"/>
              <w:right w:val="single" w:sz="4" w:space="0" w:color="000000"/>
            </w:tcBorders>
          </w:tcPr>
          <w:p w14:paraId="744F8E8C" w14:textId="77777777" w:rsidR="0033519E" w:rsidRPr="0033519E" w:rsidRDefault="0033519E" w:rsidP="00907568">
            <w:pPr>
              <w:jc w:val="center"/>
              <w:rPr>
                <w:rFonts w:eastAsia="Arial"/>
                <w:sz w:val="22"/>
                <w:szCs w:val="22"/>
              </w:rPr>
            </w:pPr>
            <w:r w:rsidRPr="0033519E">
              <w:rPr>
                <w:rFonts w:eastAsia="Arial"/>
                <w:color w:val="000000"/>
                <w:sz w:val="22"/>
                <w:szCs w:val="22"/>
              </w:rPr>
              <w:t>Site to enter data</w:t>
            </w:r>
          </w:p>
        </w:tc>
        <w:tc>
          <w:tcPr>
            <w:tcW w:w="2199" w:type="dxa"/>
            <w:tcBorders>
              <w:top w:val="nil"/>
              <w:left w:val="nil"/>
              <w:bottom w:val="single" w:sz="4" w:space="0" w:color="000000"/>
              <w:right w:val="single" w:sz="4" w:space="0" w:color="000000"/>
            </w:tcBorders>
          </w:tcPr>
          <w:p w14:paraId="2B1C982E" w14:textId="77777777" w:rsidR="0033519E" w:rsidRPr="0033519E" w:rsidRDefault="0033519E" w:rsidP="00907568">
            <w:pPr>
              <w:jc w:val="center"/>
              <w:rPr>
                <w:rFonts w:eastAsia="Arial"/>
                <w:sz w:val="22"/>
                <w:szCs w:val="22"/>
              </w:rPr>
            </w:pPr>
            <w:r w:rsidRPr="0033519E">
              <w:rPr>
                <w:rFonts w:eastAsia="Arial"/>
                <w:color w:val="000000"/>
                <w:sz w:val="22"/>
                <w:szCs w:val="22"/>
              </w:rPr>
              <w:t>Site to enter data</w:t>
            </w:r>
          </w:p>
        </w:tc>
      </w:tr>
      <w:tr w:rsidR="0033519E" w:rsidRPr="0033519E" w14:paraId="30BB03E1" w14:textId="77777777" w:rsidTr="00907568">
        <w:trPr>
          <w:trHeight w:val="1280"/>
        </w:trPr>
        <w:tc>
          <w:tcPr>
            <w:tcW w:w="5824" w:type="dxa"/>
            <w:tcBorders>
              <w:top w:val="nil"/>
              <w:left w:val="single" w:sz="4" w:space="0" w:color="000000"/>
              <w:bottom w:val="single" w:sz="4" w:space="0" w:color="000000"/>
              <w:right w:val="single" w:sz="4" w:space="0" w:color="000000"/>
            </w:tcBorders>
            <w:vAlign w:val="center"/>
          </w:tcPr>
          <w:p w14:paraId="3D724DCB" w14:textId="77777777" w:rsidR="0033519E" w:rsidRPr="0033519E" w:rsidRDefault="0033519E" w:rsidP="00907568">
            <w:pPr>
              <w:rPr>
                <w:rFonts w:eastAsia="Arial"/>
                <w:sz w:val="22"/>
                <w:szCs w:val="22"/>
              </w:rPr>
            </w:pPr>
            <w:r w:rsidRPr="0033519E">
              <w:rPr>
                <w:rFonts w:eastAsia="Arial"/>
                <w:b/>
                <w:color w:val="000000"/>
                <w:sz w:val="22"/>
                <w:szCs w:val="22"/>
              </w:rPr>
              <w:t>Elbows hyperextend &gt;10°</w:t>
            </w:r>
            <w:bookmarkStart w:id="0" w:name="_GoBack"/>
            <w:bookmarkEnd w:id="0"/>
          </w:p>
          <w:p w14:paraId="651F27F5" w14:textId="77777777" w:rsidR="0033519E" w:rsidRPr="0033519E" w:rsidRDefault="0033519E" w:rsidP="00907568">
            <w:pPr>
              <w:rPr>
                <w:rFonts w:eastAsia="Arial"/>
                <w:sz w:val="22"/>
                <w:szCs w:val="22"/>
              </w:rPr>
            </w:pPr>
            <w:r w:rsidRPr="0033519E">
              <w:rPr>
                <w:rFonts w:eastAsia="Arial"/>
                <w:color w:val="000000"/>
                <w:sz w:val="22"/>
                <w:szCs w:val="22"/>
              </w:rPr>
              <w:t>(e.g., bend backwards &gt;10° in the wrong direction)</w:t>
            </w:r>
          </w:p>
        </w:tc>
        <w:tc>
          <w:tcPr>
            <w:tcW w:w="2069" w:type="dxa"/>
            <w:tcBorders>
              <w:top w:val="nil"/>
              <w:left w:val="nil"/>
              <w:bottom w:val="single" w:sz="4" w:space="0" w:color="000000"/>
              <w:right w:val="single" w:sz="4" w:space="0" w:color="000000"/>
            </w:tcBorders>
          </w:tcPr>
          <w:p w14:paraId="774CD038" w14:textId="77777777" w:rsidR="0033519E" w:rsidRPr="0033519E" w:rsidRDefault="0033519E" w:rsidP="00907568">
            <w:pPr>
              <w:jc w:val="center"/>
              <w:rPr>
                <w:rFonts w:eastAsia="Arial"/>
                <w:sz w:val="22"/>
                <w:szCs w:val="22"/>
              </w:rPr>
            </w:pPr>
            <w:r w:rsidRPr="0033519E">
              <w:rPr>
                <w:rFonts w:eastAsia="Arial"/>
                <w:color w:val="000000"/>
                <w:sz w:val="22"/>
                <w:szCs w:val="22"/>
              </w:rPr>
              <w:t>Site to enter data</w:t>
            </w:r>
          </w:p>
        </w:tc>
        <w:tc>
          <w:tcPr>
            <w:tcW w:w="2199" w:type="dxa"/>
            <w:tcBorders>
              <w:top w:val="nil"/>
              <w:left w:val="nil"/>
              <w:bottom w:val="single" w:sz="4" w:space="0" w:color="000000"/>
              <w:right w:val="single" w:sz="4" w:space="0" w:color="000000"/>
            </w:tcBorders>
          </w:tcPr>
          <w:p w14:paraId="58DCFBF6" w14:textId="77777777" w:rsidR="0033519E" w:rsidRPr="0033519E" w:rsidRDefault="0033519E" w:rsidP="00907568">
            <w:pPr>
              <w:jc w:val="center"/>
              <w:rPr>
                <w:rFonts w:eastAsia="Arial"/>
                <w:sz w:val="22"/>
                <w:szCs w:val="22"/>
              </w:rPr>
            </w:pPr>
            <w:r w:rsidRPr="0033519E">
              <w:rPr>
                <w:rFonts w:eastAsia="Arial"/>
                <w:color w:val="000000"/>
                <w:sz w:val="22"/>
                <w:szCs w:val="22"/>
              </w:rPr>
              <w:t>Site to enter data</w:t>
            </w:r>
          </w:p>
        </w:tc>
      </w:tr>
      <w:tr w:rsidR="0033519E" w:rsidRPr="0033519E" w14:paraId="26A77F06" w14:textId="77777777" w:rsidTr="00907568">
        <w:trPr>
          <w:trHeight w:val="1280"/>
        </w:trPr>
        <w:tc>
          <w:tcPr>
            <w:tcW w:w="5824" w:type="dxa"/>
            <w:tcBorders>
              <w:top w:val="nil"/>
              <w:left w:val="single" w:sz="4" w:space="0" w:color="000000"/>
              <w:bottom w:val="single" w:sz="4" w:space="0" w:color="000000"/>
              <w:right w:val="single" w:sz="4" w:space="0" w:color="000000"/>
            </w:tcBorders>
            <w:vAlign w:val="center"/>
          </w:tcPr>
          <w:p w14:paraId="11909DB7" w14:textId="77777777" w:rsidR="0033519E" w:rsidRPr="0033519E" w:rsidRDefault="0033519E" w:rsidP="00907568">
            <w:pPr>
              <w:rPr>
                <w:rFonts w:eastAsia="Arial"/>
                <w:sz w:val="22"/>
                <w:szCs w:val="22"/>
              </w:rPr>
            </w:pPr>
            <w:r w:rsidRPr="0033519E">
              <w:rPr>
                <w:rFonts w:eastAsia="Arial"/>
                <w:b/>
                <w:color w:val="000000"/>
                <w:sz w:val="22"/>
                <w:szCs w:val="22"/>
              </w:rPr>
              <w:t>Knees hyperextend &gt;10°</w:t>
            </w:r>
          </w:p>
          <w:p w14:paraId="73FF3A30" w14:textId="77777777" w:rsidR="0033519E" w:rsidRPr="0033519E" w:rsidRDefault="0033519E" w:rsidP="00907568">
            <w:pPr>
              <w:rPr>
                <w:rFonts w:eastAsia="Arial"/>
                <w:sz w:val="22"/>
                <w:szCs w:val="22"/>
              </w:rPr>
            </w:pPr>
            <w:r w:rsidRPr="0033519E">
              <w:rPr>
                <w:rFonts w:eastAsia="Arial"/>
                <w:color w:val="000000"/>
                <w:sz w:val="22"/>
                <w:szCs w:val="22"/>
              </w:rPr>
              <w:t>(e.g., bend backwards &gt;10° in the wrong direction)</w:t>
            </w:r>
          </w:p>
        </w:tc>
        <w:tc>
          <w:tcPr>
            <w:tcW w:w="2069" w:type="dxa"/>
            <w:tcBorders>
              <w:top w:val="nil"/>
              <w:left w:val="nil"/>
              <w:bottom w:val="single" w:sz="4" w:space="0" w:color="000000"/>
              <w:right w:val="single" w:sz="4" w:space="0" w:color="000000"/>
            </w:tcBorders>
          </w:tcPr>
          <w:p w14:paraId="216832EF" w14:textId="77777777" w:rsidR="0033519E" w:rsidRPr="0033519E" w:rsidRDefault="0033519E" w:rsidP="00907568">
            <w:pPr>
              <w:jc w:val="center"/>
              <w:rPr>
                <w:rFonts w:eastAsia="Arial"/>
                <w:sz w:val="22"/>
                <w:szCs w:val="22"/>
              </w:rPr>
            </w:pPr>
            <w:r w:rsidRPr="0033519E">
              <w:rPr>
                <w:rFonts w:eastAsia="Arial"/>
                <w:color w:val="000000"/>
                <w:sz w:val="22"/>
                <w:szCs w:val="22"/>
              </w:rPr>
              <w:t>Site to enter data</w:t>
            </w:r>
          </w:p>
        </w:tc>
        <w:tc>
          <w:tcPr>
            <w:tcW w:w="2199" w:type="dxa"/>
            <w:tcBorders>
              <w:top w:val="nil"/>
              <w:left w:val="nil"/>
              <w:bottom w:val="single" w:sz="4" w:space="0" w:color="000000"/>
              <w:right w:val="single" w:sz="4" w:space="0" w:color="000000"/>
            </w:tcBorders>
          </w:tcPr>
          <w:p w14:paraId="3576B917" w14:textId="77777777" w:rsidR="0033519E" w:rsidRPr="0033519E" w:rsidRDefault="0033519E" w:rsidP="00907568">
            <w:pPr>
              <w:jc w:val="center"/>
              <w:rPr>
                <w:rFonts w:eastAsia="Arial"/>
                <w:sz w:val="22"/>
                <w:szCs w:val="22"/>
              </w:rPr>
            </w:pPr>
            <w:r w:rsidRPr="0033519E">
              <w:rPr>
                <w:rFonts w:eastAsia="Arial"/>
                <w:color w:val="000000"/>
                <w:sz w:val="22"/>
                <w:szCs w:val="22"/>
              </w:rPr>
              <w:t>Site to enter data</w:t>
            </w:r>
          </w:p>
        </w:tc>
      </w:tr>
      <w:tr w:rsidR="0033519E" w:rsidRPr="0033519E" w14:paraId="68F2BBB2" w14:textId="77777777" w:rsidTr="00907568">
        <w:trPr>
          <w:trHeight w:val="1020"/>
        </w:trPr>
        <w:tc>
          <w:tcPr>
            <w:tcW w:w="5824" w:type="dxa"/>
            <w:tcBorders>
              <w:top w:val="nil"/>
              <w:left w:val="single" w:sz="4" w:space="0" w:color="000000"/>
              <w:bottom w:val="single" w:sz="4" w:space="0" w:color="000000"/>
              <w:right w:val="single" w:sz="4" w:space="0" w:color="000000"/>
            </w:tcBorders>
            <w:vAlign w:val="center"/>
          </w:tcPr>
          <w:p w14:paraId="02C0D097" w14:textId="77777777" w:rsidR="0033519E" w:rsidRPr="0033519E" w:rsidRDefault="0033519E" w:rsidP="00907568">
            <w:pPr>
              <w:rPr>
                <w:rFonts w:eastAsia="Arial"/>
                <w:sz w:val="22"/>
                <w:szCs w:val="22"/>
              </w:rPr>
            </w:pPr>
            <w:r w:rsidRPr="0033519E">
              <w:rPr>
                <w:rFonts w:eastAsia="Arial"/>
                <w:b/>
                <w:color w:val="000000"/>
                <w:sz w:val="22"/>
                <w:szCs w:val="22"/>
              </w:rPr>
              <w:t>Palms flat to floor, legs straight</w:t>
            </w:r>
          </w:p>
        </w:tc>
        <w:tc>
          <w:tcPr>
            <w:tcW w:w="4268" w:type="dxa"/>
            <w:gridSpan w:val="2"/>
            <w:tcBorders>
              <w:top w:val="single" w:sz="4" w:space="0" w:color="000000"/>
              <w:left w:val="nil"/>
              <w:bottom w:val="single" w:sz="4" w:space="0" w:color="000000"/>
              <w:right w:val="single" w:sz="4" w:space="0" w:color="000000"/>
            </w:tcBorders>
          </w:tcPr>
          <w:p w14:paraId="3A0EE84E" w14:textId="77777777" w:rsidR="0033519E" w:rsidRPr="0033519E" w:rsidRDefault="0033519E" w:rsidP="00907568">
            <w:pPr>
              <w:jc w:val="center"/>
              <w:rPr>
                <w:rFonts w:eastAsia="Arial"/>
                <w:sz w:val="22"/>
                <w:szCs w:val="22"/>
              </w:rPr>
            </w:pPr>
            <w:r w:rsidRPr="0033519E">
              <w:rPr>
                <w:rFonts w:eastAsia="Arial"/>
                <w:color w:val="000000"/>
                <w:sz w:val="22"/>
                <w:szCs w:val="22"/>
              </w:rPr>
              <w:t>Site to enter data</w:t>
            </w:r>
          </w:p>
        </w:tc>
      </w:tr>
      <w:tr w:rsidR="0033519E" w:rsidRPr="0033519E" w14:paraId="4F387E15" w14:textId="77777777" w:rsidTr="00907568">
        <w:trPr>
          <w:trHeight w:val="60"/>
        </w:trPr>
        <w:tc>
          <w:tcPr>
            <w:tcW w:w="5824" w:type="dxa"/>
            <w:tcBorders>
              <w:top w:val="nil"/>
              <w:left w:val="nil"/>
              <w:bottom w:val="nil"/>
              <w:right w:val="nil"/>
            </w:tcBorders>
          </w:tcPr>
          <w:p w14:paraId="431797D2" w14:textId="77777777" w:rsidR="0033519E" w:rsidRPr="0033519E" w:rsidRDefault="0033519E" w:rsidP="00907568">
            <w:pPr>
              <w:jc w:val="right"/>
              <w:rPr>
                <w:rFonts w:eastAsia="Arial"/>
                <w:sz w:val="22"/>
                <w:szCs w:val="22"/>
                <w:u w:val="single"/>
              </w:rPr>
            </w:pPr>
            <w:r w:rsidRPr="0033519E">
              <w:rPr>
                <w:rFonts w:eastAsia="Arial"/>
                <w:color w:val="000000"/>
                <w:sz w:val="22"/>
                <w:szCs w:val="22"/>
                <w:u w:val="single"/>
              </w:rPr>
              <w:t>Total Score*</w:t>
            </w:r>
          </w:p>
        </w:tc>
        <w:tc>
          <w:tcPr>
            <w:tcW w:w="4268" w:type="dxa"/>
            <w:gridSpan w:val="2"/>
            <w:tcBorders>
              <w:top w:val="single" w:sz="4" w:space="0" w:color="000000"/>
              <w:left w:val="single" w:sz="4" w:space="0" w:color="000000"/>
              <w:bottom w:val="single" w:sz="4" w:space="0" w:color="000000"/>
              <w:right w:val="single" w:sz="4" w:space="0" w:color="000000"/>
            </w:tcBorders>
          </w:tcPr>
          <w:p w14:paraId="7B282C4D" w14:textId="77777777" w:rsidR="0033519E" w:rsidRPr="0033519E" w:rsidRDefault="0033519E" w:rsidP="00907568">
            <w:pPr>
              <w:jc w:val="center"/>
              <w:rPr>
                <w:rFonts w:eastAsia="Arial"/>
                <w:sz w:val="22"/>
                <w:szCs w:val="22"/>
              </w:rPr>
            </w:pPr>
            <w:r w:rsidRPr="0033519E">
              <w:rPr>
                <w:rFonts w:eastAsia="Arial"/>
                <w:color w:val="000000"/>
                <w:sz w:val="22"/>
                <w:szCs w:val="22"/>
              </w:rPr>
              <w:t>Site to enter data</w:t>
            </w:r>
          </w:p>
        </w:tc>
      </w:tr>
    </w:tbl>
    <w:p w14:paraId="4549CC10" w14:textId="77777777" w:rsidR="001A59ED" w:rsidRPr="0033519E" w:rsidRDefault="001A59ED" w:rsidP="00C34A77">
      <w:pPr>
        <w:pStyle w:val="Heading2"/>
        <w:rPr>
          <w:strike/>
          <w:color w:val="auto"/>
          <w:sz w:val="22"/>
          <w:szCs w:val="22"/>
        </w:rPr>
      </w:pPr>
    </w:p>
    <w:p w14:paraId="3B2652E3" w14:textId="77777777" w:rsidR="001A59ED" w:rsidRPr="0033519E" w:rsidRDefault="001A59ED" w:rsidP="00C34A77">
      <w:pPr>
        <w:pStyle w:val="Heading2"/>
        <w:rPr>
          <w:strike/>
          <w:color w:val="auto"/>
          <w:sz w:val="22"/>
          <w:szCs w:val="22"/>
        </w:rPr>
      </w:pPr>
    </w:p>
    <w:p w14:paraId="48469679" w14:textId="77777777" w:rsidR="00981FB2" w:rsidRPr="0033519E" w:rsidRDefault="00981FB2">
      <w:pPr>
        <w:rPr>
          <w:strike/>
          <w:sz w:val="22"/>
          <w:szCs w:val="22"/>
        </w:rPr>
        <w:sectPr w:rsidR="00981FB2" w:rsidRPr="0033519E" w:rsidSect="0033519E">
          <w:headerReference w:type="default" r:id="rId8"/>
          <w:footerReference w:type="default" r:id="rId9"/>
          <w:type w:val="continuous"/>
          <w:pgSz w:w="12240" w:h="15840" w:code="1"/>
          <w:pgMar w:top="720" w:right="720" w:bottom="720" w:left="720" w:header="720" w:footer="432" w:gutter="0"/>
          <w:cols w:space="720"/>
          <w:docGrid w:linePitch="360"/>
        </w:sectPr>
      </w:pPr>
    </w:p>
    <w:p w14:paraId="570768C9" w14:textId="77777777" w:rsidR="001A59ED" w:rsidRPr="0033519E" w:rsidRDefault="001A59ED">
      <w:pPr>
        <w:rPr>
          <w:strike/>
          <w:sz w:val="22"/>
          <w:szCs w:val="22"/>
        </w:rPr>
      </w:pPr>
    </w:p>
    <w:p w14:paraId="524BD623" w14:textId="77777777" w:rsidR="001A59ED" w:rsidRPr="0033519E" w:rsidRDefault="001A59ED">
      <w:pPr>
        <w:rPr>
          <w:strike/>
          <w:sz w:val="22"/>
          <w:szCs w:val="22"/>
        </w:rPr>
      </w:pPr>
    </w:p>
    <w:p w14:paraId="4262E4DE" w14:textId="77777777" w:rsidR="005E51EF" w:rsidRPr="0033519E" w:rsidRDefault="005E51EF" w:rsidP="008C25C8">
      <w:pPr>
        <w:pStyle w:val="Heading2"/>
        <w:rPr>
          <w:color w:val="auto"/>
          <w:sz w:val="22"/>
          <w:szCs w:val="22"/>
          <w:u w:val="single"/>
        </w:rPr>
      </w:pPr>
    </w:p>
    <w:p w14:paraId="66F2DE8E" w14:textId="77777777" w:rsidR="005E51EF" w:rsidRPr="0033519E" w:rsidRDefault="005E51EF" w:rsidP="008C25C8">
      <w:pPr>
        <w:pStyle w:val="Heading2"/>
        <w:rPr>
          <w:color w:val="auto"/>
          <w:sz w:val="22"/>
          <w:szCs w:val="22"/>
          <w:u w:val="single"/>
        </w:rPr>
      </w:pPr>
    </w:p>
    <w:p w14:paraId="0E50D97C" w14:textId="77777777" w:rsidR="005E51EF" w:rsidRPr="0033519E" w:rsidRDefault="005E51EF" w:rsidP="008C25C8">
      <w:pPr>
        <w:pStyle w:val="Heading2"/>
        <w:rPr>
          <w:color w:val="auto"/>
          <w:sz w:val="22"/>
          <w:szCs w:val="22"/>
          <w:u w:val="single"/>
        </w:rPr>
      </w:pPr>
    </w:p>
    <w:p w14:paraId="4EB4331A" w14:textId="77777777" w:rsidR="005E51EF" w:rsidRPr="0033519E" w:rsidRDefault="005E51EF" w:rsidP="008C25C8">
      <w:pPr>
        <w:pStyle w:val="Heading2"/>
        <w:rPr>
          <w:color w:val="auto"/>
          <w:sz w:val="22"/>
          <w:szCs w:val="22"/>
          <w:u w:val="single"/>
        </w:rPr>
      </w:pPr>
    </w:p>
    <w:p w14:paraId="72194A1A" w14:textId="77777777" w:rsidR="005E51EF" w:rsidRPr="0033519E" w:rsidRDefault="005E51EF" w:rsidP="008C25C8">
      <w:pPr>
        <w:pStyle w:val="Heading2"/>
        <w:rPr>
          <w:color w:val="auto"/>
          <w:sz w:val="22"/>
          <w:szCs w:val="22"/>
          <w:u w:val="single"/>
        </w:rPr>
      </w:pPr>
    </w:p>
    <w:p w14:paraId="4F3CC998" w14:textId="77777777" w:rsidR="0033519E" w:rsidRPr="0033519E" w:rsidRDefault="0033519E" w:rsidP="008C25C8">
      <w:pPr>
        <w:pStyle w:val="Heading2"/>
        <w:rPr>
          <w:color w:val="auto"/>
          <w:sz w:val="22"/>
          <w:szCs w:val="22"/>
          <w:u w:val="single"/>
        </w:rPr>
        <w:sectPr w:rsidR="0033519E" w:rsidRPr="0033519E" w:rsidSect="0033519E">
          <w:headerReference w:type="default" r:id="rId10"/>
          <w:type w:val="continuous"/>
          <w:pgSz w:w="12240" w:h="15840" w:code="1"/>
          <w:pgMar w:top="720" w:right="720" w:bottom="720" w:left="720" w:header="720" w:footer="432" w:gutter="0"/>
          <w:cols w:space="720"/>
          <w:docGrid w:linePitch="360"/>
        </w:sectPr>
      </w:pPr>
    </w:p>
    <w:p w14:paraId="782F6100" w14:textId="62C55428" w:rsidR="0033519E" w:rsidRPr="005B72E7" w:rsidRDefault="00E80C0D" w:rsidP="005B72E7">
      <w:pPr>
        <w:pStyle w:val="Heading2"/>
        <w:rPr>
          <w:color w:val="auto"/>
          <w:sz w:val="22"/>
          <w:szCs w:val="22"/>
          <w:u w:val="single"/>
        </w:rPr>
      </w:pPr>
      <w:r w:rsidRPr="0033519E">
        <w:rPr>
          <w:color w:val="auto"/>
          <w:sz w:val="22"/>
          <w:szCs w:val="22"/>
          <w:u w:val="single"/>
        </w:rPr>
        <w:lastRenderedPageBreak/>
        <w:t>General Instructions</w:t>
      </w:r>
    </w:p>
    <w:p w14:paraId="4CA94704" w14:textId="5502EFA1" w:rsidR="0033519E" w:rsidRPr="0033519E" w:rsidRDefault="0033519E" w:rsidP="0033519E">
      <w:pPr>
        <w:rPr>
          <w:rFonts w:eastAsia="Arial"/>
          <w:sz w:val="22"/>
          <w:szCs w:val="22"/>
        </w:rPr>
      </w:pPr>
      <w:r w:rsidRPr="0033519E">
        <w:rPr>
          <w:rFonts w:eastAsia="Arial"/>
          <w:sz w:val="22"/>
          <w:szCs w:val="22"/>
        </w:rPr>
        <w:t xml:space="preserve">All elements on this CRF are considered Supplemental Highly-Recommended. </w:t>
      </w:r>
    </w:p>
    <w:p w14:paraId="151654C6" w14:textId="7CB5B5EA" w:rsidR="00E80C0D" w:rsidRPr="0033519E" w:rsidRDefault="00E80C0D" w:rsidP="008C25C8">
      <w:pPr>
        <w:pStyle w:val="Heading2"/>
        <w:rPr>
          <w:color w:val="auto"/>
          <w:sz w:val="22"/>
          <w:szCs w:val="22"/>
          <w:u w:val="single"/>
        </w:rPr>
      </w:pPr>
      <w:r w:rsidRPr="0033519E">
        <w:rPr>
          <w:color w:val="auto"/>
          <w:sz w:val="22"/>
          <w:szCs w:val="22"/>
          <w:u w:val="single"/>
        </w:rPr>
        <w:t>Specific Instructions</w:t>
      </w:r>
    </w:p>
    <w:p w14:paraId="14BEEE20" w14:textId="77777777" w:rsidR="0033519E" w:rsidRPr="0033519E" w:rsidRDefault="0033519E" w:rsidP="0033519E">
      <w:pPr>
        <w:rPr>
          <w:rFonts w:eastAsia="Arial"/>
          <w:sz w:val="22"/>
          <w:szCs w:val="22"/>
        </w:rPr>
      </w:pPr>
      <w:r w:rsidRPr="0033519E">
        <w:rPr>
          <w:rFonts w:eastAsia="Arial"/>
          <w:color w:val="000000"/>
          <w:sz w:val="22"/>
          <w:szCs w:val="22"/>
        </w:rPr>
        <w:t>Please see the Data Dictionary for definitions for each of the data elements included in this CRF Module.</w:t>
      </w:r>
    </w:p>
    <w:p w14:paraId="7BC1EBF5" w14:textId="77777777" w:rsidR="0033519E" w:rsidRPr="0033519E" w:rsidRDefault="0033519E" w:rsidP="0033519E">
      <w:pPr>
        <w:numPr>
          <w:ilvl w:val="0"/>
          <w:numId w:val="40"/>
        </w:numPr>
        <w:pBdr>
          <w:top w:val="nil"/>
          <w:left w:val="nil"/>
          <w:bottom w:val="nil"/>
          <w:right w:val="nil"/>
          <w:between w:val="nil"/>
        </w:pBdr>
        <w:tabs>
          <w:tab w:val="left" w:pos="990"/>
          <w:tab w:val="left" w:pos="6660"/>
        </w:tabs>
        <w:spacing w:before="120"/>
        <w:contextualSpacing/>
        <w:rPr>
          <w:sz w:val="22"/>
          <w:szCs w:val="22"/>
        </w:rPr>
      </w:pPr>
      <w:r w:rsidRPr="0033519E">
        <w:rPr>
          <w:rFonts w:eastAsia="Arial"/>
          <w:color w:val="000000"/>
          <w:sz w:val="22"/>
          <w:szCs w:val="22"/>
        </w:rPr>
        <w:t>Date of test – Record the date/time according to the ISO 8601, the International Standard for the representation of dates and times (</w:t>
      </w:r>
      <w:hyperlink r:id="rId11">
        <w:r w:rsidRPr="0033519E">
          <w:rPr>
            <w:rFonts w:eastAsia="Arial"/>
            <w:color w:val="000000"/>
            <w:sz w:val="22"/>
            <w:szCs w:val="22"/>
            <w:u w:val="single"/>
          </w:rPr>
          <w:t>Please click here for the International Organization for Standardization website</w:t>
        </w:r>
      </w:hyperlink>
      <w:r w:rsidRPr="0033519E">
        <w:rPr>
          <w:rFonts w:eastAsia="Arial"/>
          <w:color w:val="000000"/>
          <w:sz w:val="22"/>
          <w:szCs w:val="22"/>
        </w:rPr>
        <w:t>). The date/time should be recorded to the level of granularity known (e.g., year, year and month, complete date plus hours and minutes, etc.).</w:t>
      </w:r>
    </w:p>
    <w:p w14:paraId="598607E5" w14:textId="37653B9E" w:rsidR="0033519E" w:rsidRPr="0033519E" w:rsidRDefault="0033519E" w:rsidP="0033519E">
      <w:pPr>
        <w:numPr>
          <w:ilvl w:val="0"/>
          <w:numId w:val="40"/>
        </w:numPr>
        <w:pBdr>
          <w:top w:val="nil"/>
          <w:left w:val="nil"/>
          <w:bottom w:val="nil"/>
          <w:right w:val="nil"/>
          <w:between w:val="nil"/>
        </w:pBdr>
        <w:tabs>
          <w:tab w:val="left" w:pos="990"/>
          <w:tab w:val="left" w:pos="6660"/>
        </w:tabs>
        <w:contextualSpacing/>
        <w:rPr>
          <w:sz w:val="22"/>
          <w:szCs w:val="22"/>
        </w:rPr>
      </w:pPr>
      <w:r w:rsidRPr="0033519E">
        <w:rPr>
          <w:rFonts w:eastAsia="Arial"/>
          <w:color w:val="000000"/>
          <w:sz w:val="22"/>
          <w:szCs w:val="22"/>
        </w:rPr>
        <w:t xml:space="preserve">The maneuvers are conducted </w:t>
      </w:r>
      <w:r w:rsidR="007E1D9F" w:rsidRPr="0033519E">
        <w:rPr>
          <w:rFonts w:eastAsia="Arial"/>
          <w:color w:val="000000"/>
          <w:sz w:val="22"/>
          <w:szCs w:val="22"/>
        </w:rPr>
        <w:t xml:space="preserve">as follows </w:t>
      </w:r>
      <w:r w:rsidRPr="0033519E">
        <w:rPr>
          <w:rFonts w:eastAsia="Arial"/>
          <w:color w:val="000000"/>
          <w:sz w:val="22"/>
          <w:szCs w:val="22"/>
        </w:rPr>
        <w:t>by the participant</w:t>
      </w:r>
      <w:r w:rsidR="007E1D9F">
        <w:rPr>
          <w:rFonts w:eastAsia="Arial"/>
          <w:color w:val="000000"/>
          <w:sz w:val="22"/>
          <w:szCs w:val="22"/>
        </w:rPr>
        <w:t>,</w:t>
      </w:r>
      <w:r w:rsidRPr="0033519E">
        <w:rPr>
          <w:rFonts w:eastAsia="Arial"/>
          <w:sz w:val="22"/>
          <w:szCs w:val="22"/>
        </w:rPr>
        <w:t xml:space="preserve"> who should be </w:t>
      </w:r>
      <w:r w:rsidRPr="0033519E">
        <w:rPr>
          <w:rFonts w:eastAsia="Arial"/>
          <w:color w:val="000000"/>
          <w:sz w:val="22"/>
          <w:szCs w:val="22"/>
        </w:rPr>
        <w:t>barefoot:</w:t>
      </w:r>
    </w:p>
    <w:p w14:paraId="05E9B9A1" w14:textId="77777777" w:rsidR="0033519E" w:rsidRPr="0033519E" w:rsidRDefault="0033519E" w:rsidP="0033519E">
      <w:pPr>
        <w:numPr>
          <w:ilvl w:val="1"/>
          <w:numId w:val="40"/>
        </w:numPr>
        <w:pBdr>
          <w:top w:val="nil"/>
          <w:left w:val="nil"/>
          <w:bottom w:val="nil"/>
          <w:right w:val="nil"/>
          <w:between w:val="nil"/>
        </w:pBdr>
        <w:tabs>
          <w:tab w:val="left" w:pos="990"/>
          <w:tab w:val="left" w:pos="6660"/>
        </w:tabs>
        <w:contextualSpacing/>
        <w:rPr>
          <w:sz w:val="22"/>
          <w:szCs w:val="22"/>
        </w:rPr>
      </w:pPr>
      <w:r w:rsidRPr="0033519E">
        <w:rPr>
          <w:rFonts w:eastAsia="Arial"/>
          <w:b/>
          <w:color w:val="000000"/>
          <w:sz w:val="22"/>
          <w:szCs w:val="22"/>
        </w:rPr>
        <w:t>Thumb to forearm</w:t>
      </w:r>
      <w:r w:rsidRPr="0033519E">
        <w:rPr>
          <w:rFonts w:eastAsia="Arial"/>
          <w:color w:val="000000"/>
          <w:sz w:val="22"/>
          <w:szCs w:val="22"/>
        </w:rPr>
        <w:t xml:space="preserve"> – with the elbow and wrist flexed, the individual actively brings the thumb to the flexor aspect of the forearm. The test is positive if the thumb touches the forearm. </w:t>
      </w:r>
    </w:p>
    <w:p w14:paraId="72831C5E" w14:textId="24D56D74" w:rsidR="0033519E" w:rsidRPr="0033519E" w:rsidRDefault="0033519E" w:rsidP="0033519E">
      <w:pPr>
        <w:numPr>
          <w:ilvl w:val="1"/>
          <w:numId w:val="40"/>
        </w:numPr>
        <w:pBdr>
          <w:top w:val="nil"/>
          <w:left w:val="nil"/>
          <w:bottom w:val="nil"/>
          <w:right w:val="nil"/>
          <w:between w:val="nil"/>
        </w:pBdr>
        <w:tabs>
          <w:tab w:val="left" w:pos="990"/>
          <w:tab w:val="left" w:pos="6660"/>
        </w:tabs>
        <w:contextualSpacing/>
        <w:rPr>
          <w:sz w:val="22"/>
          <w:szCs w:val="22"/>
        </w:rPr>
      </w:pPr>
      <w:r w:rsidRPr="0033519E">
        <w:rPr>
          <w:rFonts w:eastAsia="Arial"/>
          <w:b/>
          <w:color w:val="000000"/>
          <w:sz w:val="22"/>
          <w:szCs w:val="22"/>
        </w:rPr>
        <w:t>Bend little fingers back to &gt;90</w:t>
      </w:r>
      <w:r w:rsidR="00913E8D" w:rsidRPr="0033519E">
        <w:rPr>
          <w:rFonts w:eastAsia="Arial"/>
          <w:b/>
          <w:sz w:val="22"/>
          <w:szCs w:val="22"/>
        </w:rPr>
        <w:t>°</w:t>
      </w:r>
      <w:r w:rsidR="00913E8D" w:rsidRPr="0033519E">
        <w:rPr>
          <w:rFonts w:eastAsia="Arial"/>
          <w:color w:val="000000"/>
          <w:sz w:val="22"/>
          <w:szCs w:val="22"/>
        </w:rPr>
        <w:t xml:space="preserve"> –</w:t>
      </w:r>
      <w:r w:rsidRPr="0033519E">
        <w:rPr>
          <w:rFonts w:eastAsia="Arial"/>
          <w:color w:val="000000"/>
          <w:sz w:val="22"/>
          <w:szCs w:val="22"/>
        </w:rPr>
        <w:t xml:space="preserve"> with the forearm resting on a table and pronated, using the opposite hand the individual actively brings the 5th finger back as far as it will move. The test is positive if the proximal phalanx of the 5th finger reaches &gt; 90</w:t>
      </w:r>
      <w:r w:rsidR="00EE2BA1" w:rsidRPr="0033519E">
        <w:rPr>
          <w:rFonts w:eastAsia="Arial"/>
          <w:b/>
          <w:sz w:val="22"/>
          <w:szCs w:val="22"/>
        </w:rPr>
        <w:t>°</w:t>
      </w:r>
      <w:r w:rsidRPr="0033519E">
        <w:rPr>
          <w:rFonts w:eastAsia="Arial"/>
          <w:color w:val="000000"/>
          <w:sz w:val="22"/>
          <w:szCs w:val="22"/>
        </w:rPr>
        <w:t xml:space="preserve"> degrees.</w:t>
      </w:r>
    </w:p>
    <w:p w14:paraId="2AE43BE9" w14:textId="6F3BB19D" w:rsidR="0033519E" w:rsidRPr="0033519E" w:rsidRDefault="0033519E" w:rsidP="0033519E">
      <w:pPr>
        <w:numPr>
          <w:ilvl w:val="1"/>
          <w:numId w:val="40"/>
        </w:numPr>
        <w:pBdr>
          <w:top w:val="nil"/>
          <w:left w:val="nil"/>
          <w:bottom w:val="nil"/>
          <w:right w:val="nil"/>
          <w:between w:val="nil"/>
        </w:pBdr>
        <w:tabs>
          <w:tab w:val="left" w:pos="990"/>
          <w:tab w:val="left" w:pos="6660"/>
        </w:tabs>
        <w:contextualSpacing/>
        <w:rPr>
          <w:sz w:val="22"/>
          <w:szCs w:val="22"/>
        </w:rPr>
      </w:pPr>
      <w:r w:rsidRPr="0033519E">
        <w:rPr>
          <w:rFonts w:eastAsia="Arial"/>
          <w:b/>
          <w:color w:val="000000"/>
          <w:sz w:val="22"/>
          <w:szCs w:val="22"/>
        </w:rPr>
        <w:t>Elbows hyperextend &gt;10</w:t>
      </w:r>
      <w:r w:rsidRPr="0033519E">
        <w:rPr>
          <w:rFonts w:eastAsia="Arial"/>
          <w:b/>
          <w:sz w:val="22"/>
          <w:szCs w:val="22"/>
        </w:rPr>
        <w:t>°</w:t>
      </w:r>
      <w:r w:rsidR="000D0C6F" w:rsidRPr="0033519E">
        <w:rPr>
          <w:rFonts w:eastAsia="Arial"/>
          <w:color w:val="000000"/>
          <w:sz w:val="22"/>
          <w:szCs w:val="22"/>
        </w:rPr>
        <w:t xml:space="preserve"> – </w:t>
      </w:r>
      <w:r w:rsidRPr="0033519E">
        <w:rPr>
          <w:rFonts w:eastAsia="Arial"/>
          <w:color w:val="000000"/>
          <w:sz w:val="22"/>
          <w:szCs w:val="22"/>
        </w:rPr>
        <w:t>with the shoulder 90</w:t>
      </w:r>
      <w:r w:rsidR="00EE2BA1" w:rsidRPr="0033519E">
        <w:rPr>
          <w:rFonts w:eastAsia="Arial"/>
          <w:b/>
          <w:sz w:val="22"/>
          <w:szCs w:val="22"/>
        </w:rPr>
        <w:t>°</w:t>
      </w:r>
      <w:r w:rsidRPr="0033519E">
        <w:rPr>
          <w:rFonts w:eastAsia="Arial"/>
          <w:color w:val="000000"/>
          <w:sz w:val="22"/>
          <w:szCs w:val="22"/>
        </w:rPr>
        <w:t xml:space="preserve"> degrees abducted and the hand supinated (palm up), the individual passively extends the elbow to end range, and the</w:t>
      </w:r>
      <w:r w:rsidRPr="0033519E">
        <w:rPr>
          <w:rFonts w:eastAsia="Arial"/>
          <w:sz w:val="22"/>
          <w:szCs w:val="22"/>
        </w:rPr>
        <w:t xml:space="preserve"> research assistant measures the </w:t>
      </w:r>
      <w:r w:rsidRPr="0033519E">
        <w:rPr>
          <w:rFonts w:eastAsia="Arial"/>
          <w:color w:val="000000"/>
          <w:sz w:val="22"/>
          <w:szCs w:val="22"/>
        </w:rPr>
        <w:t>elbow angle with a goniometer placed at the medial condyle of the humerus, aligning the goniometer arms along the radius and the humerus, respectively. The test is positive if the angle is &gt; 190</w:t>
      </w:r>
      <w:r w:rsidR="00EE2BA1" w:rsidRPr="0033519E">
        <w:rPr>
          <w:rFonts w:eastAsia="Arial"/>
          <w:b/>
          <w:sz w:val="22"/>
          <w:szCs w:val="22"/>
        </w:rPr>
        <w:t>°</w:t>
      </w:r>
      <w:r w:rsidRPr="0033519E">
        <w:rPr>
          <w:rFonts w:eastAsia="Arial"/>
          <w:color w:val="000000"/>
          <w:sz w:val="22"/>
          <w:szCs w:val="22"/>
        </w:rPr>
        <w:t xml:space="preserve"> degrees.</w:t>
      </w:r>
    </w:p>
    <w:p w14:paraId="10DB1391" w14:textId="50A3F19F" w:rsidR="00EE2BA1" w:rsidRPr="00401060" w:rsidRDefault="0033519E" w:rsidP="00401060">
      <w:pPr>
        <w:pStyle w:val="ListParagraph"/>
        <w:numPr>
          <w:ilvl w:val="1"/>
          <w:numId w:val="40"/>
        </w:numPr>
        <w:rPr>
          <w:rFonts w:eastAsia="Arial"/>
          <w:color w:val="000000"/>
          <w:sz w:val="22"/>
          <w:szCs w:val="22"/>
        </w:rPr>
      </w:pPr>
      <w:r w:rsidRPr="007E1D9F">
        <w:rPr>
          <w:rFonts w:eastAsia="Arial"/>
          <w:b/>
          <w:color w:val="000000"/>
          <w:sz w:val="22"/>
          <w:szCs w:val="22"/>
        </w:rPr>
        <w:t>Knees hyperextend &gt;10°</w:t>
      </w:r>
      <w:r w:rsidR="000D0C6F" w:rsidRPr="007E1D9F">
        <w:rPr>
          <w:rFonts w:eastAsia="Arial"/>
          <w:color w:val="000000"/>
          <w:sz w:val="22"/>
          <w:szCs w:val="22"/>
        </w:rPr>
        <w:t xml:space="preserve"> – </w:t>
      </w:r>
      <w:r w:rsidRPr="007E1D9F">
        <w:rPr>
          <w:rFonts w:eastAsia="Arial"/>
          <w:color w:val="000000"/>
          <w:sz w:val="22"/>
          <w:szCs w:val="22"/>
        </w:rPr>
        <w:t>the individual stands and passively extends the knees to end range. The</w:t>
      </w:r>
      <w:r w:rsidR="009022AF" w:rsidRPr="007E1D9F">
        <w:rPr>
          <w:rFonts w:eastAsia="Arial"/>
          <w:color w:val="000000"/>
          <w:sz w:val="22"/>
          <w:szCs w:val="22"/>
        </w:rPr>
        <w:t xml:space="preserve"> research assistant measures the knee</w:t>
      </w:r>
      <w:r w:rsidRPr="007E1D9F">
        <w:rPr>
          <w:rFonts w:eastAsia="Arial"/>
          <w:color w:val="000000"/>
          <w:sz w:val="22"/>
          <w:szCs w:val="22"/>
        </w:rPr>
        <w:t xml:space="preserve"> angle with the goniometer placed at the lateral epicondyle of the femur, aligning the goniometer arms along the tibia and femur, pointed toward the lateral malleolus and the greater trochanter, respectively. </w:t>
      </w:r>
      <w:r w:rsidR="007E1D9F" w:rsidRPr="007E1D9F">
        <w:rPr>
          <w:rFonts w:eastAsia="Arial"/>
          <w:color w:val="000000"/>
          <w:sz w:val="22"/>
          <w:szCs w:val="22"/>
        </w:rPr>
        <w:t>The test is positive if the angle is &gt; 190° degrees.</w:t>
      </w:r>
    </w:p>
    <w:p w14:paraId="3F8A64D0" w14:textId="7EAC5050" w:rsidR="0033519E" w:rsidRPr="0033519E" w:rsidRDefault="0033519E" w:rsidP="0033519E">
      <w:pPr>
        <w:numPr>
          <w:ilvl w:val="1"/>
          <w:numId w:val="40"/>
        </w:numPr>
        <w:pBdr>
          <w:top w:val="nil"/>
          <w:left w:val="nil"/>
          <w:bottom w:val="nil"/>
          <w:right w:val="nil"/>
          <w:between w:val="nil"/>
        </w:pBdr>
        <w:tabs>
          <w:tab w:val="left" w:pos="990"/>
          <w:tab w:val="left" w:pos="6660"/>
        </w:tabs>
        <w:contextualSpacing/>
        <w:rPr>
          <w:sz w:val="22"/>
          <w:szCs w:val="22"/>
        </w:rPr>
      </w:pPr>
      <w:r w:rsidRPr="0033519E">
        <w:rPr>
          <w:rFonts w:eastAsia="Arial"/>
          <w:b/>
          <w:color w:val="000000"/>
          <w:sz w:val="22"/>
          <w:szCs w:val="22"/>
        </w:rPr>
        <w:t>Palms to floor</w:t>
      </w:r>
      <w:r w:rsidR="000D0C6F" w:rsidRPr="0033519E">
        <w:rPr>
          <w:rFonts w:eastAsia="Arial"/>
          <w:color w:val="000000"/>
          <w:sz w:val="22"/>
          <w:szCs w:val="22"/>
        </w:rPr>
        <w:t xml:space="preserve"> – </w:t>
      </w:r>
      <w:r w:rsidRPr="0033519E">
        <w:rPr>
          <w:rFonts w:eastAsia="Arial"/>
          <w:color w:val="000000"/>
          <w:sz w:val="22"/>
          <w:szCs w:val="22"/>
        </w:rPr>
        <w:t xml:space="preserve">the individual stands with legs straight and feet together, then flexes the trunk forward. The test is positive if both </w:t>
      </w:r>
      <w:r w:rsidRPr="0033519E">
        <w:rPr>
          <w:rFonts w:eastAsia="Arial"/>
          <w:sz w:val="22"/>
          <w:szCs w:val="22"/>
        </w:rPr>
        <w:t xml:space="preserve">palms </w:t>
      </w:r>
      <w:r w:rsidRPr="0033519E">
        <w:rPr>
          <w:rFonts w:eastAsia="Arial"/>
          <w:color w:val="000000"/>
          <w:sz w:val="22"/>
          <w:szCs w:val="22"/>
        </w:rPr>
        <w:t xml:space="preserve">are flat on the ground. </w:t>
      </w:r>
    </w:p>
    <w:p w14:paraId="3B4A4FD0" w14:textId="77777777" w:rsidR="0006258A" w:rsidRPr="0033519E" w:rsidRDefault="0006258A" w:rsidP="0033519E">
      <w:pPr>
        <w:rPr>
          <w:sz w:val="22"/>
          <w:szCs w:val="22"/>
        </w:rPr>
      </w:pPr>
    </w:p>
    <w:p w14:paraId="2CE4A6A5" w14:textId="77777777" w:rsidR="0033519E" w:rsidRPr="0033519E" w:rsidRDefault="0033519E" w:rsidP="0033519E">
      <w:pPr>
        <w:rPr>
          <w:rFonts w:eastAsia="Arial"/>
          <w:sz w:val="22"/>
          <w:szCs w:val="22"/>
          <w:u w:val="single"/>
        </w:rPr>
      </w:pPr>
      <w:r w:rsidRPr="0033519E">
        <w:rPr>
          <w:rFonts w:eastAsia="Arial"/>
          <w:color w:val="000000"/>
          <w:sz w:val="22"/>
          <w:szCs w:val="22"/>
          <w:u w:val="single"/>
        </w:rPr>
        <w:t>References</w:t>
      </w:r>
    </w:p>
    <w:p w14:paraId="5AD9D7BD" w14:textId="77777777" w:rsidR="0033519E" w:rsidRPr="0033519E" w:rsidRDefault="0033519E" w:rsidP="0033519E">
      <w:pPr>
        <w:pStyle w:val="ListParagraph"/>
        <w:numPr>
          <w:ilvl w:val="0"/>
          <w:numId w:val="41"/>
        </w:numPr>
        <w:rPr>
          <w:rFonts w:eastAsia="Arial"/>
          <w:sz w:val="22"/>
          <w:szCs w:val="22"/>
        </w:rPr>
      </w:pPr>
      <w:r w:rsidRPr="0033519E">
        <w:rPr>
          <w:rFonts w:eastAsia="Arial"/>
          <w:color w:val="000000"/>
          <w:sz w:val="22"/>
          <w:szCs w:val="22"/>
        </w:rPr>
        <w:t>Beighton P, Solomon L, Soskolne CL. Articular mobility in an African population. Ann Rheum Dis 1973;32:413-18.</w:t>
      </w:r>
    </w:p>
    <w:p w14:paraId="723658A8" w14:textId="77777777" w:rsidR="0033519E" w:rsidRPr="0033519E" w:rsidRDefault="0033519E" w:rsidP="0033519E">
      <w:pPr>
        <w:pStyle w:val="ListParagraph"/>
        <w:numPr>
          <w:ilvl w:val="0"/>
          <w:numId w:val="41"/>
        </w:numPr>
        <w:rPr>
          <w:rFonts w:eastAsia="Arial"/>
          <w:sz w:val="22"/>
          <w:szCs w:val="22"/>
        </w:rPr>
      </w:pPr>
      <w:r w:rsidRPr="0033519E">
        <w:rPr>
          <w:rFonts w:eastAsia="Arial"/>
          <w:color w:val="000000"/>
          <w:sz w:val="22"/>
          <w:szCs w:val="22"/>
        </w:rPr>
        <w:t xml:space="preserve">Juul-Kristenson B, Rogind H, Jensen DV, Remvig L. Inter-examiner reproducibility of tests and criteria for generalized joint hypermobility and benign joint hypermobility syndrome. Rheumatology 2007;46:1835-41. </w:t>
      </w:r>
    </w:p>
    <w:p w14:paraId="29F40D8F" w14:textId="77777777" w:rsidR="0033519E" w:rsidRPr="0033519E" w:rsidRDefault="0033519E" w:rsidP="0033519E">
      <w:pPr>
        <w:rPr>
          <w:sz w:val="22"/>
          <w:szCs w:val="22"/>
        </w:rPr>
      </w:pPr>
    </w:p>
    <w:sectPr w:rsidR="0033519E" w:rsidRPr="0033519E" w:rsidSect="00981FB2">
      <w:type w:val="continuous"/>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E2CFF" w14:textId="77777777" w:rsidR="001A46E4" w:rsidRDefault="001A46E4" w:rsidP="00F85013">
      <w:r>
        <w:separator/>
      </w:r>
    </w:p>
  </w:endnote>
  <w:endnote w:type="continuationSeparator" w:id="0">
    <w:p w14:paraId="3EF3F57A" w14:textId="77777777" w:rsidR="001A46E4" w:rsidRDefault="001A46E4" w:rsidP="00F8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26361" w14:textId="395290A4" w:rsidR="00977B64" w:rsidRDefault="00557543" w:rsidP="009340B6">
    <w:pPr>
      <w:pStyle w:val="CDEFooter"/>
      <w:rPr>
        <w:rFonts w:ascii="Arial" w:hAnsi="Arial"/>
      </w:rPr>
    </w:pPr>
    <w:r>
      <w:rPr>
        <w:rFonts w:ascii="Arial" w:hAnsi="Arial"/>
      </w:rPr>
      <w:t>CM/</w:t>
    </w:r>
    <w:r w:rsidR="0033519E">
      <w:rPr>
        <w:rFonts w:ascii="Arial" w:hAnsi="Arial"/>
      </w:rPr>
      <w:t>ME/CFS</w:t>
    </w:r>
    <w:r w:rsidR="0052615D">
      <w:rPr>
        <w:rFonts w:ascii="Arial" w:hAnsi="Arial"/>
      </w:rPr>
      <w:t xml:space="preserve"> CDE Version </w:t>
    </w:r>
    <w:r>
      <w:rPr>
        <w:rFonts w:ascii="Arial" w:hAnsi="Arial"/>
      </w:rPr>
      <w:t>1</w:t>
    </w:r>
    <w:r w:rsidR="00977B64">
      <w:rPr>
        <w:rFonts w:ascii="Arial" w:hAnsi="Arial"/>
      </w:rPr>
      <w:t>.0</w:t>
    </w:r>
    <w:r w:rsidR="00977B64">
      <w:rPr>
        <w:rFonts w:ascii="Arial" w:hAnsi="Arial"/>
      </w:rPr>
      <w:ptab w:relativeTo="margin" w:alignment="right" w:leader="none"/>
    </w:r>
    <w:r w:rsidR="00977B64">
      <w:rPr>
        <w:rFonts w:ascii="Arial" w:hAnsi="Arial"/>
      </w:rPr>
      <w:t xml:space="preserve">Page </w:t>
    </w:r>
    <w:r w:rsidR="00825382">
      <w:rPr>
        <w:rFonts w:ascii="Arial" w:hAnsi="Arial"/>
      </w:rPr>
      <w:fldChar w:fldCharType="begin"/>
    </w:r>
    <w:r w:rsidR="00977B64">
      <w:rPr>
        <w:rFonts w:ascii="Arial" w:hAnsi="Arial"/>
      </w:rPr>
      <w:instrText xml:space="preserve"> PAGE </w:instrText>
    </w:r>
    <w:r w:rsidR="00825382">
      <w:rPr>
        <w:rFonts w:ascii="Arial" w:hAnsi="Arial"/>
      </w:rPr>
      <w:fldChar w:fldCharType="separate"/>
    </w:r>
    <w:r w:rsidR="00A072A4">
      <w:rPr>
        <w:rFonts w:ascii="Arial" w:hAnsi="Arial"/>
        <w:noProof/>
      </w:rPr>
      <w:t>1</w:t>
    </w:r>
    <w:r w:rsidR="00825382">
      <w:rPr>
        <w:rFonts w:ascii="Arial" w:hAnsi="Arial"/>
      </w:rPr>
      <w:fldChar w:fldCharType="end"/>
    </w:r>
    <w:r w:rsidR="00977B64">
      <w:rPr>
        <w:rFonts w:ascii="Arial" w:hAnsi="Arial"/>
      </w:rPr>
      <w:t xml:space="preserve"> of </w:t>
    </w:r>
    <w:r w:rsidR="00825382">
      <w:rPr>
        <w:rFonts w:ascii="Arial" w:hAnsi="Arial"/>
      </w:rPr>
      <w:fldChar w:fldCharType="begin"/>
    </w:r>
    <w:r w:rsidR="00977B64">
      <w:rPr>
        <w:rFonts w:ascii="Arial" w:hAnsi="Arial"/>
      </w:rPr>
      <w:instrText xml:space="preserve"> NUMPAGES  </w:instrText>
    </w:r>
    <w:r w:rsidR="00825382">
      <w:rPr>
        <w:rFonts w:ascii="Arial" w:hAnsi="Arial"/>
      </w:rPr>
      <w:fldChar w:fldCharType="separate"/>
    </w:r>
    <w:r w:rsidR="00A072A4">
      <w:rPr>
        <w:rFonts w:ascii="Arial" w:hAnsi="Arial"/>
        <w:noProof/>
      </w:rPr>
      <w:t>2</w:t>
    </w:r>
    <w:r w:rsidR="00825382">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CD05B" w14:textId="77777777" w:rsidR="001A46E4" w:rsidRDefault="001A46E4" w:rsidP="00F85013">
      <w:r>
        <w:separator/>
      </w:r>
    </w:p>
  </w:footnote>
  <w:footnote w:type="continuationSeparator" w:id="0">
    <w:p w14:paraId="22B091A1" w14:textId="77777777" w:rsidR="001A46E4" w:rsidRDefault="001A46E4" w:rsidP="00F85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5338F" w14:textId="77777777" w:rsidR="00977B64" w:rsidRDefault="0033519E" w:rsidP="00F85013">
    <w:pPr>
      <w:pStyle w:val="Heading1"/>
    </w:pPr>
    <w:r w:rsidRPr="0033519E">
      <w:t>Beighton Score</w:t>
    </w:r>
  </w:p>
  <w:p w14:paraId="11B7CB7F" w14:textId="77777777" w:rsidR="00977B64" w:rsidRPr="00237C35" w:rsidRDefault="00977B64" w:rsidP="004B0293">
    <w:pPr>
      <w:tabs>
        <w:tab w:val="left" w:pos="7920"/>
      </w:tabs>
    </w:pPr>
    <w:r w:rsidRPr="00BE4DB2">
      <w:rPr>
        <w:rFonts w:ascii="Arial Narrow" w:hAnsi="Arial Narrow"/>
        <w:sz w:val="20"/>
      </w:rPr>
      <w:t>[</w:t>
    </w:r>
    <w:r w:rsidRPr="00BE4DB2">
      <w:t>Study Name/ID pre-filled]</w:t>
    </w:r>
    <w:r w:rsidRPr="00F50647">
      <w:tab/>
    </w:r>
    <w:r w:rsidRPr="00237C35">
      <w:t>Site Name:</w:t>
    </w:r>
  </w:p>
  <w:p w14:paraId="530672BF" w14:textId="77777777" w:rsidR="00977B64" w:rsidRPr="00237C35" w:rsidRDefault="00977B64" w:rsidP="004B0293">
    <w:pPr>
      <w:tabs>
        <w:tab w:val="left" w:pos="7920"/>
      </w:tabs>
    </w:pPr>
    <w:r w:rsidRPr="00237C35">
      <w:tab/>
      <w:t>Subject ID:</w:t>
    </w:r>
  </w:p>
  <w:p w14:paraId="396CD849" w14:textId="77777777" w:rsidR="00977B64" w:rsidRPr="004B0293" w:rsidRDefault="00977B64" w:rsidP="004B02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B532C" w14:textId="20973E99" w:rsidR="00977B64" w:rsidRDefault="009022AF" w:rsidP="00F85013">
    <w:pPr>
      <w:pStyle w:val="Heading1"/>
    </w:pPr>
    <w:r w:rsidRPr="0033519E">
      <w:t>Beighton Score</w:t>
    </w:r>
    <w:r>
      <w:t xml:space="preserve"> </w:t>
    </w:r>
    <w:r w:rsidR="00977B64">
      <w:t>CRF Module Instructions</w:t>
    </w:r>
  </w:p>
  <w:p w14:paraId="5F22C15C" w14:textId="77777777" w:rsidR="00977B64" w:rsidRPr="00237C35" w:rsidRDefault="00977B64" w:rsidP="004B0293">
    <w:pPr>
      <w:tabs>
        <w:tab w:val="left" w:pos="7920"/>
      </w:tabs>
    </w:pPr>
    <w:r w:rsidRPr="00BE4DB2">
      <w:rPr>
        <w:rFonts w:ascii="Arial Narrow" w:hAnsi="Arial Narrow"/>
        <w:sz w:val="20"/>
      </w:rPr>
      <w:t>[</w:t>
    </w:r>
    <w:r w:rsidRPr="00BE4DB2">
      <w:t>Study Name/ID pre-filled]</w:t>
    </w:r>
    <w:r w:rsidRPr="00F50647">
      <w:tab/>
    </w:r>
    <w:r w:rsidRPr="00237C35">
      <w:t>Site Name:</w:t>
    </w:r>
  </w:p>
  <w:p w14:paraId="5360C25C" w14:textId="77777777" w:rsidR="00977B64" w:rsidRPr="00237C35" w:rsidRDefault="00977B64" w:rsidP="004B0293">
    <w:pPr>
      <w:tabs>
        <w:tab w:val="left" w:pos="7920"/>
      </w:tabs>
    </w:pPr>
    <w:r w:rsidRPr="00237C35">
      <w:tab/>
      <w:t>Subject ID:</w:t>
    </w:r>
  </w:p>
  <w:p w14:paraId="420D1864" w14:textId="77777777" w:rsidR="00977B64" w:rsidRPr="004B0293" w:rsidRDefault="00977B64" w:rsidP="004B02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4E2"/>
    <w:multiLevelType w:val="hybridMultilevel"/>
    <w:tmpl w:val="B4721A44"/>
    <w:lvl w:ilvl="0" w:tplc="18D85846">
      <w:start w:val="2"/>
      <w:numFmt w:val="upperLetter"/>
      <w:lvlText w:val="%1."/>
      <w:lvlJc w:val="left"/>
      <w:pPr>
        <w:ind w:left="1440" w:hanging="360"/>
      </w:pPr>
      <w:rPr>
        <w:rFonts w:ascii="Arial Narrow" w:eastAsia="Times New Roman" w:hAnsi="Arial Narrow"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083"/>
    <w:multiLevelType w:val="hybridMultilevel"/>
    <w:tmpl w:val="8D685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5151C"/>
    <w:multiLevelType w:val="hybridMultilevel"/>
    <w:tmpl w:val="ED3CD8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102803"/>
    <w:multiLevelType w:val="multilevel"/>
    <w:tmpl w:val="9722797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1B17F2"/>
    <w:multiLevelType w:val="hybridMultilevel"/>
    <w:tmpl w:val="8E7E0BDE"/>
    <w:lvl w:ilvl="0" w:tplc="30EE7CFE">
      <w:start w:val="1"/>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107AE"/>
    <w:multiLevelType w:val="hybridMultilevel"/>
    <w:tmpl w:val="AEDA7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E7830"/>
    <w:multiLevelType w:val="hybridMultilevel"/>
    <w:tmpl w:val="074EA7DC"/>
    <w:lvl w:ilvl="0" w:tplc="90080640">
      <w:start w:val="1"/>
      <w:numFmt w:val="upperLetter"/>
      <w:lvlText w:val="%1."/>
      <w:lvlJc w:val="left"/>
      <w:pPr>
        <w:ind w:left="1440" w:hanging="360"/>
      </w:pPr>
      <w:rPr>
        <w:rFonts w:ascii="Arial Narrow" w:eastAsia="Times New Roman" w:hAnsi="Arial Narrow"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02D93"/>
    <w:multiLevelType w:val="hybridMultilevel"/>
    <w:tmpl w:val="2E1AFB3E"/>
    <w:lvl w:ilvl="0" w:tplc="0EFE9620">
      <w:start w:val="1"/>
      <w:numFmt w:val="decimal"/>
      <w:lvlText w:val="%1)"/>
      <w:lvlJc w:val="left"/>
      <w:pPr>
        <w:ind w:left="720" w:hanging="360"/>
      </w:pPr>
      <w:rPr>
        <w:b w:val="0"/>
        <w:sz w:val="22"/>
        <w:szCs w:val="22"/>
      </w:rPr>
    </w:lvl>
    <w:lvl w:ilvl="1" w:tplc="452058C6">
      <w:start w:val="1"/>
      <w:numFmt w:val="upperLetter"/>
      <w:lvlText w:val="%2."/>
      <w:lvlJc w:val="left"/>
      <w:pPr>
        <w:ind w:left="1440" w:hanging="360"/>
      </w:pPr>
      <w:rPr>
        <w:rFonts w:ascii="Arial Narrow" w:eastAsia="Times New Roman" w:hAnsi="Arial Narrow" w:cs="Times New Roman"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F0459"/>
    <w:multiLevelType w:val="hybridMultilevel"/>
    <w:tmpl w:val="23B88D9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35048"/>
    <w:multiLevelType w:val="hybridMultilevel"/>
    <w:tmpl w:val="432A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F0D09"/>
    <w:multiLevelType w:val="hybridMultilevel"/>
    <w:tmpl w:val="41CA2EBC"/>
    <w:lvl w:ilvl="0" w:tplc="7A7ED30E">
      <w:start w:val="1"/>
      <w:numFmt w:val="bullet"/>
      <w:lvlText w:val="o"/>
      <w:lvlJc w:val="left"/>
      <w:pPr>
        <w:tabs>
          <w:tab w:val="num" w:pos="720"/>
        </w:tabs>
        <w:ind w:left="720" w:hanging="360"/>
      </w:pPr>
      <w:rPr>
        <w:rFonts w:ascii="Courier New" w:hAnsi="Courier New" w:cs="Courier New" w:hint="default"/>
      </w:rPr>
    </w:lvl>
    <w:lvl w:ilvl="1" w:tplc="40B27B7E" w:tentative="1">
      <w:start w:val="1"/>
      <w:numFmt w:val="bullet"/>
      <w:lvlText w:val="o"/>
      <w:lvlJc w:val="left"/>
      <w:pPr>
        <w:tabs>
          <w:tab w:val="num" w:pos="1440"/>
        </w:tabs>
        <w:ind w:left="1440" w:hanging="360"/>
      </w:pPr>
      <w:rPr>
        <w:rFonts w:ascii="Courier New" w:hAnsi="Courier New" w:cs="Courier New" w:hint="default"/>
      </w:rPr>
    </w:lvl>
    <w:lvl w:ilvl="2" w:tplc="F1063BDE" w:tentative="1">
      <w:start w:val="1"/>
      <w:numFmt w:val="bullet"/>
      <w:lvlText w:val=""/>
      <w:lvlJc w:val="left"/>
      <w:pPr>
        <w:tabs>
          <w:tab w:val="num" w:pos="2160"/>
        </w:tabs>
        <w:ind w:left="2160" w:hanging="360"/>
      </w:pPr>
      <w:rPr>
        <w:rFonts w:ascii="Wingdings" w:hAnsi="Wingdings" w:hint="default"/>
      </w:rPr>
    </w:lvl>
    <w:lvl w:ilvl="3" w:tplc="3BE08652" w:tentative="1">
      <w:start w:val="1"/>
      <w:numFmt w:val="bullet"/>
      <w:lvlText w:val=""/>
      <w:lvlJc w:val="left"/>
      <w:pPr>
        <w:tabs>
          <w:tab w:val="num" w:pos="2880"/>
        </w:tabs>
        <w:ind w:left="2880" w:hanging="360"/>
      </w:pPr>
      <w:rPr>
        <w:rFonts w:ascii="Symbol" w:hAnsi="Symbol" w:hint="default"/>
      </w:rPr>
    </w:lvl>
    <w:lvl w:ilvl="4" w:tplc="866AF2AA" w:tentative="1">
      <w:start w:val="1"/>
      <w:numFmt w:val="bullet"/>
      <w:lvlText w:val="o"/>
      <w:lvlJc w:val="left"/>
      <w:pPr>
        <w:tabs>
          <w:tab w:val="num" w:pos="3600"/>
        </w:tabs>
        <w:ind w:left="3600" w:hanging="360"/>
      </w:pPr>
      <w:rPr>
        <w:rFonts w:ascii="Courier New" w:hAnsi="Courier New" w:cs="Courier New" w:hint="default"/>
      </w:rPr>
    </w:lvl>
    <w:lvl w:ilvl="5" w:tplc="EFB0C2C0" w:tentative="1">
      <w:start w:val="1"/>
      <w:numFmt w:val="bullet"/>
      <w:lvlText w:val=""/>
      <w:lvlJc w:val="left"/>
      <w:pPr>
        <w:tabs>
          <w:tab w:val="num" w:pos="4320"/>
        </w:tabs>
        <w:ind w:left="4320" w:hanging="360"/>
      </w:pPr>
      <w:rPr>
        <w:rFonts w:ascii="Wingdings" w:hAnsi="Wingdings" w:hint="default"/>
      </w:rPr>
    </w:lvl>
    <w:lvl w:ilvl="6" w:tplc="DA60510A" w:tentative="1">
      <w:start w:val="1"/>
      <w:numFmt w:val="bullet"/>
      <w:lvlText w:val=""/>
      <w:lvlJc w:val="left"/>
      <w:pPr>
        <w:tabs>
          <w:tab w:val="num" w:pos="5040"/>
        </w:tabs>
        <w:ind w:left="5040" w:hanging="360"/>
      </w:pPr>
      <w:rPr>
        <w:rFonts w:ascii="Symbol" w:hAnsi="Symbol" w:hint="default"/>
      </w:rPr>
    </w:lvl>
    <w:lvl w:ilvl="7" w:tplc="599C0C54" w:tentative="1">
      <w:start w:val="1"/>
      <w:numFmt w:val="bullet"/>
      <w:lvlText w:val="o"/>
      <w:lvlJc w:val="left"/>
      <w:pPr>
        <w:tabs>
          <w:tab w:val="num" w:pos="5760"/>
        </w:tabs>
        <w:ind w:left="5760" w:hanging="360"/>
      </w:pPr>
      <w:rPr>
        <w:rFonts w:ascii="Courier New" w:hAnsi="Courier New" w:cs="Courier New" w:hint="default"/>
      </w:rPr>
    </w:lvl>
    <w:lvl w:ilvl="8" w:tplc="4E28E4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35131A"/>
    <w:multiLevelType w:val="hybridMultilevel"/>
    <w:tmpl w:val="17382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9052E"/>
    <w:multiLevelType w:val="hybridMultilevel"/>
    <w:tmpl w:val="E270606E"/>
    <w:lvl w:ilvl="0" w:tplc="0EFE9620">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07A96"/>
    <w:multiLevelType w:val="hybridMultilevel"/>
    <w:tmpl w:val="26FCFA8C"/>
    <w:lvl w:ilvl="0" w:tplc="4F2466F4">
      <w:start w:val="1"/>
      <w:numFmt w:val="bullet"/>
      <w:lvlText w:val="o"/>
      <w:lvlJc w:val="left"/>
      <w:pPr>
        <w:tabs>
          <w:tab w:val="num" w:pos="720"/>
        </w:tabs>
        <w:ind w:left="720" w:hanging="360"/>
      </w:pPr>
      <w:rPr>
        <w:rFonts w:ascii="Courier New" w:hAnsi="Courier New" w:cs="Courier New" w:hint="default"/>
      </w:rPr>
    </w:lvl>
    <w:lvl w:ilvl="1" w:tplc="F80ED572" w:tentative="1">
      <w:start w:val="1"/>
      <w:numFmt w:val="bullet"/>
      <w:lvlText w:val="o"/>
      <w:lvlJc w:val="left"/>
      <w:pPr>
        <w:tabs>
          <w:tab w:val="num" w:pos="1440"/>
        </w:tabs>
        <w:ind w:left="1440" w:hanging="360"/>
      </w:pPr>
      <w:rPr>
        <w:rFonts w:ascii="Courier New" w:hAnsi="Courier New" w:cs="Courier New" w:hint="default"/>
      </w:rPr>
    </w:lvl>
    <w:lvl w:ilvl="2" w:tplc="F9E44160" w:tentative="1">
      <w:start w:val="1"/>
      <w:numFmt w:val="bullet"/>
      <w:lvlText w:val=""/>
      <w:lvlJc w:val="left"/>
      <w:pPr>
        <w:tabs>
          <w:tab w:val="num" w:pos="2160"/>
        </w:tabs>
        <w:ind w:left="2160" w:hanging="360"/>
      </w:pPr>
      <w:rPr>
        <w:rFonts w:ascii="Wingdings" w:hAnsi="Wingdings" w:hint="default"/>
      </w:rPr>
    </w:lvl>
    <w:lvl w:ilvl="3" w:tplc="7DF2302E" w:tentative="1">
      <w:start w:val="1"/>
      <w:numFmt w:val="bullet"/>
      <w:lvlText w:val=""/>
      <w:lvlJc w:val="left"/>
      <w:pPr>
        <w:tabs>
          <w:tab w:val="num" w:pos="2880"/>
        </w:tabs>
        <w:ind w:left="2880" w:hanging="360"/>
      </w:pPr>
      <w:rPr>
        <w:rFonts w:ascii="Symbol" w:hAnsi="Symbol" w:hint="default"/>
      </w:rPr>
    </w:lvl>
    <w:lvl w:ilvl="4" w:tplc="B1CA24F2" w:tentative="1">
      <w:start w:val="1"/>
      <w:numFmt w:val="bullet"/>
      <w:lvlText w:val="o"/>
      <w:lvlJc w:val="left"/>
      <w:pPr>
        <w:tabs>
          <w:tab w:val="num" w:pos="3600"/>
        </w:tabs>
        <w:ind w:left="3600" w:hanging="360"/>
      </w:pPr>
      <w:rPr>
        <w:rFonts w:ascii="Courier New" w:hAnsi="Courier New" w:cs="Courier New" w:hint="default"/>
      </w:rPr>
    </w:lvl>
    <w:lvl w:ilvl="5" w:tplc="CACA279A" w:tentative="1">
      <w:start w:val="1"/>
      <w:numFmt w:val="bullet"/>
      <w:lvlText w:val=""/>
      <w:lvlJc w:val="left"/>
      <w:pPr>
        <w:tabs>
          <w:tab w:val="num" w:pos="4320"/>
        </w:tabs>
        <w:ind w:left="4320" w:hanging="360"/>
      </w:pPr>
      <w:rPr>
        <w:rFonts w:ascii="Wingdings" w:hAnsi="Wingdings" w:hint="default"/>
      </w:rPr>
    </w:lvl>
    <w:lvl w:ilvl="6" w:tplc="95E033CA" w:tentative="1">
      <w:start w:val="1"/>
      <w:numFmt w:val="bullet"/>
      <w:lvlText w:val=""/>
      <w:lvlJc w:val="left"/>
      <w:pPr>
        <w:tabs>
          <w:tab w:val="num" w:pos="5040"/>
        </w:tabs>
        <w:ind w:left="5040" w:hanging="360"/>
      </w:pPr>
      <w:rPr>
        <w:rFonts w:ascii="Symbol" w:hAnsi="Symbol" w:hint="default"/>
      </w:rPr>
    </w:lvl>
    <w:lvl w:ilvl="7" w:tplc="51FC9506" w:tentative="1">
      <w:start w:val="1"/>
      <w:numFmt w:val="bullet"/>
      <w:lvlText w:val="o"/>
      <w:lvlJc w:val="left"/>
      <w:pPr>
        <w:tabs>
          <w:tab w:val="num" w:pos="5760"/>
        </w:tabs>
        <w:ind w:left="5760" w:hanging="360"/>
      </w:pPr>
      <w:rPr>
        <w:rFonts w:ascii="Courier New" w:hAnsi="Courier New" w:cs="Courier New" w:hint="default"/>
      </w:rPr>
    </w:lvl>
    <w:lvl w:ilvl="8" w:tplc="A42CA84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4F1DDB"/>
    <w:multiLevelType w:val="hybridMultilevel"/>
    <w:tmpl w:val="5AAA9818"/>
    <w:lvl w:ilvl="0" w:tplc="437EBC9E">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137BA"/>
    <w:multiLevelType w:val="hybridMultilevel"/>
    <w:tmpl w:val="2CA4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2E48BE"/>
    <w:multiLevelType w:val="hybridMultilevel"/>
    <w:tmpl w:val="E690DF70"/>
    <w:lvl w:ilvl="0" w:tplc="7EB0B314">
      <w:start w:val="1"/>
      <w:numFmt w:val="bullet"/>
      <w:lvlText w:val="o"/>
      <w:lvlJc w:val="left"/>
      <w:pPr>
        <w:tabs>
          <w:tab w:val="num" w:pos="720"/>
        </w:tabs>
        <w:ind w:left="720" w:hanging="360"/>
      </w:pPr>
      <w:rPr>
        <w:rFonts w:ascii="Courier New" w:hAnsi="Courier New" w:cs="Courier New" w:hint="default"/>
      </w:rPr>
    </w:lvl>
    <w:lvl w:ilvl="1" w:tplc="89DC60C8" w:tentative="1">
      <w:start w:val="1"/>
      <w:numFmt w:val="bullet"/>
      <w:lvlText w:val="o"/>
      <w:lvlJc w:val="left"/>
      <w:pPr>
        <w:tabs>
          <w:tab w:val="num" w:pos="1440"/>
        </w:tabs>
        <w:ind w:left="1440" w:hanging="360"/>
      </w:pPr>
      <w:rPr>
        <w:rFonts w:ascii="Courier New" w:hAnsi="Courier New" w:cs="Courier New" w:hint="default"/>
      </w:rPr>
    </w:lvl>
    <w:lvl w:ilvl="2" w:tplc="5B2E7754" w:tentative="1">
      <w:start w:val="1"/>
      <w:numFmt w:val="bullet"/>
      <w:lvlText w:val=""/>
      <w:lvlJc w:val="left"/>
      <w:pPr>
        <w:tabs>
          <w:tab w:val="num" w:pos="2160"/>
        </w:tabs>
        <w:ind w:left="2160" w:hanging="360"/>
      </w:pPr>
      <w:rPr>
        <w:rFonts w:ascii="Wingdings" w:hAnsi="Wingdings" w:hint="default"/>
      </w:rPr>
    </w:lvl>
    <w:lvl w:ilvl="3" w:tplc="4F2E1E8E" w:tentative="1">
      <w:start w:val="1"/>
      <w:numFmt w:val="bullet"/>
      <w:lvlText w:val=""/>
      <w:lvlJc w:val="left"/>
      <w:pPr>
        <w:tabs>
          <w:tab w:val="num" w:pos="2880"/>
        </w:tabs>
        <w:ind w:left="2880" w:hanging="360"/>
      </w:pPr>
      <w:rPr>
        <w:rFonts w:ascii="Symbol" w:hAnsi="Symbol" w:hint="default"/>
      </w:rPr>
    </w:lvl>
    <w:lvl w:ilvl="4" w:tplc="7172B9B0" w:tentative="1">
      <w:start w:val="1"/>
      <w:numFmt w:val="bullet"/>
      <w:lvlText w:val="o"/>
      <w:lvlJc w:val="left"/>
      <w:pPr>
        <w:tabs>
          <w:tab w:val="num" w:pos="3600"/>
        </w:tabs>
        <w:ind w:left="3600" w:hanging="360"/>
      </w:pPr>
      <w:rPr>
        <w:rFonts w:ascii="Courier New" w:hAnsi="Courier New" w:cs="Courier New" w:hint="default"/>
      </w:rPr>
    </w:lvl>
    <w:lvl w:ilvl="5" w:tplc="2708B97E" w:tentative="1">
      <w:start w:val="1"/>
      <w:numFmt w:val="bullet"/>
      <w:lvlText w:val=""/>
      <w:lvlJc w:val="left"/>
      <w:pPr>
        <w:tabs>
          <w:tab w:val="num" w:pos="4320"/>
        </w:tabs>
        <w:ind w:left="4320" w:hanging="360"/>
      </w:pPr>
      <w:rPr>
        <w:rFonts w:ascii="Wingdings" w:hAnsi="Wingdings" w:hint="default"/>
      </w:rPr>
    </w:lvl>
    <w:lvl w:ilvl="6" w:tplc="A6FED844" w:tentative="1">
      <w:start w:val="1"/>
      <w:numFmt w:val="bullet"/>
      <w:lvlText w:val=""/>
      <w:lvlJc w:val="left"/>
      <w:pPr>
        <w:tabs>
          <w:tab w:val="num" w:pos="5040"/>
        </w:tabs>
        <w:ind w:left="5040" w:hanging="360"/>
      </w:pPr>
      <w:rPr>
        <w:rFonts w:ascii="Symbol" w:hAnsi="Symbol" w:hint="default"/>
      </w:rPr>
    </w:lvl>
    <w:lvl w:ilvl="7" w:tplc="50506C36" w:tentative="1">
      <w:start w:val="1"/>
      <w:numFmt w:val="bullet"/>
      <w:lvlText w:val="o"/>
      <w:lvlJc w:val="left"/>
      <w:pPr>
        <w:tabs>
          <w:tab w:val="num" w:pos="5760"/>
        </w:tabs>
        <w:ind w:left="5760" w:hanging="360"/>
      </w:pPr>
      <w:rPr>
        <w:rFonts w:ascii="Courier New" w:hAnsi="Courier New" w:cs="Courier New" w:hint="default"/>
      </w:rPr>
    </w:lvl>
    <w:lvl w:ilvl="8" w:tplc="E610829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CF72D6"/>
    <w:multiLevelType w:val="hybridMultilevel"/>
    <w:tmpl w:val="BB9E3842"/>
    <w:lvl w:ilvl="0" w:tplc="18D85846">
      <w:start w:val="2"/>
      <w:numFmt w:val="upperLetter"/>
      <w:lvlText w:val="%1."/>
      <w:lvlJc w:val="left"/>
      <w:pPr>
        <w:ind w:left="1800" w:hanging="360"/>
      </w:pPr>
      <w:rPr>
        <w:rFonts w:ascii="Arial Narrow" w:eastAsia="Times New Roman" w:hAnsi="Arial Narrow"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E35971"/>
    <w:multiLevelType w:val="hybridMultilevel"/>
    <w:tmpl w:val="3612A8A2"/>
    <w:lvl w:ilvl="0" w:tplc="09BCD826">
      <w:start w:val="1"/>
      <w:numFmt w:val="bullet"/>
      <w:lvlText w:val=""/>
      <w:lvlJc w:val="left"/>
      <w:pPr>
        <w:tabs>
          <w:tab w:val="num" w:pos="720"/>
        </w:tabs>
        <w:ind w:left="720" w:hanging="360"/>
      </w:pPr>
      <w:rPr>
        <w:rFonts w:ascii="Wingdings" w:hAnsi="Wingdings" w:hint="default"/>
      </w:rPr>
    </w:lvl>
    <w:lvl w:ilvl="1" w:tplc="B30C456E" w:tentative="1">
      <w:start w:val="1"/>
      <w:numFmt w:val="bullet"/>
      <w:lvlText w:val="o"/>
      <w:lvlJc w:val="left"/>
      <w:pPr>
        <w:tabs>
          <w:tab w:val="num" w:pos="1440"/>
        </w:tabs>
        <w:ind w:left="1440" w:hanging="360"/>
      </w:pPr>
      <w:rPr>
        <w:rFonts w:ascii="Courier New" w:hAnsi="Courier New" w:cs="Courier New" w:hint="default"/>
      </w:rPr>
    </w:lvl>
    <w:lvl w:ilvl="2" w:tplc="17300DBE" w:tentative="1">
      <w:start w:val="1"/>
      <w:numFmt w:val="bullet"/>
      <w:lvlText w:val=""/>
      <w:lvlJc w:val="left"/>
      <w:pPr>
        <w:tabs>
          <w:tab w:val="num" w:pos="2160"/>
        </w:tabs>
        <w:ind w:left="2160" w:hanging="360"/>
      </w:pPr>
      <w:rPr>
        <w:rFonts w:ascii="Wingdings" w:hAnsi="Wingdings" w:hint="default"/>
      </w:rPr>
    </w:lvl>
    <w:lvl w:ilvl="3" w:tplc="B706F00A" w:tentative="1">
      <w:start w:val="1"/>
      <w:numFmt w:val="bullet"/>
      <w:lvlText w:val=""/>
      <w:lvlJc w:val="left"/>
      <w:pPr>
        <w:tabs>
          <w:tab w:val="num" w:pos="2880"/>
        </w:tabs>
        <w:ind w:left="2880" w:hanging="360"/>
      </w:pPr>
      <w:rPr>
        <w:rFonts w:ascii="Symbol" w:hAnsi="Symbol" w:hint="default"/>
      </w:rPr>
    </w:lvl>
    <w:lvl w:ilvl="4" w:tplc="3F10D10A" w:tentative="1">
      <w:start w:val="1"/>
      <w:numFmt w:val="bullet"/>
      <w:lvlText w:val="o"/>
      <w:lvlJc w:val="left"/>
      <w:pPr>
        <w:tabs>
          <w:tab w:val="num" w:pos="3600"/>
        </w:tabs>
        <w:ind w:left="3600" w:hanging="360"/>
      </w:pPr>
      <w:rPr>
        <w:rFonts w:ascii="Courier New" w:hAnsi="Courier New" w:cs="Courier New" w:hint="default"/>
      </w:rPr>
    </w:lvl>
    <w:lvl w:ilvl="5" w:tplc="E4BEF384" w:tentative="1">
      <w:start w:val="1"/>
      <w:numFmt w:val="bullet"/>
      <w:lvlText w:val=""/>
      <w:lvlJc w:val="left"/>
      <w:pPr>
        <w:tabs>
          <w:tab w:val="num" w:pos="4320"/>
        </w:tabs>
        <w:ind w:left="4320" w:hanging="360"/>
      </w:pPr>
      <w:rPr>
        <w:rFonts w:ascii="Wingdings" w:hAnsi="Wingdings" w:hint="default"/>
      </w:rPr>
    </w:lvl>
    <w:lvl w:ilvl="6" w:tplc="CD3AB6F4" w:tentative="1">
      <w:start w:val="1"/>
      <w:numFmt w:val="bullet"/>
      <w:lvlText w:val=""/>
      <w:lvlJc w:val="left"/>
      <w:pPr>
        <w:tabs>
          <w:tab w:val="num" w:pos="5040"/>
        </w:tabs>
        <w:ind w:left="5040" w:hanging="360"/>
      </w:pPr>
      <w:rPr>
        <w:rFonts w:ascii="Symbol" w:hAnsi="Symbol" w:hint="default"/>
      </w:rPr>
    </w:lvl>
    <w:lvl w:ilvl="7" w:tplc="23141AC0" w:tentative="1">
      <w:start w:val="1"/>
      <w:numFmt w:val="bullet"/>
      <w:lvlText w:val="o"/>
      <w:lvlJc w:val="left"/>
      <w:pPr>
        <w:tabs>
          <w:tab w:val="num" w:pos="5760"/>
        </w:tabs>
        <w:ind w:left="5760" w:hanging="360"/>
      </w:pPr>
      <w:rPr>
        <w:rFonts w:ascii="Courier New" w:hAnsi="Courier New" w:cs="Courier New" w:hint="default"/>
      </w:rPr>
    </w:lvl>
    <w:lvl w:ilvl="8" w:tplc="7F5214D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213D15"/>
    <w:multiLevelType w:val="hybridMultilevel"/>
    <w:tmpl w:val="37122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617E7"/>
    <w:multiLevelType w:val="hybridMultilevel"/>
    <w:tmpl w:val="3DD463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C6FD8"/>
    <w:multiLevelType w:val="hybridMultilevel"/>
    <w:tmpl w:val="D2AE1354"/>
    <w:lvl w:ilvl="0" w:tplc="AD9CAF5C">
      <w:start w:val="1"/>
      <w:numFmt w:val="decimal"/>
      <w:lvlText w:val="%1)"/>
      <w:lvlJc w:val="left"/>
      <w:pPr>
        <w:ind w:left="720" w:hanging="360"/>
      </w:pPr>
      <w:rPr>
        <w:b w:val="0"/>
        <w:sz w:val="22"/>
        <w:szCs w:val="22"/>
      </w:rPr>
    </w:lvl>
    <w:lvl w:ilvl="1" w:tplc="452058C6">
      <w:start w:val="1"/>
      <w:numFmt w:val="upperLetter"/>
      <w:lvlText w:val="%2."/>
      <w:lvlJc w:val="left"/>
      <w:pPr>
        <w:ind w:left="1440" w:hanging="360"/>
      </w:pPr>
      <w:rPr>
        <w:rFonts w:ascii="Arial Narrow" w:eastAsia="Times New Roman" w:hAnsi="Arial Narrow" w:cs="Times New Roman"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D6655E"/>
    <w:multiLevelType w:val="hybridMultilevel"/>
    <w:tmpl w:val="3F28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0458E"/>
    <w:multiLevelType w:val="hybridMultilevel"/>
    <w:tmpl w:val="5B0089F0"/>
    <w:lvl w:ilvl="0" w:tplc="5BE00748">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720"/>
        </w:tabs>
        <w:ind w:left="720" w:hanging="360"/>
      </w:pPr>
      <w:rPr>
        <w:rFonts w:ascii="Courier New" w:hAnsi="Courier New" w:cs="Courier New" w:hint="default"/>
        <w:sz w:val="24"/>
        <w:szCs w:val="24"/>
      </w:rPr>
    </w:lvl>
    <w:lvl w:ilvl="2" w:tplc="0409000F">
      <w:start w:val="1"/>
      <w:numFmt w:val="decimal"/>
      <w:lvlText w:val="%3."/>
      <w:lvlJc w:val="left"/>
      <w:pPr>
        <w:tabs>
          <w:tab w:val="num" w:pos="1440"/>
        </w:tabs>
        <w:ind w:left="1440" w:hanging="360"/>
      </w:pPr>
      <w:rPr>
        <w:rFonts w:hint="default"/>
        <w:sz w:val="24"/>
        <w:szCs w:val="24"/>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9C83B4B"/>
    <w:multiLevelType w:val="hybridMultilevel"/>
    <w:tmpl w:val="3B8E0ADA"/>
    <w:lvl w:ilvl="0" w:tplc="AC68AEFA">
      <w:start w:val="1"/>
      <w:numFmt w:val="bullet"/>
      <w:lvlText w:val="o"/>
      <w:lvlJc w:val="left"/>
      <w:pPr>
        <w:tabs>
          <w:tab w:val="num" w:pos="720"/>
        </w:tabs>
        <w:ind w:left="720" w:hanging="360"/>
      </w:pPr>
      <w:rPr>
        <w:rFonts w:ascii="Courier New" w:hAnsi="Courier New" w:cs="Courier New" w:hint="default"/>
      </w:rPr>
    </w:lvl>
    <w:lvl w:ilvl="1" w:tplc="3B74381E">
      <w:start w:val="1"/>
      <w:numFmt w:val="bullet"/>
      <w:lvlText w:val="o"/>
      <w:lvlJc w:val="left"/>
      <w:pPr>
        <w:tabs>
          <w:tab w:val="num" w:pos="1440"/>
        </w:tabs>
        <w:ind w:left="1440" w:hanging="360"/>
      </w:pPr>
      <w:rPr>
        <w:rFonts w:ascii="Courier New" w:hAnsi="Courier New" w:cs="Courier New" w:hint="default"/>
      </w:rPr>
    </w:lvl>
    <w:lvl w:ilvl="2" w:tplc="2C681AB4">
      <w:start w:val="1"/>
      <w:numFmt w:val="bullet"/>
      <w:lvlText w:val=""/>
      <w:lvlJc w:val="left"/>
      <w:pPr>
        <w:tabs>
          <w:tab w:val="num" w:pos="2160"/>
        </w:tabs>
        <w:ind w:left="2160" w:hanging="360"/>
      </w:pPr>
      <w:rPr>
        <w:rFonts w:ascii="Wingdings" w:hAnsi="Wingdings" w:hint="default"/>
      </w:rPr>
    </w:lvl>
    <w:lvl w:ilvl="3" w:tplc="E480B1BC" w:tentative="1">
      <w:start w:val="1"/>
      <w:numFmt w:val="bullet"/>
      <w:lvlText w:val=""/>
      <w:lvlJc w:val="left"/>
      <w:pPr>
        <w:tabs>
          <w:tab w:val="num" w:pos="2880"/>
        </w:tabs>
        <w:ind w:left="2880" w:hanging="360"/>
      </w:pPr>
      <w:rPr>
        <w:rFonts w:ascii="Symbol" w:hAnsi="Symbol" w:hint="default"/>
      </w:rPr>
    </w:lvl>
    <w:lvl w:ilvl="4" w:tplc="1AE290C6" w:tentative="1">
      <w:start w:val="1"/>
      <w:numFmt w:val="bullet"/>
      <w:lvlText w:val="o"/>
      <w:lvlJc w:val="left"/>
      <w:pPr>
        <w:tabs>
          <w:tab w:val="num" w:pos="3600"/>
        </w:tabs>
        <w:ind w:left="3600" w:hanging="360"/>
      </w:pPr>
      <w:rPr>
        <w:rFonts w:ascii="Courier New" w:hAnsi="Courier New" w:cs="Courier New" w:hint="default"/>
      </w:rPr>
    </w:lvl>
    <w:lvl w:ilvl="5" w:tplc="88D4B0E0" w:tentative="1">
      <w:start w:val="1"/>
      <w:numFmt w:val="bullet"/>
      <w:lvlText w:val=""/>
      <w:lvlJc w:val="left"/>
      <w:pPr>
        <w:tabs>
          <w:tab w:val="num" w:pos="4320"/>
        </w:tabs>
        <w:ind w:left="4320" w:hanging="360"/>
      </w:pPr>
      <w:rPr>
        <w:rFonts w:ascii="Wingdings" w:hAnsi="Wingdings" w:hint="default"/>
      </w:rPr>
    </w:lvl>
    <w:lvl w:ilvl="6" w:tplc="F5463C08" w:tentative="1">
      <w:start w:val="1"/>
      <w:numFmt w:val="bullet"/>
      <w:lvlText w:val=""/>
      <w:lvlJc w:val="left"/>
      <w:pPr>
        <w:tabs>
          <w:tab w:val="num" w:pos="5040"/>
        </w:tabs>
        <w:ind w:left="5040" w:hanging="360"/>
      </w:pPr>
      <w:rPr>
        <w:rFonts w:ascii="Symbol" w:hAnsi="Symbol" w:hint="default"/>
      </w:rPr>
    </w:lvl>
    <w:lvl w:ilvl="7" w:tplc="56E403B0" w:tentative="1">
      <w:start w:val="1"/>
      <w:numFmt w:val="bullet"/>
      <w:lvlText w:val="o"/>
      <w:lvlJc w:val="left"/>
      <w:pPr>
        <w:tabs>
          <w:tab w:val="num" w:pos="5760"/>
        </w:tabs>
        <w:ind w:left="5760" w:hanging="360"/>
      </w:pPr>
      <w:rPr>
        <w:rFonts w:ascii="Courier New" w:hAnsi="Courier New" w:cs="Courier New" w:hint="default"/>
      </w:rPr>
    </w:lvl>
    <w:lvl w:ilvl="8" w:tplc="E3143B1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432935"/>
    <w:multiLevelType w:val="hybridMultilevel"/>
    <w:tmpl w:val="3DD463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217016"/>
    <w:multiLevelType w:val="hybridMultilevel"/>
    <w:tmpl w:val="8A36C0B2"/>
    <w:lvl w:ilvl="0" w:tplc="CC126BB8">
      <w:start w:val="1"/>
      <w:numFmt w:val="bullet"/>
      <w:lvlText w:val="o"/>
      <w:lvlJc w:val="left"/>
      <w:pPr>
        <w:tabs>
          <w:tab w:val="num" w:pos="720"/>
        </w:tabs>
        <w:ind w:left="720" w:hanging="360"/>
      </w:pPr>
      <w:rPr>
        <w:rFonts w:ascii="Courier New" w:hAnsi="Courier New" w:cs="Courier New" w:hint="default"/>
      </w:rPr>
    </w:lvl>
    <w:lvl w:ilvl="1" w:tplc="DEA86718" w:tentative="1">
      <w:start w:val="1"/>
      <w:numFmt w:val="bullet"/>
      <w:lvlText w:val="o"/>
      <w:lvlJc w:val="left"/>
      <w:pPr>
        <w:tabs>
          <w:tab w:val="num" w:pos="1440"/>
        </w:tabs>
        <w:ind w:left="1440" w:hanging="360"/>
      </w:pPr>
      <w:rPr>
        <w:rFonts w:ascii="Courier New" w:hAnsi="Courier New" w:cs="Courier New" w:hint="default"/>
      </w:rPr>
    </w:lvl>
    <w:lvl w:ilvl="2" w:tplc="8E807086" w:tentative="1">
      <w:start w:val="1"/>
      <w:numFmt w:val="bullet"/>
      <w:lvlText w:val=""/>
      <w:lvlJc w:val="left"/>
      <w:pPr>
        <w:tabs>
          <w:tab w:val="num" w:pos="2160"/>
        </w:tabs>
        <w:ind w:left="2160" w:hanging="360"/>
      </w:pPr>
      <w:rPr>
        <w:rFonts w:ascii="Wingdings" w:hAnsi="Wingdings" w:hint="default"/>
      </w:rPr>
    </w:lvl>
    <w:lvl w:ilvl="3" w:tplc="65F036D0" w:tentative="1">
      <w:start w:val="1"/>
      <w:numFmt w:val="bullet"/>
      <w:lvlText w:val=""/>
      <w:lvlJc w:val="left"/>
      <w:pPr>
        <w:tabs>
          <w:tab w:val="num" w:pos="2880"/>
        </w:tabs>
        <w:ind w:left="2880" w:hanging="360"/>
      </w:pPr>
      <w:rPr>
        <w:rFonts w:ascii="Symbol" w:hAnsi="Symbol" w:hint="default"/>
      </w:rPr>
    </w:lvl>
    <w:lvl w:ilvl="4" w:tplc="558EC2A0" w:tentative="1">
      <w:start w:val="1"/>
      <w:numFmt w:val="bullet"/>
      <w:lvlText w:val="o"/>
      <w:lvlJc w:val="left"/>
      <w:pPr>
        <w:tabs>
          <w:tab w:val="num" w:pos="3600"/>
        </w:tabs>
        <w:ind w:left="3600" w:hanging="360"/>
      </w:pPr>
      <w:rPr>
        <w:rFonts w:ascii="Courier New" w:hAnsi="Courier New" w:cs="Courier New" w:hint="default"/>
      </w:rPr>
    </w:lvl>
    <w:lvl w:ilvl="5" w:tplc="E57660A0" w:tentative="1">
      <w:start w:val="1"/>
      <w:numFmt w:val="bullet"/>
      <w:lvlText w:val=""/>
      <w:lvlJc w:val="left"/>
      <w:pPr>
        <w:tabs>
          <w:tab w:val="num" w:pos="4320"/>
        </w:tabs>
        <w:ind w:left="4320" w:hanging="360"/>
      </w:pPr>
      <w:rPr>
        <w:rFonts w:ascii="Wingdings" w:hAnsi="Wingdings" w:hint="default"/>
      </w:rPr>
    </w:lvl>
    <w:lvl w:ilvl="6" w:tplc="6B46F870" w:tentative="1">
      <w:start w:val="1"/>
      <w:numFmt w:val="bullet"/>
      <w:lvlText w:val=""/>
      <w:lvlJc w:val="left"/>
      <w:pPr>
        <w:tabs>
          <w:tab w:val="num" w:pos="5040"/>
        </w:tabs>
        <w:ind w:left="5040" w:hanging="360"/>
      </w:pPr>
      <w:rPr>
        <w:rFonts w:ascii="Symbol" w:hAnsi="Symbol" w:hint="default"/>
      </w:rPr>
    </w:lvl>
    <w:lvl w:ilvl="7" w:tplc="68F28F3E" w:tentative="1">
      <w:start w:val="1"/>
      <w:numFmt w:val="bullet"/>
      <w:lvlText w:val="o"/>
      <w:lvlJc w:val="left"/>
      <w:pPr>
        <w:tabs>
          <w:tab w:val="num" w:pos="5760"/>
        </w:tabs>
        <w:ind w:left="5760" w:hanging="360"/>
      </w:pPr>
      <w:rPr>
        <w:rFonts w:ascii="Courier New" w:hAnsi="Courier New" w:cs="Courier New" w:hint="default"/>
      </w:rPr>
    </w:lvl>
    <w:lvl w:ilvl="8" w:tplc="EB3AA2E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FC75E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53C30B2"/>
    <w:multiLevelType w:val="hybridMultilevel"/>
    <w:tmpl w:val="B154527E"/>
    <w:lvl w:ilvl="0" w:tplc="30EE7CFE">
      <w:start w:val="1"/>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D05F9"/>
    <w:multiLevelType w:val="hybridMultilevel"/>
    <w:tmpl w:val="97227978"/>
    <w:lvl w:ilvl="0" w:tplc="EA82168E">
      <w:start w:val="1"/>
      <w:numFmt w:val="bullet"/>
      <w:lvlText w:val="o"/>
      <w:lvlJc w:val="left"/>
      <w:pPr>
        <w:tabs>
          <w:tab w:val="num" w:pos="720"/>
        </w:tabs>
        <w:ind w:left="720" w:hanging="360"/>
      </w:pPr>
      <w:rPr>
        <w:rFonts w:ascii="Courier New" w:hAnsi="Courier New" w:cs="Courier New" w:hint="default"/>
      </w:rPr>
    </w:lvl>
    <w:lvl w:ilvl="1" w:tplc="AE8E2E9C" w:tentative="1">
      <w:start w:val="1"/>
      <w:numFmt w:val="bullet"/>
      <w:lvlText w:val="o"/>
      <w:lvlJc w:val="left"/>
      <w:pPr>
        <w:tabs>
          <w:tab w:val="num" w:pos="1440"/>
        </w:tabs>
        <w:ind w:left="1440" w:hanging="360"/>
      </w:pPr>
      <w:rPr>
        <w:rFonts w:ascii="Courier New" w:hAnsi="Courier New" w:cs="Courier New" w:hint="default"/>
      </w:rPr>
    </w:lvl>
    <w:lvl w:ilvl="2" w:tplc="6ADAC340" w:tentative="1">
      <w:start w:val="1"/>
      <w:numFmt w:val="bullet"/>
      <w:lvlText w:val=""/>
      <w:lvlJc w:val="left"/>
      <w:pPr>
        <w:tabs>
          <w:tab w:val="num" w:pos="2160"/>
        </w:tabs>
        <w:ind w:left="2160" w:hanging="360"/>
      </w:pPr>
      <w:rPr>
        <w:rFonts w:ascii="Wingdings" w:hAnsi="Wingdings" w:hint="default"/>
      </w:rPr>
    </w:lvl>
    <w:lvl w:ilvl="3" w:tplc="20CE02B4" w:tentative="1">
      <w:start w:val="1"/>
      <w:numFmt w:val="bullet"/>
      <w:lvlText w:val=""/>
      <w:lvlJc w:val="left"/>
      <w:pPr>
        <w:tabs>
          <w:tab w:val="num" w:pos="2880"/>
        </w:tabs>
        <w:ind w:left="2880" w:hanging="360"/>
      </w:pPr>
      <w:rPr>
        <w:rFonts w:ascii="Symbol" w:hAnsi="Symbol" w:hint="default"/>
      </w:rPr>
    </w:lvl>
    <w:lvl w:ilvl="4" w:tplc="23A6E9F4" w:tentative="1">
      <w:start w:val="1"/>
      <w:numFmt w:val="bullet"/>
      <w:lvlText w:val="o"/>
      <w:lvlJc w:val="left"/>
      <w:pPr>
        <w:tabs>
          <w:tab w:val="num" w:pos="3600"/>
        </w:tabs>
        <w:ind w:left="3600" w:hanging="360"/>
      </w:pPr>
      <w:rPr>
        <w:rFonts w:ascii="Courier New" w:hAnsi="Courier New" w:cs="Courier New" w:hint="default"/>
      </w:rPr>
    </w:lvl>
    <w:lvl w:ilvl="5" w:tplc="D804D26A" w:tentative="1">
      <w:start w:val="1"/>
      <w:numFmt w:val="bullet"/>
      <w:lvlText w:val=""/>
      <w:lvlJc w:val="left"/>
      <w:pPr>
        <w:tabs>
          <w:tab w:val="num" w:pos="4320"/>
        </w:tabs>
        <w:ind w:left="4320" w:hanging="360"/>
      </w:pPr>
      <w:rPr>
        <w:rFonts w:ascii="Wingdings" w:hAnsi="Wingdings" w:hint="default"/>
      </w:rPr>
    </w:lvl>
    <w:lvl w:ilvl="6" w:tplc="E78C7E4C" w:tentative="1">
      <w:start w:val="1"/>
      <w:numFmt w:val="bullet"/>
      <w:lvlText w:val=""/>
      <w:lvlJc w:val="left"/>
      <w:pPr>
        <w:tabs>
          <w:tab w:val="num" w:pos="5040"/>
        </w:tabs>
        <w:ind w:left="5040" w:hanging="360"/>
      </w:pPr>
      <w:rPr>
        <w:rFonts w:ascii="Symbol" w:hAnsi="Symbol" w:hint="default"/>
      </w:rPr>
    </w:lvl>
    <w:lvl w:ilvl="7" w:tplc="A20627A8" w:tentative="1">
      <w:start w:val="1"/>
      <w:numFmt w:val="bullet"/>
      <w:lvlText w:val="o"/>
      <w:lvlJc w:val="left"/>
      <w:pPr>
        <w:tabs>
          <w:tab w:val="num" w:pos="5760"/>
        </w:tabs>
        <w:ind w:left="5760" w:hanging="360"/>
      </w:pPr>
      <w:rPr>
        <w:rFonts w:ascii="Courier New" w:hAnsi="Courier New" w:cs="Courier New" w:hint="default"/>
      </w:rPr>
    </w:lvl>
    <w:lvl w:ilvl="8" w:tplc="C7F6B66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EF1D1B"/>
    <w:multiLevelType w:val="hybridMultilevel"/>
    <w:tmpl w:val="D9EA89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F12856"/>
    <w:multiLevelType w:val="hybridMultilevel"/>
    <w:tmpl w:val="69461688"/>
    <w:lvl w:ilvl="0" w:tplc="72D61E3E">
      <w:start w:val="1"/>
      <w:numFmt w:val="upperLetter"/>
      <w:lvlText w:val="%1."/>
      <w:lvlJc w:val="left"/>
      <w:pPr>
        <w:ind w:left="1440" w:hanging="360"/>
      </w:pPr>
      <w:rPr>
        <w:rFonts w:ascii="Arial Narrow" w:eastAsia="Times New Roman" w:hAnsi="Arial Narrow"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C2789"/>
    <w:multiLevelType w:val="hybridMultilevel"/>
    <w:tmpl w:val="E69CB2E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6746317B"/>
    <w:multiLevelType w:val="hybridMultilevel"/>
    <w:tmpl w:val="E1F065E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9F1065B"/>
    <w:multiLevelType w:val="hybridMultilevel"/>
    <w:tmpl w:val="060C6584"/>
    <w:lvl w:ilvl="0" w:tplc="AC28ECAC">
      <w:start w:val="1"/>
      <w:numFmt w:val="decimal"/>
      <w:lvlText w:val="%1)"/>
      <w:lvlJc w:val="left"/>
      <w:pPr>
        <w:tabs>
          <w:tab w:val="num" w:pos="0"/>
        </w:tabs>
        <w:ind w:left="0" w:hanging="360"/>
      </w:pPr>
      <w:rPr>
        <w:rFonts w:ascii="Arial Narrow" w:hAnsi="Arial Narrow" w:hint="default"/>
        <w:b/>
        <w:i w:val="0"/>
        <w:sz w:val="24"/>
        <w:szCs w:val="24"/>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5" w15:restartNumberingAfterBreak="0">
    <w:nsid w:val="7168665F"/>
    <w:multiLevelType w:val="hybridMultilevel"/>
    <w:tmpl w:val="156AE4C2"/>
    <w:lvl w:ilvl="0" w:tplc="452058C6">
      <w:start w:val="1"/>
      <w:numFmt w:val="upperLetter"/>
      <w:lvlText w:val="%1."/>
      <w:lvlJc w:val="left"/>
      <w:pPr>
        <w:ind w:left="1440" w:hanging="360"/>
      </w:pPr>
      <w:rPr>
        <w:rFonts w:ascii="Arial Narrow" w:eastAsia="Times New Roman" w:hAnsi="Arial Narrow"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844F76"/>
    <w:multiLevelType w:val="hybridMultilevel"/>
    <w:tmpl w:val="60D6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DB4B79"/>
    <w:multiLevelType w:val="hybridMultilevel"/>
    <w:tmpl w:val="B0E830E2"/>
    <w:lvl w:ilvl="0" w:tplc="960CF9A4">
      <w:start w:val="1"/>
      <w:numFmt w:val="decimal"/>
      <w:lvlText w:val="%1)"/>
      <w:lvlJc w:val="left"/>
      <w:pPr>
        <w:ind w:left="720" w:hanging="360"/>
      </w:pPr>
      <w:rPr>
        <w:b w:val="0"/>
        <w:sz w:val="22"/>
        <w:szCs w:val="22"/>
      </w:rPr>
    </w:lvl>
    <w:lvl w:ilvl="1" w:tplc="452058C6">
      <w:start w:val="1"/>
      <w:numFmt w:val="upperLetter"/>
      <w:lvlText w:val="%2."/>
      <w:lvlJc w:val="left"/>
      <w:pPr>
        <w:ind w:left="1440" w:hanging="360"/>
      </w:pPr>
      <w:rPr>
        <w:rFonts w:ascii="Arial Narrow" w:eastAsia="Times New Roman" w:hAnsi="Arial Narrow" w:cs="Times New Roman"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4B0A90"/>
    <w:multiLevelType w:val="multilevel"/>
    <w:tmpl w:val="E0A0E0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7F7167C7"/>
    <w:multiLevelType w:val="hybridMultilevel"/>
    <w:tmpl w:val="A41EB818"/>
    <w:lvl w:ilvl="0" w:tplc="EE8874C8">
      <w:start w:val="1"/>
      <w:numFmt w:val="upperLetter"/>
      <w:pStyle w:val="Heading6"/>
      <w:lvlText w:val="%1."/>
      <w:lvlJc w:val="left"/>
      <w:pPr>
        <w:ind w:left="720" w:hanging="360"/>
      </w:pPr>
      <w:rPr>
        <w:rFonts w:ascii="Arial Narrow" w:eastAsia="Times New Roman" w:hAnsi="Arial Narrow"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
  </w:num>
  <w:num w:numId="3">
    <w:abstractNumId w:val="13"/>
  </w:num>
  <w:num w:numId="4">
    <w:abstractNumId w:val="26"/>
  </w:num>
  <w:num w:numId="5">
    <w:abstractNumId w:val="24"/>
  </w:num>
  <w:num w:numId="6">
    <w:abstractNumId w:val="10"/>
  </w:num>
  <w:num w:numId="7">
    <w:abstractNumId w:val="18"/>
  </w:num>
  <w:num w:numId="8">
    <w:abstractNumId w:val="27"/>
  </w:num>
  <w:num w:numId="9">
    <w:abstractNumId w:val="16"/>
  </w:num>
  <w:num w:numId="10">
    <w:abstractNumId w:val="23"/>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30"/>
  </w:num>
  <w:num w:numId="14">
    <w:abstractNumId w:val="32"/>
  </w:num>
  <w:num w:numId="15">
    <w:abstractNumId w:val="1"/>
  </w:num>
  <w:num w:numId="16">
    <w:abstractNumId w:val="9"/>
  </w:num>
  <w:num w:numId="17">
    <w:abstractNumId w:val="19"/>
  </w:num>
  <w:num w:numId="18">
    <w:abstractNumId w:val="2"/>
  </w:num>
  <w:num w:numId="19">
    <w:abstractNumId w:val="14"/>
  </w:num>
  <w:num w:numId="20">
    <w:abstractNumId w:val="5"/>
  </w:num>
  <w:num w:numId="21">
    <w:abstractNumId w:val="8"/>
  </w:num>
  <w:num w:numId="22">
    <w:abstractNumId w:val="39"/>
  </w:num>
  <w:num w:numId="23">
    <w:abstractNumId w:val="12"/>
  </w:num>
  <w:num w:numId="24">
    <w:abstractNumId w:val="34"/>
  </w:num>
  <w:num w:numId="25">
    <w:abstractNumId w:val="7"/>
  </w:num>
  <w:num w:numId="26">
    <w:abstractNumId w:val="35"/>
  </w:num>
  <w:num w:numId="27">
    <w:abstractNumId w:val="0"/>
  </w:num>
  <w:num w:numId="28">
    <w:abstractNumId w:val="17"/>
  </w:num>
  <w:num w:numId="29">
    <w:abstractNumId w:val="31"/>
  </w:num>
  <w:num w:numId="30">
    <w:abstractNumId w:val="6"/>
  </w:num>
  <w:num w:numId="31">
    <w:abstractNumId w:val="21"/>
  </w:num>
  <w:num w:numId="32">
    <w:abstractNumId w:val="36"/>
  </w:num>
  <w:num w:numId="33">
    <w:abstractNumId w:val="33"/>
  </w:num>
  <w:num w:numId="34">
    <w:abstractNumId w:val="22"/>
  </w:num>
  <w:num w:numId="35">
    <w:abstractNumId w:val="11"/>
  </w:num>
  <w:num w:numId="36">
    <w:abstractNumId w:val="28"/>
  </w:num>
  <w:num w:numId="37">
    <w:abstractNumId w:val="4"/>
  </w:num>
  <w:num w:numId="38">
    <w:abstractNumId w:val="20"/>
  </w:num>
  <w:num w:numId="39">
    <w:abstractNumId w:val="25"/>
  </w:num>
  <w:num w:numId="40">
    <w:abstractNumId w:val="38"/>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A54"/>
    <w:rsid w:val="00001C82"/>
    <w:rsid w:val="00005CC4"/>
    <w:rsid w:val="00013E57"/>
    <w:rsid w:val="0001629C"/>
    <w:rsid w:val="00016F98"/>
    <w:rsid w:val="00024823"/>
    <w:rsid w:val="000351EE"/>
    <w:rsid w:val="00054617"/>
    <w:rsid w:val="0005604E"/>
    <w:rsid w:val="0006258A"/>
    <w:rsid w:val="00063DF5"/>
    <w:rsid w:val="00071A95"/>
    <w:rsid w:val="00071DED"/>
    <w:rsid w:val="00072678"/>
    <w:rsid w:val="00074471"/>
    <w:rsid w:val="00086281"/>
    <w:rsid w:val="00087ED8"/>
    <w:rsid w:val="00090F83"/>
    <w:rsid w:val="00091727"/>
    <w:rsid w:val="0009635C"/>
    <w:rsid w:val="000965E8"/>
    <w:rsid w:val="000A7092"/>
    <w:rsid w:val="000C02FD"/>
    <w:rsid w:val="000C429C"/>
    <w:rsid w:val="000C691D"/>
    <w:rsid w:val="000D0C6F"/>
    <w:rsid w:val="000D102C"/>
    <w:rsid w:val="000E21E9"/>
    <w:rsid w:val="000E5DF5"/>
    <w:rsid w:val="000F2962"/>
    <w:rsid w:val="000F2A36"/>
    <w:rsid w:val="001023B0"/>
    <w:rsid w:val="00102822"/>
    <w:rsid w:val="00104065"/>
    <w:rsid w:val="001067F7"/>
    <w:rsid w:val="00106DFF"/>
    <w:rsid w:val="00120958"/>
    <w:rsid w:val="001335C3"/>
    <w:rsid w:val="0014462A"/>
    <w:rsid w:val="001511A1"/>
    <w:rsid w:val="001617EF"/>
    <w:rsid w:val="0016180E"/>
    <w:rsid w:val="00162D44"/>
    <w:rsid w:val="001653FC"/>
    <w:rsid w:val="0017206C"/>
    <w:rsid w:val="00172372"/>
    <w:rsid w:val="001732AC"/>
    <w:rsid w:val="00174E51"/>
    <w:rsid w:val="00186359"/>
    <w:rsid w:val="0019158C"/>
    <w:rsid w:val="00191E94"/>
    <w:rsid w:val="001A16F9"/>
    <w:rsid w:val="001A1A62"/>
    <w:rsid w:val="001A46E4"/>
    <w:rsid w:val="001A4D24"/>
    <w:rsid w:val="001A59ED"/>
    <w:rsid w:val="001D618C"/>
    <w:rsid w:val="001D786A"/>
    <w:rsid w:val="001E5337"/>
    <w:rsid w:val="001E5A4A"/>
    <w:rsid w:val="001F08D5"/>
    <w:rsid w:val="001F13A7"/>
    <w:rsid w:val="00200A96"/>
    <w:rsid w:val="0020145B"/>
    <w:rsid w:val="00206D19"/>
    <w:rsid w:val="00212164"/>
    <w:rsid w:val="0021295E"/>
    <w:rsid w:val="00215847"/>
    <w:rsid w:val="00217A7B"/>
    <w:rsid w:val="00220649"/>
    <w:rsid w:val="00220FDA"/>
    <w:rsid w:val="002246FC"/>
    <w:rsid w:val="002342BD"/>
    <w:rsid w:val="002372A0"/>
    <w:rsid w:val="00256F1D"/>
    <w:rsid w:val="00267887"/>
    <w:rsid w:val="002762DB"/>
    <w:rsid w:val="00276BA6"/>
    <w:rsid w:val="00283051"/>
    <w:rsid w:val="0028311F"/>
    <w:rsid w:val="0028383F"/>
    <w:rsid w:val="00283D5D"/>
    <w:rsid w:val="0028545F"/>
    <w:rsid w:val="00294B59"/>
    <w:rsid w:val="00297FD8"/>
    <w:rsid w:val="002A0532"/>
    <w:rsid w:val="002A5F17"/>
    <w:rsid w:val="002B0DF8"/>
    <w:rsid w:val="002B7F68"/>
    <w:rsid w:val="002D0FB7"/>
    <w:rsid w:val="002D6CD7"/>
    <w:rsid w:val="002E0370"/>
    <w:rsid w:val="002E3584"/>
    <w:rsid w:val="002E6549"/>
    <w:rsid w:val="002E7A56"/>
    <w:rsid w:val="002F08F8"/>
    <w:rsid w:val="002F141D"/>
    <w:rsid w:val="0030304C"/>
    <w:rsid w:val="003076AB"/>
    <w:rsid w:val="00310C29"/>
    <w:rsid w:val="0032682A"/>
    <w:rsid w:val="00327BDD"/>
    <w:rsid w:val="0033519E"/>
    <w:rsid w:val="00343AE1"/>
    <w:rsid w:val="0035039C"/>
    <w:rsid w:val="003504CF"/>
    <w:rsid w:val="003540A7"/>
    <w:rsid w:val="0038168D"/>
    <w:rsid w:val="00392A12"/>
    <w:rsid w:val="00392E69"/>
    <w:rsid w:val="003A73D3"/>
    <w:rsid w:val="003B3F1F"/>
    <w:rsid w:val="003C3BCC"/>
    <w:rsid w:val="003C7094"/>
    <w:rsid w:val="003D19A8"/>
    <w:rsid w:val="003E1DC2"/>
    <w:rsid w:val="003E3642"/>
    <w:rsid w:val="003E38D8"/>
    <w:rsid w:val="003F0A1A"/>
    <w:rsid w:val="003F7694"/>
    <w:rsid w:val="00401060"/>
    <w:rsid w:val="00401DE4"/>
    <w:rsid w:val="00415DBC"/>
    <w:rsid w:val="00420056"/>
    <w:rsid w:val="00421194"/>
    <w:rsid w:val="0043538E"/>
    <w:rsid w:val="00436EBD"/>
    <w:rsid w:val="00440999"/>
    <w:rsid w:val="004434B8"/>
    <w:rsid w:val="00443C3F"/>
    <w:rsid w:val="004460D4"/>
    <w:rsid w:val="00462A51"/>
    <w:rsid w:val="00464F1B"/>
    <w:rsid w:val="00467CAC"/>
    <w:rsid w:val="0047180D"/>
    <w:rsid w:val="00472B2E"/>
    <w:rsid w:val="00480B5F"/>
    <w:rsid w:val="00481608"/>
    <w:rsid w:val="00482470"/>
    <w:rsid w:val="00483B5D"/>
    <w:rsid w:val="00486AF9"/>
    <w:rsid w:val="00491A16"/>
    <w:rsid w:val="004930A7"/>
    <w:rsid w:val="00494351"/>
    <w:rsid w:val="004950E5"/>
    <w:rsid w:val="00495871"/>
    <w:rsid w:val="004A1629"/>
    <w:rsid w:val="004A25A2"/>
    <w:rsid w:val="004A6F97"/>
    <w:rsid w:val="004B0293"/>
    <w:rsid w:val="004B5B1A"/>
    <w:rsid w:val="004D1913"/>
    <w:rsid w:val="004D23C0"/>
    <w:rsid w:val="004E0446"/>
    <w:rsid w:val="004E13D4"/>
    <w:rsid w:val="004E291B"/>
    <w:rsid w:val="004E42FA"/>
    <w:rsid w:val="004E55A3"/>
    <w:rsid w:val="004F2082"/>
    <w:rsid w:val="004F293F"/>
    <w:rsid w:val="004F2B14"/>
    <w:rsid w:val="004F7D72"/>
    <w:rsid w:val="005032CD"/>
    <w:rsid w:val="00514957"/>
    <w:rsid w:val="005158C9"/>
    <w:rsid w:val="0052615D"/>
    <w:rsid w:val="005401CA"/>
    <w:rsid w:val="00547C72"/>
    <w:rsid w:val="00553BE6"/>
    <w:rsid w:val="00557543"/>
    <w:rsid w:val="005576B9"/>
    <w:rsid w:val="00563EB7"/>
    <w:rsid w:val="00572D1B"/>
    <w:rsid w:val="005746CF"/>
    <w:rsid w:val="00580C0E"/>
    <w:rsid w:val="00584C10"/>
    <w:rsid w:val="00585173"/>
    <w:rsid w:val="00585277"/>
    <w:rsid w:val="005A2F35"/>
    <w:rsid w:val="005A2F9A"/>
    <w:rsid w:val="005B1049"/>
    <w:rsid w:val="005B72E7"/>
    <w:rsid w:val="005C212F"/>
    <w:rsid w:val="005D3173"/>
    <w:rsid w:val="005D3A7B"/>
    <w:rsid w:val="005E032B"/>
    <w:rsid w:val="005E51EF"/>
    <w:rsid w:val="005E77DA"/>
    <w:rsid w:val="005F519D"/>
    <w:rsid w:val="00600A3A"/>
    <w:rsid w:val="00602137"/>
    <w:rsid w:val="006029D1"/>
    <w:rsid w:val="00612A57"/>
    <w:rsid w:val="0062211F"/>
    <w:rsid w:val="00625987"/>
    <w:rsid w:val="00631497"/>
    <w:rsid w:val="006357BF"/>
    <w:rsid w:val="00635B14"/>
    <w:rsid w:val="00644192"/>
    <w:rsid w:val="00651800"/>
    <w:rsid w:val="00651A63"/>
    <w:rsid w:val="00656131"/>
    <w:rsid w:val="006573F6"/>
    <w:rsid w:val="0066664F"/>
    <w:rsid w:val="00666DDB"/>
    <w:rsid w:val="006733E7"/>
    <w:rsid w:val="00675EA9"/>
    <w:rsid w:val="006818AA"/>
    <w:rsid w:val="006823AD"/>
    <w:rsid w:val="006850D1"/>
    <w:rsid w:val="0068740B"/>
    <w:rsid w:val="0069041F"/>
    <w:rsid w:val="00697EED"/>
    <w:rsid w:val="006A0249"/>
    <w:rsid w:val="006A13AC"/>
    <w:rsid w:val="006D0246"/>
    <w:rsid w:val="006D0F1F"/>
    <w:rsid w:val="006D41A2"/>
    <w:rsid w:val="006D4716"/>
    <w:rsid w:val="006D5A54"/>
    <w:rsid w:val="006D6EDC"/>
    <w:rsid w:val="006D705C"/>
    <w:rsid w:val="006E14CA"/>
    <w:rsid w:val="006E321B"/>
    <w:rsid w:val="006F4570"/>
    <w:rsid w:val="006F6FA2"/>
    <w:rsid w:val="006F7331"/>
    <w:rsid w:val="00701D84"/>
    <w:rsid w:val="00706D62"/>
    <w:rsid w:val="007139F7"/>
    <w:rsid w:val="007201C1"/>
    <w:rsid w:val="00732513"/>
    <w:rsid w:val="0073400B"/>
    <w:rsid w:val="007417D5"/>
    <w:rsid w:val="00741F41"/>
    <w:rsid w:val="007427A1"/>
    <w:rsid w:val="00744B57"/>
    <w:rsid w:val="0075121A"/>
    <w:rsid w:val="0075173B"/>
    <w:rsid w:val="00757E75"/>
    <w:rsid w:val="00762AEF"/>
    <w:rsid w:val="0076600B"/>
    <w:rsid w:val="00772A5A"/>
    <w:rsid w:val="00772C15"/>
    <w:rsid w:val="00783030"/>
    <w:rsid w:val="00784723"/>
    <w:rsid w:val="00790FCC"/>
    <w:rsid w:val="00792D65"/>
    <w:rsid w:val="0079421B"/>
    <w:rsid w:val="007A74EA"/>
    <w:rsid w:val="007B459D"/>
    <w:rsid w:val="007B73AD"/>
    <w:rsid w:val="007C3FDF"/>
    <w:rsid w:val="007C700C"/>
    <w:rsid w:val="007C76F0"/>
    <w:rsid w:val="007C7970"/>
    <w:rsid w:val="007D0AF2"/>
    <w:rsid w:val="007D3F59"/>
    <w:rsid w:val="007E0502"/>
    <w:rsid w:val="007E1818"/>
    <w:rsid w:val="007E1D9F"/>
    <w:rsid w:val="007E4DD0"/>
    <w:rsid w:val="007F0A86"/>
    <w:rsid w:val="007F2EAA"/>
    <w:rsid w:val="007F6636"/>
    <w:rsid w:val="007F7787"/>
    <w:rsid w:val="008025D8"/>
    <w:rsid w:val="008137E8"/>
    <w:rsid w:val="008141B8"/>
    <w:rsid w:val="00825382"/>
    <w:rsid w:val="00827A6D"/>
    <w:rsid w:val="00844921"/>
    <w:rsid w:val="008466E7"/>
    <w:rsid w:val="008528B6"/>
    <w:rsid w:val="0086206D"/>
    <w:rsid w:val="00871679"/>
    <w:rsid w:val="00873BE7"/>
    <w:rsid w:val="00880C60"/>
    <w:rsid w:val="00880E93"/>
    <w:rsid w:val="00894582"/>
    <w:rsid w:val="008975F5"/>
    <w:rsid w:val="008B2316"/>
    <w:rsid w:val="008B42A4"/>
    <w:rsid w:val="008C25C8"/>
    <w:rsid w:val="008D4CB6"/>
    <w:rsid w:val="008E02E5"/>
    <w:rsid w:val="008E340F"/>
    <w:rsid w:val="008E385A"/>
    <w:rsid w:val="009022AF"/>
    <w:rsid w:val="00913E8D"/>
    <w:rsid w:val="0091504E"/>
    <w:rsid w:val="009244BC"/>
    <w:rsid w:val="00926716"/>
    <w:rsid w:val="009340B6"/>
    <w:rsid w:val="009506E8"/>
    <w:rsid w:val="00956B45"/>
    <w:rsid w:val="009709DC"/>
    <w:rsid w:val="009742C1"/>
    <w:rsid w:val="00977B64"/>
    <w:rsid w:val="00981FB2"/>
    <w:rsid w:val="00991863"/>
    <w:rsid w:val="009A6665"/>
    <w:rsid w:val="009B0B7E"/>
    <w:rsid w:val="009B382D"/>
    <w:rsid w:val="009B3B1B"/>
    <w:rsid w:val="009B3C0D"/>
    <w:rsid w:val="009C125F"/>
    <w:rsid w:val="009C2D1C"/>
    <w:rsid w:val="009C3808"/>
    <w:rsid w:val="009C537F"/>
    <w:rsid w:val="009D2894"/>
    <w:rsid w:val="009D68A0"/>
    <w:rsid w:val="009E37D7"/>
    <w:rsid w:val="009E3E83"/>
    <w:rsid w:val="009E4FAA"/>
    <w:rsid w:val="009F43D3"/>
    <w:rsid w:val="009F79D6"/>
    <w:rsid w:val="00A05B02"/>
    <w:rsid w:val="00A072A4"/>
    <w:rsid w:val="00A203C7"/>
    <w:rsid w:val="00A23A9D"/>
    <w:rsid w:val="00A3012A"/>
    <w:rsid w:val="00A349C8"/>
    <w:rsid w:val="00A3614A"/>
    <w:rsid w:val="00A37742"/>
    <w:rsid w:val="00A401A4"/>
    <w:rsid w:val="00A41E79"/>
    <w:rsid w:val="00A423F4"/>
    <w:rsid w:val="00A449E4"/>
    <w:rsid w:val="00A50F53"/>
    <w:rsid w:val="00A5738C"/>
    <w:rsid w:val="00A610EC"/>
    <w:rsid w:val="00A626A9"/>
    <w:rsid w:val="00A65F36"/>
    <w:rsid w:val="00A86025"/>
    <w:rsid w:val="00A91450"/>
    <w:rsid w:val="00AA60EB"/>
    <w:rsid w:val="00AA7BCA"/>
    <w:rsid w:val="00AB6F0B"/>
    <w:rsid w:val="00AB7106"/>
    <w:rsid w:val="00AC3428"/>
    <w:rsid w:val="00AC7908"/>
    <w:rsid w:val="00AD0A8D"/>
    <w:rsid w:val="00AD13FA"/>
    <w:rsid w:val="00AE7F3B"/>
    <w:rsid w:val="00AF306B"/>
    <w:rsid w:val="00AF4D83"/>
    <w:rsid w:val="00B01360"/>
    <w:rsid w:val="00B04660"/>
    <w:rsid w:val="00B065BB"/>
    <w:rsid w:val="00B1012F"/>
    <w:rsid w:val="00B10372"/>
    <w:rsid w:val="00B11A73"/>
    <w:rsid w:val="00B12063"/>
    <w:rsid w:val="00B12AF8"/>
    <w:rsid w:val="00B22F65"/>
    <w:rsid w:val="00B25CA2"/>
    <w:rsid w:val="00B3013A"/>
    <w:rsid w:val="00B32ECB"/>
    <w:rsid w:val="00B36172"/>
    <w:rsid w:val="00B40489"/>
    <w:rsid w:val="00B5335D"/>
    <w:rsid w:val="00B53894"/>
    <w:rsid w:val="00B82C44"/>
    <w:rsid w:val="00B95788"/>
    <w:rsid w:val="00B96D48"/>
    <w:rsid w:val="00BA0A99"/>
    <w:rsid w:val="00BA1993"/>
    <w:rsid w:val="00BB2EA7"/>
    <w:rsid w:val="00BB49A9"/>
    <w:rsid w:val="00BB5653"/>
    <w:rsid w:val="00BC0DAF"/>
    <w:rsid w:val="00BC24A4"/>
    <w:rsid w:val="00BC3959"/>
    <w:rsid w:val="00BC45BB"/>
    <w:rsid w:val="00BC5A40"/>
    <w:rsid w:val="00BC7517"/>
    <w:rsid w:val="00BD1FB8"/>
    <w:rsid w:val="00BD52C6"/>
    <w:rsid w:val="00BD6D82"/>
    <w:rsid w:val="00BD7129"/>
    <w:rsid w:val="00BE10E9"/>
    <w:rsid w:val="00BF2917"/>
    <w:rsid w:val="00BF3E41"/>
    <w:rsid w:val="00C001F9"/>
    <w:rsid w:val="00C004AB"/>
    <w:rsid w:val="00C04C68"/>
    <w:rsid w:val="00C1204F"/>
    <w:rsid w:val="00C13A27"/>
    <w:rsid w:val="00C173E7"/>
    <w:rsid w:val="00C26932"/>
    <w:rsid w:val="00C3192C"/>
    <w:rsid w:val="00C327A4"/>
    <w:rsid w:val="00C327FD"/>
    <w:rsid w:val="00C34A77"/>
    <w:rsid w:val="00C412EB"/>
    <w:rsid w:val="00C443A2"/>
    <w:rsid w:val="00C51A47"/>
    <w:rsid w:val="00C570EB"/>
    <w:rsid w:val="00C57BBF"/>
    <w:rsid w:val="00C8067E"/>
    <w:rsid w:val="00C84E14"/>
    <w:rsid w:val="00C879E7"/>
    <w:rsid w:val="00C91E56"/>
    <w:rsid w:val="00C946CC"/>
    <w:rsid w:val="00C950AB"/>
    <w:rsid w:val="00C97E64"/>
    <w:rsid w:val="00CA2777"/>
    <w:rsid w:val="00CA73C3"/>
    <w:rsid w:val="00CB3C9E"/>
    <w:rsid w:val="00CB3D8A"/>
    <w:rsid w:val="00CC0867"/>
    <w:rsid w:val="00CC18EF"/>
    <w:rsid w:val="00CC1F65"/>
    <w:rsid w:val="00CC1FAB"/>
    <w:rsid w:val="00CD099B"/>
    <w:rsid w:val="00CE35C2"/>
    <w:rsid w:val="00D023DC"/>
    <w:rsid w:val="00D0553B"/>
    <w:rsid w:val="00D113D7"/>
    <w:rsid w:val="00D26648"/>
    <w:rsid w:val="00D30DF0"/>
    <w:rsid w:val="00D32574"/>
    <w:rsid w:val="00D330AA"/>
    <w:rsid w:val="00D3311F"/>
    <w:rsid w:val="00D41CE9"/>
    <w:rsid w:val="00D44FAD"/>
    <w:rsid w:val="00D47E66"/>
    <w:rsid w:val="00D512DA"/>
    <w:rsid w:val="00D62814"/>
    <w:rsid w:val="00D64FF4"/>
    <w:rsid w:val="00D66ED9"/>
    <w:rsid w:val="00D713A2"/>
    <w:rsid w:val="00D74B54"/>
    <w:rsid w:val="00D824A2"/>
    <w:rsid w:val="00D87954"/>
    <w:rsid w:val="00D955C6"/>
    <w:rsid w:val="00D9784A"/>
    <w:rsid w:val="00DA475E"/>
    <w:rsid w:val="00DC4162"/>
    <w:rsid w:val="00DD7917"/>
    <w:rsid w:val="00DE00EB"/>
    <w:rsid w:val="00DE4F69"/>
    <w:rsid w:val="00DF1AA7"/>
    <w:rsid w:val="00DF353E"/>
    <w:rsid w:val="00DF7B05"/>
    <w:rsid w:val="00E10E7E"/>
    <w:rsid w:val="00E13401"/>
    <w:rsid w:val="00E20839"/>
    <w:rsid w:val="00E2206F"/>
    <w:rsid w:val="00E31F95"/>
    <w:rsid w:val="00E33E38"/>
    <w:rsid w:val="00E341AD"/>
    <w:rsid w:val="00E43F49"/>
    <w:rsid w:val="00E4486E"/>
    <w:rsid w:val="00E449E4"/>
    <w:rsid w:val="00E4755B"/>
    <w:rsid w:val="00E54CA4"/>
    <w:rsid w:val="00E55CE4"/>
    <w:rsid w:val="00E560DC"/>
    <w:rsid w:val="00E575B6"/>
    <w:rsid w:val="00E57BAE"/>
    <w:rsid w:val="00E61A43"/>
    <w:rsid w:val="00E6361F"/>
    <w:rsid w:val="00E67C03"/>
    <w:rsid w:val="00E7040F"/>
    <w:rsid w:val="00E7077D"/>
    <w:rsid w:val="00E71AF3"/>
    <w:rsid w:val="00E80C0D"/>
    <w:rsid w:val="00E86342"/>
    <w:rsid w:val="00E923B4"/>
    <w:rsid w:val="00E94E8C"/>
    <w:rsid w:val="00EA5A18"/>
    <w:rsid w:val="00EC0C30"/>
    <w:rsid w:val="00EC1138"/>
    <w:rsid w:val="00EC2CAC"/>
    <w:rsid w:val="00EC39A5"/>
    <w:rsid w:val="00ED1C39"/>
    <w:rsid w:val="00ED5812"/>
    <w:rsid w:val="00EE0108"/>
    <w:rsid w:val="00EE0D97"/>
    <w:rsid w:val="00EE1C1B"/>
    <w:rsid w:val="00EE2BA1"/>
    <w:rsid w:val="00EE707F"/>
    <w:rsid w:val="00EF4307"/>
    <w:rsid w:val="00EF775D"/>
    <w:rsid w:val="00F04459"/>
    <w:rsid w:val="00F20DAB"/>
    <w:rsid w:val="00F21EE0"/>
    <w:rsid w:val="00F25058"/>
    <w:rsid w:val="00F25C14"/>
    <w:rsid w:val="00F27D57"/>
    <w:rsid w:val="00F3360E"/>
    <w:rsid w:val="00F33DB9"/>
    <w:rsid w:val="00F4139E"/>
    <w:rsid w:val="00F439D3"/>
    <w:rsid w:val="00F458FF"/>
    <w:rsid w:val="00F51BCA"/>
    <w:rsid w:val="00F56168"/>
    <w:rsid w:val="00F67E93"/>
    <w:rsid w:val="00F70B63"/>
    <w:rsid w:val="00F75592"/>
    <w:rsid w:val="00F83704"/>
    <w:rsid w:val="00F8415D"/>
    <w:rsid w:val="00F85013"/>
    <w:rsid w:val="00F85499"/>
    <w:rsid w:val="00F9338C"/>
    <w:rsid w:val="00F93D15"/>
    <w:rsid w:val="00F946D8"/>
    <w:rsid w:val="00F96144"/>
    <w:rsid w:val="00FA02C1"/>
    <w:rsid w:val="00FB2736"/>
    <w:rsid w:val="00FB4CCF"/>
    <w:rsid w:val="00FC1040"/>
    <w:rsid w:val="00FC30DC"/>
    <w:rsid w:val="00FC3420"/>
    <w:rsid w:val="00FC5837"/>
    <w:rsid w:val="00FD06D4"/>
    <w:rsid w:val="00FD4119"/>
    <w:rsid w:val="00FD73C6"/>
    <w:rsid w:val="00FE178D"/>
    <w:rsid w:val="00FE4719"/>
    <w:rsid w:val="00FF2C2C"/>
    <w:rsid w:val="00FF5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D8786A"/>
  <w15:docId w15:val="{3DC72972-AE30-487C-A174-19A770E9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5013"/>
    <w:rPr>
      <w:rFonts w:ascii="Arial" w:hAnsi="Arial" w:cs="Arial"/>
      <w:sz w:val="24"/>
      <w:szCs w:val="24"/>
    </w:rPr>
  </w:style>
  <w:style w:type="paragraph" w:styleId="Heading1">
    <w:name w:val="heading 1"/>
    <w:basedOn w:val="Normal"/>
    <w:next w:val="Normal"/>
    <w:link w:val="Heading1Char"/>
    <w:uiPriority w:val="9"/>
    <w:qFormat/>
    <w:rsid w:val="00F85013"/>
    <w:pPr>
      <w:jc w:val="center"/>
      <w:outlineLvl w:val="0"/>
    </w:pPr>
    <w:rPr>
      <w:b/>
      <w:sz w:val="28"/>
      <w:szCs w:val="28"/>
    </w:rPr>
  </w:style>
  <w:style w:type="paragraph" w:styleId="Heading2">
    <w:name w:val="heading 2"/>
    <w:basedOn w:val="Normal"/>
    <w:next w:val="Normal"/>
    <w:link w:val="Heading2Char"/>
    <w:unhideWhenUsed/>
    <w:qFormat/>
    <w:rsid w:val="008C25C8"/>
    <w:pPr>
      <w:tabs>
        <w:tab w:val="left" w:pos="900"/>
        <w:tab w:val="left" w:pos="1260"/>
      </w:tabs>
      <w:spacing w:before="360" w:after="120"/>
      <w:outlineLvl w:val="1"/>
    </w:pPr>
    <w:rPr>
      <w:smallCaps/>
      <w:color w:val="000000"/>
    </w:rPr>
  </w:style>
  <w:style w:type="paragraph" w:styleId="Heading3">
    <w:name w:val="heading 3"/>
    <w:basedOn w:val="Normal"/>
    <w:next w:val="Normal"/>
    <w:link w:val="Heading3Char"/>
    <w:uiPriority w:val="9"/>
    <w:unhideWhenUsed/>
    <w:qFormat/>
    <w:rsid w:val="00F85013"/>
    <w:pPr>
      <w:tabs>
        <w:tab w:val="left" w:pos="900"/>
        <w:tab w:val="left" w:pos="1260"/>
      </w:tabs>
      <w:spacing w:before="360" w:after="120"/>
      <w:outlineLvl w:val="2"/>
    </w:pPr>
    <w:rPr>
      <w:smallCaps/>
      <w:color w:val="000000"/>
      <w:u w:val="single"/>
    </w:rPr>
  </w:style>
  <w:style w:type="paragraph" w:styleId="Heading4">
    <w:name w:val="heading 4"/>
    <w:basedOn w:val="Normal"/>
    <w:next w:val="Normal"/>
    <w:link w:val="Heading4Char"/>
    <w:uiPriority w:val="9"/>
    <w:unhideWhenUsed/>
    <w:qFormat/>
    <w:rsid w:val="00F04459"/>
    <w:pPr>
      <w:tabs>
        <w:tab w:val="left" w:pos="360"/>
        <w:tab w:val="left" w:pos="720"/>
      </w:tabs>
      <w:spacing w:before="360"/>
      <w:ind w:left="360"/>
      <w:outlineLvl w:val="3"/>
    </w:pPr>
    <w:rPr>
      <w:rFonts w:ascii="Arial Narrow" w:hAnsi="Arial Narrow"/>
      <w:sz w:val="22"/>
      <w:szCs w:val="22"/>
      <w:u w:val="single"/>
    </w:rPr>
  </w:style>
  <w:style w:type="paragraph" w:styleId="Heading5">
    <w:name w:val="heading 5"/>
    <w:basedOn w:val="Normal"/>
    <w:next w:val="Normal"/>
    <w:link w:val="Heading5Char"/>
    <w:uiPriority w:val="9"/>
    <w:unhideWhenUsed/>
    <w:qFormat/>
    <w:rsid w:val="008C25C8"/>
    <w:pPr>
      <w:tabs>
        <w:tab w:val="left" w:pos="720"/>
        <w:tab w:val="left" w:pos="3600"/>
        <w:tab w:val="left" w:pos="5040"/>
        <w:tab w:val="left" w:pos="7200"/>
      </w:tabs>
      <w:spacing w:before="240"/>
      <w:outlineLvl w:val="4"/>
    </w:pPr>
    <w:rPr>
      <w:rFonts w:ascii="Arial Narrow" w:hAnsi="Arial Narrow"/>
      <w:sz w:val="22"/>
      <w:szCs w:val="22"/>
    </w:rPr>
  </w:style>
  <w:style w:type="paragraph" w:styleId="Heading6">
    <w:name w:val="heading 6"/>
    <w:basedOn w:val="Normal"/>
    <w:next w:val="Normal"/>
    <w:link w:val="Heading6Char"/>
    <w:uiPriority w:val="9"/>
    <w:unhideWhenUsed/>
    <w:qFormat/>
    <w:rsid w:val="00F04459"/>
    <w:pPr>
      <w:numPr>
        <w:numId w:val="22"/>
      </w:numPr>
      <w:tabs>
        <w:tab w:val="left" w:pos="1080"/>
        <w:tab w:val="left" w:pos="3600"/>
        <w:tab w:val="left" w:pos="5040"/>
        <w:tab w:val="left" w:pos="6120"/>
        <w:tab w:val="left" w:pos="7200"/>
        <w:tab w:val="left" w:pos="8640"/>
      </w:tabs>
      <w:spacing w:before="100" w:beforeAutospacing="1"/>
      <w:ind w:left="1080"/>
      <w:outlineLvl w:val="5"/>
    </w:pPr>
    <w:rPr>
      <w:rFonts w:ascii="Arial Narrow" w:hAnsi="Arial Narrow"/>
      <w:sz w:val="22"/>
      <w:szCs w:val="22"/>
    </w:rPr>
  </w:style>
  <w:style w:type="paragraph" w:styleId="Heading7">
    <w:name w:val="heading 7"/>
    <w:basedOn w:val="Normal"/>
    <w:next w:val="Normal"/>
    <w:link w:val="Heading7Char"/>
    <w:uiPriority w:val="9"/>
    <w:unhideWhenUsed/>
    <w:qFormat/>
    <w:rsid w:val="006029D1"/>
    <w:pPr>
      <w:tabs>
        <w:tab w:val="left" w:pos="900"/>
        <w:tab w:val="left" w:pos="1260"/>
      </w:tabs>
      <w:spacing w:after="120"/>
      <w:outlineLvl w:val="6"/>
    </w:pPr>
    <w:rPr>
      <w:smallCap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D5A54"/>
    <w:pPr>
      <w:spacing w:before="120"/>
      <w:ind w:left="720"/>
    </w:pPr>
    <w:rPr>
      <w:rFonts w:ascii="Arial Narrow" w:hAnsi="Arial Narrow"/>
    </w:rPr>
  </w:style>
  <w:style w:type="paragraph" w:styleId="Header">
    <w:name w:val="header"/>
    <w:basedOn w:val="Normal"/>
    <w:link w:val="HeaderChar"/>
    <w:uiPriority w:val="99"/>
    <w:rsid w:val="00514957"/>
    <w:pPr>
      <w:tabs>
        <w:tab w:val="center" w:pos="4320"/>
        <w:tab w:val="right" w:pos="8640"/>
      </w:tabs>
    </w:pPr>
  </w:style>
  <w:style w:type="paragraph" w:styleId="Footer">
    <w:name w:val="footer"/>
    <w:basedOn w:val="Normal"/>
    <w:link w:val="FooterChar"/>
    <w:uiPriority w:val="99"/>
    <w:rsid w:val="00514957"/>
    <w:pPr>
      <w:tabs>
        <w:tab w:val="center" w:pos="4320"/>
        <w:tab w:val="right" w:pos="8640"/>
      </w:tabs>
    </w:pPr>
  </w:style>
  <w:style w:type="character" w:styleId="PageNumber">
    <w:name w:val="page number"/>
    <w:basedOn w:val="DefaultParagraphFont"/>
    <w:rsid w:val="00514957"/>
  </w:style>
  <w:style w:type="paragraph" w:styleId="BalloonText">
    <w:name w:val="Balloon Text"/>
    <w:basedOn w:val="Normal"/>
    <w:semiHidden/>
    <w:rsid w:val="00514957"/>
    <w:rPr>
      <w:rFonts w:ascii="Tahoma" w:hAnsi="Tahoma" w:cs="Tahoma"/>
      <w:sz w:val="16"/>
      <w:szCs w:val="16"/>
    </w:rPr>
  </w:style>
  <w:style w:type="character" w:styleId="CommentReference">
    <w:name w:val="annotation reference"/>
    <w:semiHidden/>
    <w:rsid w:val="00514957"/>
    <w:rPr>
      <w:sz w:val="16"/>
      <w:szCs w:val="16"/>
    </w:rPr>
  </w:style>
  <w:style w:type="paragraph" w:styleId="CommentText">
    <w:name w:val="annotation text"/>
    <w:basedOn w:val="Normal"/>
    <w:semiHidden/>
    <w:rsid w:val="00514957"/>
    <w:rPr>
      <w:sz w:val="20"/>
      <w:szCs w:val="20"/>
    </w:rPr>
  </w:style>
  <w:style w:type="paragraph" w:styleId="CommentSubject">
    <w:name w:val="annotation subject"/>
    <w:basedOn w:val="CommentText"/>
    <w:next w:val="CommentText"/>
    <w:semiHidden/>
    <w:rsid w:val="00514957"/>
    <w:rPr>
      <w:b/>
      <w:bCs/>
    </w:rPr>
  </w:style>
  <w:style w:type="character" w:customStyle="1" w:styleId="indent1">
    <w:name w:val="indent1"/>
    <w:basedOn w:val="DefaultParagraphFont"/>
    <w:rsid w:val="00514957"/>
  </w:style>
  <w:style w:type="table" w:styleId="TableGrid">
    <w:name w:val="Table Grid"/>
    <w:basedOn w:val="TableNormal"/>
    <w:uiPriority w:val="59"/>
    <w:rsid w:val="00CC1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D44FAD"/>
    <w:rPr>
      <w:sz w:val="24"/>
      <w:szCs w:val="24"/>
    </w:rPr>
  </w:style>
  <w:style w:type="character" w:styleId="Hyperlink">
    <w:name w:val="Hyperlink"/>
    <w:uiPriority w:val="99"/>
    <w:unhideWhenUsed/>
    <w:rsid w:val="007E1818"/>
    <w:rPr>
      <w:color w:val="0000FF"/>
      <w:u w:val="single"/>
    </w:rPr>
  </w:style>
  <w:style w:type="character" w:customStyle="1" w:styleId="Heading1Char">
    <w:name w:val="Heading 1 Char"/>
    <w:link w:val="Heading1"/>
    <w:uiPriority w:val="9"/>
    <w:rsid w:val="00F85013"/>
    <w:rPr>
      <w:rFonts w:ascii="Arial" w:hAnsi="Arial" w:cs="Arial"/>
      <w:b/>
      <w:sz w:val="28"/>
      <w:szCs w:val="28"/>
    </w:rPr>
  </w:style>
  <w:style w:type="paragraph" w:styleId="ListParagraph">
    <w:name w:val="List Paragraph"/>
    <w:basedOn w:val="Normal"/>
    <w:uiPriority w:val="34"/>
    <w:qFormat/>
    <w:rsid w:val="0035039C"/>
    <w:pPr>
      <w:ind w:left="720"/>
    </w:pPr>
  </w:style>
  <w:style w:type="character" w:customStyle="1" w:styleId="FooterChar">
    <w:name w:val="Footer Char"/>
    <w:basedOn w:val="DefaultParagraphFont"/>
    <w:link w:val="Footer"/>
    <w:uiPriority w:val="99"/>
    <w:rsid w:val="00D512DA"/>
    <w:rPr>
      <w:sz w:val="24"/>
      <w:szCs w:val="24"/>
    </w:rPr>
  </w:style>
  <w:style w:type="character" w:customStyle="1" w:styleId="Heading2Char">
    <w:name w:val="Heading 2 Char"/>
    <w:basedOn w:val="DefaultParagraphFont"/>
    <w:link w:val="Heading2"/>
    <w:rsid w:val="008C25C8"/>
    <w:rPr>
      <w:rFonts w:ascii="Arial" w:hAnsi="Arial" w:cs="Arial"/>
      <w:smallCaps/>
      <w:color w:val="000000"/>
      <w:sz w:val="24"/>
      <w:szCs w:val="24"/>
    </w:rPr>
  </w:style>
  <w:style w:type="character" w:customStyle="1" w:styleId="Heading3Char">
    <w:name w:val="Heading 3 Char"/>
    <w:basedOn w:val="DefaultParagraphFont"/>
    <w:link w:val="Heading3"/>
    <w:uiPriority w:val="9"/>
    <w:rsid w:val="00F85013"/>
    <w:rPr>
      <w:rFonts w:ascii="Arial" w:hAnsi="Arial" w:cs="Arial"/>
      <w:smallCaps/>
      <w:color w:val="000000"/>
      <w:sz w:val="24"/>
      <w:szCs w:val="24"/>
      <w:u w:val="single"/>
    </w:rPr>
  </w:style>
  <w:style w:type="character" w:customStyle="1" w:styleId="Heading4Char">
    <w:name w:val="Heading 4 Char"/>
    <w:basedOn w:val="DefaultParagraphFont"/>
    <w:link w:val="Heading4"/>
    <w:uiPriority w:val="9"/>
    <w:rsid w:val="00F04459"/>
    <w:rPr>
      <w:rFonts w:ascii="Arial Narrow" w:hAnsi="Arial Narrow"/>
      <w:sz w:val="22"/>
      <w:szCs w:val="22"/>
      <w:u w:val="single"/>
    </w:rPr>
  </w:style>
  <w:style w:type="character" w:customStyle="1" w:styleId="Heading5Char">
    <w:name w:val="Heading 5 Char"/>
    <w:basedOn w:val="DefaultParagraphFont"/>
    <w:link w:val="Heading5"/>
    <w:uiPriority w:val="9"/>
    <w:rsid w:val="00F04459"/>
    <w:rPr>
      <w:rFonts w:ascii="Arial Narrow" w:hAnsi="Arial Narrow" w:cs="Arial"/>
      <w:sz w:val="22"/>
      <w:szCs w:val="22"/>
    </w:rPr>
  </w:style>
  <w:style w:type="character" w:customStyle="1" w:styleId="Heading6Char">
    <w:name w:val="Heading 6 Char"/>
    <w:basedOn w:val="DefaultParagraphFont"/>
    <w:link w:val="Heading6"/>
    <w:uiPriority w:val="9"/>
    <w:rsid w:val="00F04459"/>
    <w:rPr>
      <w:rFonts w:ascii="Arial Narrow" w:hAnsi="Arial Narrow" w:cs="Arial"/>
      <w:sz w:val="22"/>
      <w:szCs w:val="22"/>
    </w:rPr>
  </w:style>
  <w:style w:type="character" w:customStyle="1" w:styleId="Heading7Char">
    <w:name w:val="Heading 7 Char"/>
    <w:basedOn w:val="DefaultParagraphFont"/>
    <w:link w:val="Heading7"/>
    <w:uiPriority w:val="9"/>
    <w:rsid w:val="006029D1"/>
    <w:rPr>
      <w:rFonts w:ascii="Arial" w:hAnsi="Arial" w:cs="Arial"/>
      <w:smallCaps/>
      <w:color w:val="000000"/>
      <w:sz w:val="24"/>
      <w:szCs w:val="24"/>
      <w:u w:val="single"/>
    </w:rPr>
  </w:style>
  <w:style w:type="paragraph" w:customStyle="1" w:styleId="CDEFooter">
    <w:name w:val="CDE Footer"/>
    <w:basedOn w:val="Normal"/>
    <w:link w:val="CDEFooterChar"/>
    <w:rsid w:val="00F85013"/>
    <w:pPr>
      <w:tabs>
        <w:tab w:val="left" w:pos="900"/>
        <w:tab w:val="left" w:pos="1260"/>
      </w:tabs>
    </w:pPr>
    <w:rPr>
      <w:rFonts w:ascii="Arial Narrow" w:hAnsi="Arial Narrow"/>
    </w:rPr>
  </w:style>
  <w:style w:type="character" w:customStyle="1" w:styleId="CDEFooterChar">
    <w:name w:val="CDE Footer Char"/>
    <w:basedOn w:val="DefaultParagraphFont"/>
    <w:link w:val="CDEFooter"/>
    <w:rsid w:val="00F85013"/>
    <w:rPr>
      <w:rFonts w:ascii="Arial Narrow" w:hAnsi="Arial Narrow" w:cs="Arial"/>
      <w:sz w:val="24"/>
      <w:szCs w:val="24"/>
    </w:rPr>
  </w:style>
  <w:style w:type="paragraph" w:styleId="Caption">
    <w:name w:val="caption"/>
    <w:basedOn w:val="Normal"/>
    <w:next w:val="Normal"/>
    <w:uiPriority w:val="35"/>
    <w:unhideWhenUsed/>
    <w:qFormat/>
    <w:rsid w:val="008466E7"/>
    <w:pPr>
      <w:spacing w:after="200"/>
    </w:pPr>
    <w:rPr>
      <w:b/>
      <w:bCs/>
      <w:color w:val="4F81BD" w:themeColor="accent1"/>
      <w:sz w:val="18"/>
      <w:szCs w:val="18"/>
    </w:rPr>
  </w:style>
  <w:style w:type="character" w:customStyle="1" w:styleId="MSGENFONTSTYLENAMETEMPLATEROLENUMBERMSGENFONTSTYLENAMEBYROLETEXT2">
    <w:name w:val="MSG_EN_FONT_STYLE_NAME_TEMPLATE_ROLE_NUMBER MSG_EN_FONT_STYLE_NAME_BY_ROLE_TEXT 2"/>
    <w:basedOn w:val="DefaultParagraphFont"/>
    <w:rsid w:val="005401CA"/>
    <w:rPr>
      <w:rFonts w:ascii="Arial" w:hAnsi="Arial" w:cs="Arial" w:hint="default"/>
      <w:b/>
      <w:bCs/>
      <w:i w:val="0"/>
      <w:iCs w:val="0"/>
      <w:smallCaps w:val="0"/>
      <w:strike w:val="0"/>
      <w:dstrike w:val="0"/>
      <w:color w:val="000000"/>
      <w:spacing w:val="0"/>
      <w:position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699581">
      <w:bodyDiv w:val="1"/>
      <w:marLeft w:val="0"/>
      <w:marRight w:val="0"/>
      <w:marTop w:val="0"/>
      <w:marBottom w:val="0"/>
      <w:divBdr>
        <w:top w:val="none" w:sz="0" w:space="0" w:color="auto"/>
        <w:left w:val="none" w:sz="0" w:space="0" w:color="auto"/>
        <w:bottom w:val="none" w:sz="0" w:space="0" w:color="auto"/>
        <w:right w:val="none" w:sz="0" w:space="0" w:color="auto"/>
      </w:divBdr>
    </w:div>
    <w:div w:id="1347749968">
      <w:bodyDiv w:val="1"/>
      <w:marLeft w:val="0"/>
      <w:marRight w:val="0"/>
      <w:marTop w:val="0"/>
      <w:marBottom w:val="0"/>
      <w:divBdr>
        <w:top w:val="none" w:sz="0" w:space="0" w:color="auto"/>
        <w:left w:val="none" w:sz="0" w:space="0" w:color="auto"/>
        <w:bottom w:val="none" w:sz="0" w:space="0" w:color="auto"/>
        <w:right w:val="none" w:sz="0" w:space="0" w:color="auto"/>
      </w:divBdr>
    </w:div>
    <w:div w:id="1453668043">
      <w:bodyDiv w:val="1"/>
      <w:marLeft w:val="0"/>
      <w:marRight w:val="0"/>
      <w:marTop w:val="0"/>
      <w:marBottom w:val="0"/>
      <w:divBdr>
        <w:top w:val="none" w:sz="0" w:space="0" w:color="auto"/>
        <w:left w:val="none" w:sz="0" w:space="0" w:color="auto"/>
        <w:bottom w:val="none" w:sz="0" w:space="0" w:color="auto"/>
        <w:right w:val="none" w:sz="0" w:space="0" w:color="auto"/>
      </w:divBdr>
    </w:div>
    <w:div w:id="1512254221">
      <w:bodyDiv w:val="1"/>
      <w:marLeft w:val="0"/>
      <w:marRight w:val="0"/>
      <w:marTop w:val="0"/>
      <w:marBottom w:val="0"/>
      <w:divBdr>
        <w:top w:val="none" w:sz="0" w:space="0" w:color="auto"/>
        <w:left w:val="none" w:sz="0" w:space="0" w:color="auto"/>
        <w:bottom w:val="none" w:sz="0" w:space="0" w:color="auto"/>
        <w:right w:val="none" w:sz="0" w:space="0" w:color="auto"/>
      </w:divBdr>
    </w:div>
    <w:div w:id="17049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org/iso/home.html"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EC5601-DF6B-4CFA-8692-D3FF1D6F0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Beighton Score</vt:lpstr>
    </vt:vector>
  </TitlesOfParts>
  <Company>KAI, Inc.</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Beighton Score</dc:title>
  <dc:subject>CRF</dc:subject>
  <dc:creator>NINDS</dc:creator>
  <cp:keywords>NINDS, CRF,</cp:keywords>
  <cp:lastModifiedBy>Sherita Alai</cp:lastModifiedBy>
  <cp:revision>2</cp:revision>
  <cp:lastPrinted>2017-12-27T17:42:00Z</cp:lastPrinted>
  <dcterms:created xsi:type="dcterms:W3CDTF">2018-02-12T17:47:00Z</dcterms:created>
  <dcterms:modified xsi:type="dcterms:W3CDTF">2018-02-12T17:47:00Z</dcterms:modified>
  <cp:category>CRF</cp:category>
  <cp:contentStatus>508 Compliant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Initial Draft</vt:lpwstr>
  </property>
  <property fmtid="{D5CDD505-2E9C-101B-9397-08002B2CF9AE}" pid="3" name="ContentType">
    <vt:lpwstr>Document</vt:lpwstr>
  </property>
</Properties>
</file>