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C1" w:rsidRDefault="00B46CC1" w:rsidP="00B46CC1">
      <w:pPr>
        <w:pStyle w:val="Caption"/>
        <w:keepNext/>
      </w:pPr>
      <w:bookmarkStart w:id="0" w:name="_GoBack"/>
      <w:bookmarkEnd w:id="0"/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 w:rsidR="007D4813">
        <w:rPr>
          <w:noProof/>
        </w:rPr>
        <w:t>1</w:t>
      </w:r>
      <w:r w:rsidR="00683CD6">
        <w:rPr>
          <w:noProof/>
        </w:rPr>
        <w:fldChar w:fldCharType="end"/>
      </w:r>
      <w:r>
        <w:t xml:space="preserve"> General Function Domain</w:t>
      </w:r>
    </w:p>
    <w:tbl>
      <w:tblPr>
        <w:tblW w:w="12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2884"/>
        <w:gridCol w:w="2628"/>
        <w:gridCol w:w="2543"/>
        <w:gridCol w:w="2532"/>
      </w:tblGrid>
      <w:tr w:rsidR="00E95EB2" w:rsidRPr="00F34B49" w:rsidTr="002974C3">
        <w:trPr>
          <w:cantSplit/>
          <w:trHeight w:val="1070"/>
          <w:tblHeader/>
        </w:trPr>
        <w:tc>
          <w:tcPr>
            <w:tcW w:w="1598" w:type="dxa"/>
            <w:vAlign w:val="center"/>
          </w:tcPr>
          <w:p w:rsidR="00E95EB2" w:rsidRPr="00AD650D" w:rsidRDefault="00E95EB2" w:rsidP="00AD650D">
            <w:r w:rsidRPr="00AD650D">
              <w:t>Measure</w:t>
            </w:r>
          </w:p>
        </w:tc>
        <w:tc>
          <w:tcPr>
            <w:tcW w:w="2884" w:type="dxa"/>
            <w:vAlign w:val="center"/>
          </w:tcPr>
          <w:p w:rsidR="00E95EB2" w:rsidRPr="00AD650D" w:rsidRDefault="00E95EB2" w:rsidP="00AD650D">
            <w:r w:rsidRPr="00AD650D">
              <w:t xml:space="preserve">Nonmotor Tasks </w:t>
            </w:r>
          </w:p>
        </w:tc>
        <w:tc>
          <w:tcPr>
            <w:tcW w:w="2628" w:type="dxa"/>
            <w:vAlign w:val="center"/>
          </w:tcPr>
          <w:p w:rsidR="00E95EB2" w:rsidRPr="00AD650D" w:rsidRDefault="00E95EB2" w:rsidP="00AD650D">
            <w:r w:rsidRPr="00AD650D">
              <w:t>Recommended Test for Pediatrics (6-16 years)</w:t>
            </w:r>
          </w:p>
          <w:p w:rsidR="00E95EB2" w:rsidRPr="00AD650D" w:rsidRDefault="00E95EB2" w:rsidP="00AD650D">
            <w:r w:rsidRPr="00AD650D">
              <w:t>(requiring some motor ability)</w:t>
            </w:r>
          </w:p>
        </w:tc>
        <w:tc>
          <w:tcPr>
            <w:tcW w:w="2543" w:type="dxa"/>
            <w:vAlign w:val="center"/>
          </w:tcPr>
          <w:p w:rsidR="00E95EB2" w:rsidRPr="00AD650D" w:rsidRDefault="00E95EB2" w:rsidP="00AD650D">
            <w:r w:rsidRPr="00AD650D">
              <w:t>Recommended Test for Pediatrics (0-5 years)</w:t>
            </w:r>
          </w:p>
        </w:tc>
        <w:tc>
          <w:tcPr>
            <w:tcW w:w="2532" w:type="dxa"/>
            <w:vAlign w:val="center"/>
          </w:tcPr>
          <w:p w:rsidR="00E95EB2" w:rsidRPr="00AD650D" w:rsidRDefault="00E95EB2" w:rsidP="00AD650D">
            <w:r w:rsidRPr="00AD650D">
              <w:t>Classification</w:t>
            </w:r>
          </w:p>
        </w:tc>
      </w:tr>
      <w:tr w:rsidR="00AD650D" w:rsidRPr="00F34B49" w:rsidTr="00AD650D">
        <w:trPr>
          <w:cantSplit/>
          <w:trHeight w:val="620"/>
        </w:trPr>
        <w:tc>
          <w:tcPr>
            <w:tcW w:w="1598" w:type="dxa"/>
            <w:vAlign w:val="center"/>
          </w:tcPr>
          <w:p w:rsidR="00AD650D" w:rsidRPr="00AD650D" w:rsidRDefault="00AD650D" w:rsidP="00AD650D">
            <w:r w:rsidRPr="00AD650D">
              <w:t>General IQ Estimation</w:t>
            </w:r>
          </w:p>
        </w:tc>
        <w:tc>
          <w:tcPr>
            <w:tcW w:w="2884" w:type="dxa"/>
          </w:tcPr>
          <w:p w:rsidR="00AD650D" w:rsidRPr="00F34B49" w:rsidRDefault="00AD650D" w:rsidP="00AD650D">
            <w:r w:rsidRPr="00F34B49">
              <w:t>Peabody Picture Vocabulary Test</w:t>
            </w:r>
          </w:p>
        </w:tc>
        <w:tc>
          <w:tcPr>
            <w:tcW w:w="2628" w:type="dxa"/>
          </w:tcPr>
          <w:p w:rsidR="00AD650D" w:rsidRDefault="00AD650D" w:rsidP="00AD650D">
            <w:r w:rsidRPr="00082A82">
              <w:t>Intentionally left blank</w:t>
            </w:r>
          </w:p>
        </w:tc>
        <w:tc>
          <w:tcPr>
            <w:tcW w:w="2543" w:type="dxa"/>
          </w:tcPr>
          <w:p w:rsidR="00AD650D" w:rsidRDefault="00AD650D" w:rsidP="00AD650D">
            <w:r w:rsidRPr="00082A82">
              <w:t>Intentionally left blank</w:t>
            </w:r>
          </w:p>
        </w:tc>
        <w:tc>
          <w:tcPr>
            <w:tcW w:w="2532" w:type="dxa"/>
          </w:tcPr>
          <w:p w:rsidR="00AD650D" w:rsidRPr="00B13608" w:rsidRDefault="00AD650D" w:rsidP="00AD650D">
            <w:r w:rsidRPr="00B13608">
              <w:t xml:space="preserve">Domain of General IQ Estimation is core; meaning investigators must select one of the General IQ Estimation scales. </w:t>
            </w:r>
          </w:p>
          <w:p w:rsidR="00AD650D" w:rsidRPr="00B13608" w:rsidRDefault="00AD650D" w:rsidP="00AD650D">
            <w:r w:rsidRPr="00B13608">
              <w:t xml:space="preserve">Supplemental </w:t>
            </w:r>
          </w:p>
        </w:tc>
      </w:tr>
      <w:tr w:rsidR="00AD650D" w:rsidRPr="00F34B49" w:rsidTr="00AD650D">
        <w:trPr>
          <w:cantSplit/>
          <w:trHeight w:val="728"/>
        </w:trPr>
        <w:tc>
          <w:tcPr>
            <w:tcW w:w="1598" w:type="dxa"/>
            <w:vAlign w:val="center"/>
          </w:tcPr>
          <w:p w:rsidR="00AD650D" w:rsidRPr="00AD650D" w:rsidRDefault="00AD650D" w:rsidP="00AD650D">
            <w:r w:rsidRPr="00AD650D">
              <w:t>General IQ Estimation</w:t>
            </w:r>
          </w:p>
        </w:tc>
        <w:tc>
          <w:tcPr>
            <w:tcW w:w="2884" w:type="dxa"/>
          </w:tcPr>
          <w:p w:rsidR="00AD650D" w:rsidRPr="00F34B49" w:rsidRDefault="00AD650D" w:rsidP="00AD650D">
            <w:r w:rsidRPr="00F34B49">
              <w:t>Comprehensive Test of Nonverbal Intelligence</w:t>
            </w:r>
          </w:p>
        </w:tc>
        <w:tc>
          <w:tcPr>
            <w:tcW w:w="2628" w:type="dxa"/>
          </w:tcPr>
          <w:p w:rsidR="00AD650D" w:rsidRDefault="00AD650D" w:rsidP="00AD650D">
            <w:r w:rsidRPr="00082A82">
              <w:t>Intentionally left blank</w:t>
            </w:r>
          </w:p>
        </w:tc>
        <w:tc>
          <w:tcPr>
            <w:tcW w:w="2543" w:type="dxa"/>
          </w:tcPr>
          <w:p w:rsidR="00AD650D" w:rsidRDefault="00AD650D" w:rsidP="00AD650D">
            <w:r w:rsidRPr="00082A82">
              <w:t>Intentionally left blank</w:t>
            </w:r>
          </w:p>
        </w:tc>
        <w:tc>
          <w:tcPr>
            <w:tcW w:w="2532" w:type="dxa"/>
          </w:tcPr>
          <w:p w:rsidR="00AD650D" w:rsidRPr="00B13608" w:rsidRDefault="00AD650D" w:rsidP="00AD650D">
            <w:r w:rsidRPr="00B13608">
              <w:t>Domain of General IQ Estimation is core; meaning investigators must select one of the</w:t>
            </w:r>
            <w:r>
              <w:t xml:space="preserve"> General IQ Estimation scales. </w:t>
            </w:r>
          </w:p>
          <w:p w:rsidR="00AD650D" w:rsidRPr="00B13608" w:rsidRDefault="00AD650D" w:rsidP="00AD650D">
            <w:r w:rsidRPr="00B13608">
              <w:t xml:space="preserve">Supplemental </w:t>
            </w:r>
          </w:p>
        </w:tc>
      </w:tr>
      <w:tr w:rsidR="00E95EB2" w:rsidRPr="00F34B49" w:rsidTr="00AD650D">
        <w:trPr>
          <w:cantSplit/>
          <w:trHeight w:val="1340"/>
        </w:trPr>
        <w:tc>
          <w:tcPr>
            <w:tcW w:w="1598" w:type="dxa"/>
            <w:vAlign w:val="center"/>
          </w:tcPr>
          <w:p w:rsidR="00E95EB2" w:rsidRPr="00AD650D" w:rsidRDefault="00AD650D" w:rsidP="00AD650D">
            <w:r w:rsidRPr="00AD650D">
              <w:t>Formal IQ</w:t>
            </w:r>
          </w:p>
        </w:tc>
        <w:tc>
          <w:tcPr>
            <w:tcW w:w="2884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628" w:type="dxa"/>
          </w:tcPr>
          <w:p w:rsidR="00E95EB2" w:rsidRPr="00F34B49" w:rsidRDefault="00E95EB2" w:rsidP="00AD650D">
            <w:r w:rsidRPr="00F34B49">
              <w:t>Wechsler Intelligence Scale for Children -Fourth Edition (WISC-IV)/</w:t>
            </w:r>
          </w:p>
          <w:p w:rsidR="00E95EB2" w:rsidRPr="00F34B49" w:rsidRDefault="00E95EB2" w:rsidP="00AD650D">
            <w:r w:rsidRPr="00F34B49">
              <w:t>WISC-IV short form</w:t>
            </w:r>
          </w:p>
        </w:tc>
        <w:tc>
          <w:tcPr>
            <w:tcW w:w="2543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532" w:type="dxa"/>
          </w:tcPr>
          <w:p w:rsidR="00E95EB2" w:rsidRPr="00F34B49" w:rsidRDefault="00E95EB2" w:rsidP="00AD650D">
            <w:r w:rsidRPr="00F34B49">
              <w:t>Supplemental</w:t>
            </w:r>
          </w:p>
        </w:tc>
      </w:tr>
      <w:tr w:rsidR="00E95EB2" w:rsidRPr="00F34B49" w:rsidTr="00AD650D">
        <w:trPr>
          <w:cantSplit/>
          <w:trHeight w:val="800"/>
        </w:trPr>
        <w:tc>
          <w:tcPr>
            <w:tcW w:w="1598" w:type="dxa"/>
          </w:tcPr>
          <w:p w:rsidR="00E95EB2" w:rsidRPr="00AD650D" w:rsidRDefault="00AD650D" w:rsidP="00AD650D">
            <w:r w:rsidRPr="00AD650D">
              <w:lastRenderedPageBreak/>
              <w:t>Formal IQ</w:t>
            </w:r>
          </w:p>
        </w:tc>
        <w:tc>
          <w:tcPr>
            <w:tcW w:w="2884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628" w:type="dxa"/>
          </w:tcPr>
          <w:p w:rsidR="00E95EB2" w:rsidRPr="00F34B49" w:rsidRDefault="00E95EB2" w:rsidP="00AD650D">
            <w:r w:rsidRPr="00F34B49">
              <w:t>Wechsler Abbreviat</w:t>
            </w:r>
            <w:r w:rsidR="00AD650D">
              <w:t>ed Scale of Intelligence (WASI)</w:t>
            </w:r>
          </w:p>
        </w:tc>
        <w:tc>
          <w:tcPr>
            <w:tcW w:w="2543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532" w:type="dxa"/>
          </w:tcPr>
          <w:p w:rsidR="00E95EB2" w:rsidRPr="00F34B49" w:rsidRDefault="00E95EB2" w:rsidP="00AD650D">
            <w:r w:rsidRPr="00F34B49">
              <w:t>Supplemental</w:t>
            </w:r>
          </w:p>
        </w:tc>
      </w:tr>
      <w:tr w:rsidR="00E95EB2" w:rsidRPr="00F34B49" w:rsidTr="00AD650D">
        <w:trPr>
          <w:cantSplit/>
          <w:trHeight w:val="890"/>
        </w:trPr>
        <w:tc>
          <w:tcPr>
            <w:tcW w:w="1598" w:type="dxa"/>
            <w:vAlign w:val="center"/>
          </w:tcPr>
          <w:p w:rsidR="00E95EB2" w:rsidRPr="00AD650D" w:rsidRDefault="00E95EB2" w:rsidP="00AD650D">
            <w:r w:rsidRPr="00AD650D">
              <w:t>Formal Development</w:t>
            </w:r>
          </w:p>
        </w:tc>
        <w:tc>
          <w:tcPr>
            <w:tcW w:w="2884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628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543" w:type="dxa"/>
          </w:tcPr>
          <w:p w:rsidR="00E95EB2" w:rsidRPr="00F34B49" w:rsidRDefault="00E95EB2" w:rsidP="00AD650D">
            <w:r w:rsidRPr="00F34B49">
              <w:t xml:space="preserve">Wechsler Preschool and Primary Scale of Intelligence (WPPSI-III), </w:t>
            </w:r>
          </w:p>
        </w:tc>
        <w:tc>
          <w:tcPr>
            <w:tcW w:w="2532" w:type="dxa"/>
          </w:tcPr>
          <w:p w:rsidR="00E95EB2" w:rsidRPr="00F34B49" w:rsidRDefault="00E95EB2" w:rsidP="00AD650D">
            <w:r w:rsidRPr="00F34B49">
              <w:t>Supplemental</w:t>
            </w:r>
          </w:p>
        </w:tc>
      </w:tr>
      <w:tr w:rsidR="00E95EB2" w:rsidRPr="00F34B49" w:rsidTr="00AD650D">
        <w:trPr>
          <w:cantSplit/>
          <w:trHeight w:val="611"/>
        </w:trPr>
        <w:tc>
          <w:tcPr>
            <w:tcW w:w="1598" w:type="dxa"/>
          </w:tcPr>
          <w:p w:rsidR="00E95EB2" w:rsidRPr="00AD650D" w:rsidRDefault="00AD650D" w:rsidP="00AD650D">
            <w:r w:rsidRPr="00AD650D">
              <w:t>Formal Development</w:t>
            </w:r>
          </w:p>
        </w:tc>
        <w:tc>
          <w:tcPr>
            <w:tcW w:w="2884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628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543" w:type="dxa"/>
          </w:tcPr>
          <w:p w:rsidR="00E95EB2" w:rsidRPr="00F34B49" w:rsidRDefault="00E95EB2" w:rsidP="00AD650D">
            <w:r w:rsidRPr="00F34B49">
              <w:t>Mullen Scales of Early Learning (MSEL)</w:t>
            </w:r>
          </w:p>
        </w:tc>
        <w:tc>
          <w:tcPr>
            <w:tcW w:w="2532" w:type="dxa"/>
          </w:tcPr>
          <w:p w:rsidR="00E95EB2" w:rsidRPr="00F34B49" w:rsidRDefault="00E95EB2" w:rsidP="00AD650D">
            <w:r w:rsidRPr="00F34B49">
              <w:t>Supplemental</w:t>
            </w:r>
          </w:p>
        </w:tc>
      </w:tr>
      <w:tr w:rsidR="00E95EB2" w:rsidRPr="00F34B49" w:rsidTr="00AD650D">
        <w:trPr>
          <w:cantSplit/>
          <w:trHeight w:val="1061"/>
        </w:trPr>
        <w:tc>
          <w:tcPr>
            <w:tcW w:w="1598" w:type="dxa"/>
          </w:tcPr>
          <w:p w:rsidR="00E95EB2" w:rsidRPr="00AD650D" w:rsidRDefault="00AD650D" w:rsidP="00AD650D">
            <w:r w:rsidRPr="00AD650D">
              <w:t>Formal Development</w:t>
            </w:r>
          </w:p>
        </w:tc>
        <w:tc>
          <w:tcPr>
            <w:tcW w:w="2884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628" w:type="dxa"/>
          </w:tcPr>
          <w:p w:rsidR="00E95EB2" w:rsidRPr="00F34B49" w:rsidRDefault="00AD650D" w:rsidP="00AD650D">
            <w:r>
              <w:t>Intentionally left blank</w:t>
            </w:r>
          </w:p>
        </w:tc>
        <w:tc>
          <w:tcPr>
            <w:tcW w:w="2543" w:type="dxa"/>
          </w:tcPr>
          <w:p w:rsidR="00E95EB2" w:rsidRPr="00F34B49" w:rsidRDefault="00E95EB2" w:rsidP="00AD650D">
            <w:r w:rsidRPr="00F34B49">
              <w:t>Bayley Scales of Infant and Toddler Development (Bayley-III)</w:t>
            </w:r>
          </w:p>
        </w:tc>
        <w:tc>
          <w:tcPr>
            <w:tcW w:w="2532" w:type="dxa"/>
          </w:tcPr>
          <w:p w:rsidR="00E95EB2" w:rsidRPr="00F34B49" w:rsidRDefault="00E95EB2" w:rsidP="00AD650D">
            <w:r w:rsidRPr="00F34B49">
              <w:t>Supplemental</w:t>
            </w:r>
          </w:p>
        </w:tc>
      </w:tr>
    </w:tbl>
    <w:p w:rsidR="00441E30" w:rsidRPr="00F34B49" w:rsidRDefault="00441E30" w:rsidP="00441E30">
      <w:pPr>
        <w:pStyle w:val="Heading1"/>
        <w:rPr>
          <w:rFonts w:ascii="Arial Narrow" w:hAnsi="Arial Narrow" w:cs="Arial"/>
          <w:sz w:val="24"/>
          <w:szCs w:val="24"/>
        </w:rPr>
      </w:pPr>
    </w:p>
    <w:p w:rsidR="00B46CC1" w:rsidRDefault="00B46CC1" w:rsidP="00B46CC1">
      <w:pPr>
        <w:pStyle w:val="Caption"/>
        <w:keepNext/>
      </w:pPr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 w:rsidR="007D4813">
        <w:rPr>
          <w:noProof/>
        </w:rPr>
        <w:t>2</w:t>
      </w:r>
      <w:r w:rsidR="00683CD6">
        <w:rPr>
          <w:noProof/>
        </w:rPr>
        <w:fldChar w:fldCharType="end"/>
      </w:r>
      <w:r>
        <w:t xml:space="preserve"> Learning/Memory Domain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948"/>
        <w:gridCol w:w="2632"/>
        <w:gridCol w:w="2430"/>
        <w:gridCol w:w="2520"/>
      </w:tblGrid>
      <w:tr w:rsidR="00E95EB2" w:rsidRPr="00F34B49" w:rsidTr="00B13608">
        <w:trPr>
          <w:cantSplit/>
          <w:tblHeader/>
        </w:trPr>
        <w:tc>
          <w:tcPr>
            <w:tcW w:w="1638" w:type="dxa"/>
            <w:vAlign w:val="center"/>
          </w:tcPr>
          <w:p w:rsidR="00E95EB2" w:rsidRPr="00AD650D" w:rsidRDefault="00E95EB2" w:rsidP="00AD650D">
            <w:r w:rsidRPr="00AD650D">
              <w:t>Measure</w:t>
            </w:r>
          </w:p>
        </w:tc>
        <w:tc>
          <w:tcPr>
            <w:tcW w:w="2948" w:type="dxa"/>
            <w:vAlign w:val="center"/>
          </w:tcPr>
          <w:p w:rsidR="00E95EB2" w:rsidRPr="00AD650D" w:rsidRDefault="00B46CC1" w:rsidP="00AD650D">
            <w:r>
              <w:t>Nonmotor Tasks</w:t>
            </w:r>
          </w:p>
        </w:tc>
        <w:tc>
          <w:tcPr>
            <w:tcW w:w="2632" w:type="dxa"/>
            <w:vAlign w:val="center"/>
          </w:tcPr>
          <w:p w:rsidR="00E95EB2" w:rsidRPr="00AD650D" w:rsidRDefault="00E95EB2" w:rsidP="00AD650D">
            <w:r w:rsidRPr="00AD650D">
              <w:t xml:space="preserve">Recommended Test for Pediatrics (6-16 years) </w:t>
            </w:r>
          </w:p>
          <w:p w:rsidR="00E95EB2" w:rsidRPr="00AD650D" w:rsidRDefault="00E95EB2" w:rsidP="00AD650D">
            <w:r w:rsidRPr="00AD650D">
              <w:t>(requiring some motor ability)</w:t>
            </w:r>
          </w:p>
        </w:tc>
        <w:tc>
          <w:tcPr>
            <w:tcW w:w="2430" w:type="dxa"/>
          </w:tcPr>
          <w:p w:rsidR="00E95EB2" w:rsidRPr="00AD650D" w:rsidRDefault="00E95EB2" w:rsidP="00AD650D">
            <w:r w:rsidRPr="00AD650D">
              <w:t>Recommended Test for Pediatrics (0-5 years)</w:t>
            </w:r>
          </w:p>
        </w:tc>
        <w:tc>
          <w:tcPr>
            <w:tcW w:w="2520" w:type="dxa"/>
          </w:tcPr>
          <w:p w:rsidR="00E95EB2" w:rsidRPr="00AD650D" w:rsidRDefault="00E95EB2" w:rsidP="00AD650D">
            <w:r w:rsidRPr="00AD650D">
              <w:t>Classification</w:t>
            </w:r>
          </w:p>
        </w:tc>
      </w:tr>
      <w:tr w:rsidR="00AD650D" w:rsidRPr="00F34B49" w:rsidTr="002974C3">
        <w:trPr>
          <w:cantSplit/>
          <w:trHeight w:val="917"/>
        </w:trPr>
        <w:tc>
          <w:tcPr>
            <w:tcW w:w="1638" w:type="dxa"/>
          </w:tcPr>
          <w:p w:rsidR="00AD650D" w:rsidRDefault="00AD650D" w:rsidP="00AD650D">
            <w:r w:rsidRPr="00166826">
              <w:lastRenderedPageBreak/>
              <w:t>Verbal Memory</w:t>
            </w:r>
          </w:p>
        </w:tc>
        <w:tc>
          <w:tcPr>
            <w:tcW w:w="2948" w:type="dxa"/>
          </w:tcPr>
          <w:p w:rsidR="00AD650D" w:rsidRPr="00F34B49" w:rsidRDefault="00AD650D" w:rsidP="00AD650D">
            <w:r w:rsidRPr="00F34B49">
              <w:t>California Verbal Learning Test Children’s Version (CVLT-C)</w:t>
            </w:r>
          </w:p>
        </w:tc>
        <w:tc>
          <w:tcPr>
            <w:tcW w:w="2632" w:type="dxa"/>
          </w:tcPr>
          <w:p w:rsidR="00AD650D" w:rsidRDefault="00AD650D" w:rsidP="00AD650D">
            <w:r w:rsidRPr="00A21FA6">
              <w:t>Intentionally left blank</w:t>
            </w:r>
          </w:p>
        </w:tc>
        <w:tc>
          <w:tcPr>
            <w:tcW w:w="2430" w:type="dxa"/>
          </w:tcPr>
          <w:p w:rsidR="00AD650D" w:rsidRDefault="00AD650D" w:rsidP="00AD650D">
            <w:r w:rsidRPr="00A21FA6">
              <w:t>Intentionally left blank</w:t>
            </w:r>
          </w:p>
        </w:tc>
        <w:tc>
          <w:tcPr>
            <w:tcW w:w="2520" w:type="dxa"/>
          </w:tcPr>
          <w:p w:rsidR="00AD650D" w:rsidRPr="00F34B49" w:rsidRDefault="00AD650D" w:rsidP="00AD650D">
            <w:r w:rsidRPr="00F34B49">
              <w:t>Supplemental</w:t>
            </w:r>
          </w:p>
        </w:tc>
      </w:tr>
      <w:tr w:rsidR="00AD650D" w:rsidRPr="00F34B49" w:rsidTr="002974C3">
        <w:trPr>
          <w:cantSplit/>
        </w:trPr>
        <w:tc>
          <w:tcPr>
            <w:tcW w:w="1638" w:type="dxa"/>
          </w:tcPr>
          <w:p w:rsidR="00AD650D" w:rsidRDefault="00AD650D" w:rsidP="00AD650D">
            <w:r w:rsidRPr="00166826">
              <w:t>Verbal Memory</w:t>
            </w:r>
          </w:p>
        </w:tc>
        <w:tc>
          <w:tcPr>
            <w:tcW w:w="2948" w:type="dxa"/>
          </w:tcPr>
          <w:p w:rsidR="00AD650D" w:rsidRPr="00F34B49" w:rsidRDefault="00AD650D" w:rsidP="00AD650D">
            <w:r w:rsidRPr="00F34B49">
              <w:t>Wide Range Assessment of Memory and Learning 2, Story Recall</w:t>
            </w:r>
          </w:p>
        </w:tc>
        <w:tc>
          <w:tcPr>
            <w:tcW w:w="2632" w:type="dxa"/>
          </w:tcPr>
          <w:p w:rsidR="00AD650D" w:rsidRDefault="00AD650D" w:rsidP="00AD650D">
            <w:r w:rsidRPr="00462542">
              <w:t>Intentionally left blank</w:t>
            </w:r>
          </w:p>
        </w:tc>
        <w:tc>
          <w:tcPr>
            <w:tcW w:w="2430" w:type="dxa"/>
          </w:tcPr>
          <w:p w:rsidR="00AD650D" w:rsidRDefault="00AD650D" w:rsidP="00AD650D">
            <w:r w:rsidRPr="00462542">
              <w:t>Intentionally left blank</w:t>
            </w:r>
          </w:p>
        </w:tc>
        <w:tc>
          <w:tcPr>
            <w:tcW w:w="2520" w:type="dxa"/>
          </w:tcPr>
          <w:p w:rsidR="00AD650D" w:rsidRPr="00F34B49" w:rsidRDefault="00AD650D" w:rsidP="00AD650D">
            <w:r w:rsidRPr="00F34B49">
              <w:t>Supplemental</w:t>
            </w:r>
          </w:p>
        </w:tc>
      </w:tr>
      <w:tr w:rsidR="00AD650D" w:rsidRPr="00F34B49" w:rsidTr="002974C3">
        <w:trPr>
          <w:cantSplit/>
          <w:trHeight w:val="1070"/>
        </w:trPr>
        <w:tc>
          <w:tcPr>
            <w:tcW w:w="1638" w:type="dxa"/>
          </w:tcPr>
          <w:p w:rsidR="00AD650D" w:rsidRDefault="00AD650D" w:rsidP="00AD650D">
            <w:r w:rsidRPr="00166826">
              <w:t>Verbal Memory</w:t>
            </w:r>
          </w:p>
        </w:tc>
        <w:tc>
          <w:tcPr>
            <w:tcW w:w="2948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632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430" w:type="dxa"/>
            <w:shd w:val="clear" w:color="auto" w:fill="auto"/>
          </w:tcPr>
          <w:p w:rsidR="00AD650D" w:rsidRPr="00F34B49" w:rsidRDefault="00AD650D" w:rsidP="00AD650D">
            <w:r w:rsidRPr="00F34B49">
              <w:t>California Verbal Learning Te</w:t>
            </w:r>
            <w:r>
              <w:t>st Children’s Version (CVLT-C)</w:t>
            </w:r>
          </w:p>
        </w:tc>
        <w:tc>
          <w:tcPr>
            <w:tcW w:w="2520" w:type="dxa"/>
          </w:tcPr>
          <w:p w:rsidR="00AD650D" w:rsidRPr="00F34B49" w:rsidRDefault="00AD650D" w:rsidP="00AD650D">
            <w:r w:rsidRPr="00F34B49">
              <w:t>Supplemental</w:t>
            </w:r>
          </w:p>
        </w:tc>
      </w:tr>
      <w:tr w:rsidR="00AD650D" w:rsidRPr="00F34B49" w:rsidTr="002974C3">
        <w:trPr>
          <w:cantSplit/>
        </w:trPr>
        <w:tc>
          <w:tcPr>
            <w:tcW w:w="1638" w:type="dxa"/>
          </w:tcPr>
          <w:p w:rsidR="00AD650D" w:rsidRDefault="00AD650D" w:rsidP="00AD650D">
            <w:r w:rsidRPr="00E57A6C">
              <w:t>Visual Memory</w:t>
            </w:r>
          </w:p>
        </w:tc>
        <w:tc>
          <w:tcPr>
            <w:tcW w:w="2948" w:type="dxa"/>
          </w:tcPr>
          <w:p w:rsidR="00AD650D" w:rsidRPr="00F34B49" w:rsidRDefault="00AD650D" w:rsidP="00AD650D">
            <w:r w:rsidRPr="00F34B49">
              <w:t>NEPSY, Memory for Faces</w:t>
            </w:r>
          </w:p>
        </w:tc>
        <w:tc>
          <w:tcPr>
            <w:tcW w:w="2632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430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520" w:type="dxa"/>
          </w:tcPr>
          <w:p w:rsidR="00AD650D" w:rsidRPr="00F34B49" w:rsidRDefault="00AD650D" w:rsidP="00AD650D">
            <w:r w:rsidRPr="00F34B49">
              <w:t>Supplemental</w:t>
            </w:r>
          </w:p>
        </w:tc>
      </w:tr>
      <w:tr w:rsidR="00AD650D" w:rsidRPr="00F34B49" w:rsidTr="002974C3">
        <w:trPr>
          <w:cantSplit/>
          <w:trHeight w:val="872"/>
        </w:trPr>
        <w:tc>
          <w:tcPr>
            <w:tcW w:w="1638" w:type="dxa"/>
          </w:tcPr>
          <w:p w:rsidR="00AD650D" w:rsidRDefault="00AD650D" w:rsidP="00AD650D">
            <w:r w:rsidRPr="00E57A6C">
              <w:t>Visual Memory</w:t>
            </w:r>
          </w:p>
        </w:tc>
        <w:tc>
          <w:tcPr>
            <w:tcW w:w="2948" w:type="dxa"/>
          </w:tcPr>
          <w:p w:rsidR="00AD650D" w:rsidRPr="00F34B49" w:rsidRDefault="00AD650D" w:rsidP="00AD650D">
            <w:r w:rsidRPr="00F34B49">
              <w:t>Woodcock Johnson Test of Cognitive Abilities, Picture Recognition</w:t>
            </w:r>
          </w:p>
        </w:tc>
        <w:tc>
          <w:tcPr>
            <w:tcW w:w="2632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430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520" w:type="dxa"/>
          </w:tcPr>
          <w:p w:rsidR="00AD650D" w:rsidRPr="00F34B49" w:rsidRDefault="00AD650D" w:rsidP="00AD650D">
            <w:r w:rsidRPr="00F34B49">
              <w:t>Supplemental</w:t>
            </w:r>
          </w:p>
        </w:tc>
      </w:tr>
      <w:tr w:rsidR="00AD650D" w:rsidRPr="00F34B49" w:rsidTr="002974C3">
        <w:trPr>
          <w:cantSplit/>
          <w:trHeight w:val="1349"/>
        </w:trPr>
        <w:tc>
          <w:tcPr>
            <w:tcW w:w="1638" w:type="dxa"/>
          </w:tcPr>
          <w:p w:rsidR="00AD650D" w:rsidRDefault="00AD650D" w:rsidP="00AD650D">
            <w:r w:rsidRPr="00E57A6C">
              <w:t>Visual Memory</w:t>
            </w:r>
          </w:p>
        </w:tc>
        <w:tc>
          <w:tcPr>
            <w:tcW w:w="2948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632" w:type="dxa"/>
          </w:tcPr>
          <w:p w:rsidR="00AD650D" w:rsidRPr="00F34B49" w:rsidRDefault="00AD650D" w:rsidP="00AD650D">
            <w:r w:rsidRPr="00F34B49">
              <w:t>Wide Range Assessment of Memo</w:t>
            </w:r>
            <w:r w:rsidR="002232DA">
              <w:t xml:space="preserve">ry and Learning: </w:t>
            </w:r>
            <w:r w:rsidRPr="00F34B49">
              <w:t>Picture Recall and Design Memory</w:t>
            </w:r>
          </w:p>
        </w:tc>
        <w:tc>
          <w:tcPr>
            <w:tcW w:w="2430" w:type="dxa"/>
          </w:tcPr>
          <w:p w:rsidR="00AD650D" w:rsidRPr="00F34B49" w:rsidRDefault="00AD650D" w:rsidP="00AD650D">
            <w:r>
              <w:t>Intentionally left blank</w:t>
            </w:r>
          </w:p>
        </w:tc>
        <w:tc>
          <w:tcPr>
            <w:tcW w:w="2520" w:type="dxa"/>
          </w:tcPr>
          <w:p w:rsidR="00AD650D" w:rsidRPr="00F34B49" w:rsidRDefault="00AD650D" w:rsidP="00AD650D">
            <w:r w:rsidRPr="00F34B49">
              <w:t>Supplemental</w:t>
            </w:r>
          </w:p>
        </w:tc>
      </w:tr>
      <w:tr w:rsidR="002974C3" w:rsidRPr="00F34B49" w:rsidTr="002974C3">
        <w:trPr>
          <w:cantSplit/>
        </w:trPr>
        <w:tc>
          <w:tcPr>
            <w:tcW w:w="1638" w:type="dxa"/>
          </w:tcPr>
          <w:p w:rsidR="002974C3" w:rsidRPr="002974C3" w:rsidRDefault="002974C3" w:rsidP="002974C3">
            <w:r w:rsidRPr="002974C3">
              <w:lastRenderedPageBreak/>
              <w:t>Visual Auditory Learning</w:t>
            </w:r>
          </w:p>
        </w:tc>
        <w:tc>
          <w:tcPr>
            <w:tcW w:w="2948" w:type="dxa"/>
          </w:tcPr>
          <w:p w:rsidR="002974C3" w:rsidRPr="00F34B49" w:rsidRDefault="002974C3" w:rsidP="002974C3">
            <w:r w:rsidRPr="00F34B49">
              <w:t>Woodcock Johnson Tests of Cognitive Abilities, Visual/Auditory Learning</w:t>
            </w:r>
          </w:p>
        </w:tc>
        <w:tc>
          <w:tcPr>
            <w:tcW w:w="2632" w:type="dxa"/>
          </w:tcPr>
          <w:p w:rsidR="002974C3" w:rsidRPr="00F34B49" w:rsidDel="00C06E67" w:rsidRDefault="002974C3" w:rsidP="002974C3">
            <w:r>
              <w:t>Intentionally left blank</w:t>
            </w:r>
          </w:p>
        </w:tc>
        <w:tc>
          <w:tcPr>
            <w:tcW w:w="2430" w:type="dxa"/>
          </w:tcPr>
          <w:p w:rsidR="002974C3" w:rsidRPr="00F34B49" w:rsidRDefault="002974C3" w:rsidP="002974C3">
            <w:r>
              <w:t>Intentionally left blank</w:t>
            </w:r>
          </w:p>
        </w:tc>
        <w:tc>
          <w:tcPr>
            <w:tcW w:w="2520" w:type="dxa"/>
          </w:tcPr>
          <w:p w:rsidR="002974C3" w:rsidRPr="00F34B49" w:rsidRDefault="002974C3" w:rsidP="002974C3">
            <w:r w:rsidRPr="00F34B49">
              <w:t>Supplemental</w:t>
            </w:r>
          </w:p>
        </w:tc>
      </w:tr>
      <w:tr w:rsidR="002974C3" w:rsidRPr="00E95EB2" w:rsidTr="002974C3">
        <w:trPr>
          <w:cantSplit/>
        </w:trPr>
        <w:tc>
          <w:tcPr>
            <w:tcW w:w="1638" w:type="dxa"/>
          </w:tcPr>
          <w:p w:rsidR="002974C3" w:rsidRPr="002974C3" w:rsidRDefault="002974C3" w:rsidP="002974C3">
            <w:r w:rsidRPr="002974C3">
              <w:t>Visual Auditory Learning</w:t>
            </w:r>
          </w:p>
        </w:tc>
        <w:tc>
          <w:tcPr>
            <w:tcW w:w="2948" w:type="dxa"/>
          </w:tcPr>
          <w:p w:rsidR="002974C3" w:rsidRPr="00F34B49" w:rsidRDefault="002974C3" w:rsidP="002974C3">
            <w:r w:rsidRPr="00F34B49">
              <w:t>Kaufman As</w:t>
            </w:r>
            <w:r w:rsidR="002232DA">
              <w:t xml:space="preserve">sessment Battery for Children, </w:t>
            </w:r>
            <w:r w:rsidRPr="00F34B49">
              <w:t>Atlantis</w:t>
            </w:r>
          </w:p>
        </w:tc>
        <w:tc>
          <w:tcPr>
            <w:tcW w:w="2632" w:type="dxa"/>
          </w:tcPr>
          <w:p w:rsidR="002974C3" w:rsidRPr="00F34B49" w:rsidDel="00C06E67" w:rsidRDefault="002974C3" w:rsidP="002974C3">
            <w:r>
              <w:t>Intentionally left blank</w:t>
            </w:r>
          </w:p>
        </w:tc>
        <w:tc>
          <w:tcPr>
            <w:tcW w:w="2430" w:type="dxa"/>
          </w:tcPr>
          <w:p w:rsidR="002974C3" w:rsidRPr="00F34B49" w:rsidRDefault="002974C3" w:rsidP="002974C3">
            <w:r>
              <w:t>Intentionally left blank</w:t>
            </w:r>
          </w:p>
        </w:tc>
        <w:tc>
          <w:tcPr>
            <w:tcW w:w="2520" w:type="dxa"/>
          </w:tcPr>
          <w:p w:rsidR="002974C3" w:rsidRPr="00F34B49" w:rsidRDefault="002974C3" w:rsidP="002974C3">
            <w:r w:rsidRPr="00F34B49">
              <w:t>Supplemental</w:t>
            </w:r>
          </w:p>
        </w:tc>
      </w:tr>
      <w:tr w:rsidR="002974C3" w:rsidRPr="00E95EB2" w:rsidTr="002974C3">
        <w:trPr>
          <w:cantSplit/>
        </w:trPr>
        <w:tc>
          <w:tcPr>
            <w:tcW w:w="1638" w:type="dxa"/>
          </w:tcPr>
          <w:p w:rsidR="002974C3" w:rsidRPr="002974C3" w:rsidRDefault="002974C3" w:rsidP="002974C3">
            <w:r w:rsidRPr="002974C3">
              <w:t>Visual Auditory Learning</w:t>
            </w:r>
          </w:p>
        </w:tc>
        <w:tc>
          <w:tcPr>
            <w:tcW w:w="2948" w:type="dxa"/>
          </w:tcPr>
          <w:p w:rsidR="002974C3" w:rsidRPr="00F34B49" w:rsidRDefault="002974C3" w:rsidP="002974C3">
            <w:r w:rsidRPr="00F34B49">
              <w:t>Kaufman Assessment Battery for Children, Rebus</w:t>
            </w:r>
          </w:p>
        </w:tc>
        <w:tc>
          <w:tcPr>
            <w:tcW w:w="2632" w:type="dxa"/>
          </w:tcPr>
          <w:p w:rsidR="002974C3" w:rsidRPr="00F34B49" w:rsidDel="00C06E67" w:rsidRDefault="002974C3" w:rsidP="002974C3">
            <w:r>
              <w:t>Intentionally left blank</w:t>
            </w:r>
          </w:p>
        </w:tc>
        <w:tc>
          <w:tcPr>
            <w:tcW w:w="2430" w:type="dxa"/>
          </w:tcPr>
          <w:p w:rsidR="002974C3" w:rsidRPr="00F34B49" w:rsidRDefault="002974C3" w:rsidP="002974C3">
            <w:r>
              <w:t>Intentionally left blank</w:t>
            </w:r>
          </w:p>
        </w:tc>
        <w:tc>
          <w:tcPr>
            <w:tcW w:w="2520" w:type="dxa"/>
          </w:tcPr>
          <w:p w:rsidR="002974C3" w:rsidRPr="00F34B49" w:rsidRDefault="002974C3" w:rsidP="002974C3">
            <w:r w:rsidRPr="00F34B49">
              <w:t>Supplemental</w:t>
            </w:r>
          </w:p>
        </w:tc>
      </w:tr>
      <w:tr w:rsidR="002974C3" w:rsidRPr="00E95EB2" w:rsidTr="002974C3">
        <w:trPr>
          <w:cantSplit/>
        </w:trPr>
        <w:tc>
          <w:tcPr>
            <w:tcW w:w="1638" w:type="dxa"/>
          </w:tcPr>
          <w:p w:rsidR="002974C3" w:rsidRPr="002974C3" w:rsidRDefault="002974C3" w:rsidP="002974C3">
            <w:r w:rsidRPr="002974C3">
              <w:t>Visual Auditory Learning</w:t>
            </w:r>
          </w:p>
        </w:tc>
        <w:tc>
          <w:tcPr>
            <w:tcW w:w="2948" w:type="dxa"/>
          </w:tcPr>
          <w:p w:rsidR="002974C3" w:rsidRPr="00F34B49" w:rsidRDefault="002974C3" w:rsidP="002974C3">
            <w:r w:rsidRPr="00F34B49">
              <w:t>NEPSY, Memory for Names</w:t>
            </w:r>
          </w:p>
        </w:tc>
        <w:tc>
          <w:tcPr>
            <w:tcW w:w="2632" w:type="dxa"/>
          </w:tcPr>
          <w:p w:rsidR="002974C3" w:rsidRPr="00F34B49" w:rsidDel="00C06E67" w:rsidRDefault="002974C3" w:rsidP="002974C3">
            <w:r>
              <w:t>Intentionally left blank</w:t>
            </w:r>
          </w:p>
        </w:tc>
        <w:tc>
          <w:tcPr>
            <w:tcW w:w="2430" w:type="dxa"/>
          </w:tcPr>
          <w:p w:rsidR="002974C3" w:rsidRPr="00F34B49" w:rsidRDefault="002974C3" w:rsidP="002974C3">
            <w:r>
              <w:t>Intentionally left blank</w:t>
            </w:r>
          </w:p>
        </w:tc>
        <w:tc>
          <w:tcPr>
            <w:tcW w:w="2520" w:type="dxa"/>
          </w:tcPr>
          <w:p w:rsidR="002974C3" w:rsidRPr="00F34B49" w:rsidRDefault="002974C3" w:rsidP="002974C3">
            <w:r w:rsidRPr="00F34B49">
              <w:t>Supplemental</w:t>
            </w:r>
          </w:p>
        </w:tc>
      </w:tr>
      <w:tr w:rsidR="002974C3" w:rsidRPr="00E95EB2" w:rsidTr="002974C3">
        <w:trPr>
          <w:cantSplit/>
        </w:trPr>
        <w:tc>
          <w:tcPr>
            <w:tcW w:w="1638" w:type="dxa"/>
          </w:tcPr>
          <w:p w:rsidR="002974C3" w:rsidRPr="002974C3" w:rsidRDefault="002974C3" w:rsidP="002974C3">
            <w:r w:rsidRPr="002974C3">
              <w:t>Visual Auditory Learning</w:t>
            </w:r>
          </w:p>
        </w:tc>
        <w:tc>
          <w:tcPr>
            <w:tcW w:w="2948" w:type="dxa"/>
          </w:tcPr>
          <w:p w:rsidR="002974C3" w:rsidRPr="00F34B49" w:rsidRDefault="002974C3" w:rsidP="002974C3">
            <w:r w:rsidRPr="00F34B49">
              <w:t>Wide Range Assessment of Memory and Learning, Sound/Symbol (age 8 and younger)</w:t>
            </w:r>
          </w:p>
        </w:tc>
        <w:tc>
          <w:tcPr>
            <w:tcW w:w="2632" w:type="dxa"/>
          </w:tcPr>
          <w:p w:rsidR="002974C3" w:rsidRPr="00F34B49" w:rsidDel="00C06E67" w:rsidRDefault="002974C3" w:rsidP="002974C3">
            <w:r>
              <w:t>Intentionally left blank</w:t>
            </w:r>
          </w:p>
        </w:tc>
        <w:tc>
          <w:tcPr>
            <w:tcW w:w="2430" w:type="dxa"/>
          </w:tcPr>
          <w:p w:rsidR="002974C3" w:rsidRPr="00F34B49" w:rsidRDefault="002974C3" w:rsidP="002974C3">
            <w:r>
              <w:t>Intentionally left blank</w:t>
            </w:r>
          </w:p>
        </w:tc>
        <w:tc>
          <w:tcPr>
            <w:tcW w:w="2520" w:type="dxa"/>
          </w:tcPr>
          <w:p w:rsidR="002974C3" w:rsidRPr="00F34B49" w:rsidRDefault="002974C3" w:rsidP="002974C3">
            <w:r w:rsidRPr="00F34B49">
              <w:t>Supplemental</w:t>
            </w:r>
          </w:p>
        </w:tc>
      </w:tr>
    </w:tbl>
    <w:p w:rsidR="00B46CC1" w:rsidRDefault="00B46CC1" w:rsidP="00B46CC1">
      <w:pPr>
        <w:pStyle w:val="Caption"/>
        <w:keepNext/>
      </w:pPr>
      <w:r>
        <w:lastRenderedPageBreak/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 w:rsidR="007D4813">
        <w:rPr>
          <w:noProof/>
        </w:rPr>
        <w:t>3</w:t>
      </w:r>
      <w:r w:rsidR="00683CD6">
        <w:rPr>
          <w:noProof/>
        </w:rPr>
        <w:fldChar w:fldCharType="end"/>
      </w:r>
      <w:r>
        <w:t xml:space="preserve"> </w:t>
      </w:r>
      <w:r w:rsidRPr="0048679C">
        <w:t>Language Domain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716"/>
        <w:gridCol w:w="2614"/>
        <w:gridCol w:w="2340"/>
        <w:gridCol w:w="2520"/>
      </w:tblGrid>
      <w:tr w:rsidR="00E95EB2" w:rsidRPr="00F34B49" w:rsidTr="002974C3">
        <w:trPr>
          <w:tblHeader/>
        </w:trPr>
        <w:tc>
          <w:tcPr>
            <w:tcW w:w="1978" w:type="dxa"/>
            <w:vAlign w:val="center"/>
          </w:tcPr>
          <w:p w:rsidR="00E95EB2" w:rsidRPr="002974C3" w:rsidRDefault="00E95EB2" w:rsidP="002974C3">
            <w:r w:rsidRPr="002974C3">
              <w:t>Measure</w:t>
            </w:r>
          </w:p>
        </w:tc>
        <w:tc>
          <w:tcPr>
            <w:tcW w:w="2716" w:type="dxa"/>
            <w:vAlign w:val="center"/>
          </w:tcPr>
          <w:p w:rsidR="00E95EB2" w:rsidRPr="002974C3" w:rsidRDefault="00E95EB2" w:rsidP="002974C3">
            <w:r w:rsidRPr="002974C3">
              <w:t>Nonmotor</w:t>
            </w:r>
          </w:p>
        </w:tc>
        <w:tc>
          <w:tcPr>
            <w:tcW w:w="2614" w:type="dxa"/>
            <w:vAlign w:val="center"/>
          </w:tcPr>
          <w:p w:rsidR="00E95EB2" w:rsidRPr="002974C3" w:rsidRDefault="00E95EB2" w:rsidP="002974C3">
            <w:r w:rsidRPr="002974C3">
              <w:t>Recommended Test for Pediatrics (6-16 years)</w:t>
            </w:r>
          </w:p>
          <w:p w:rsidR="00E95EB2" w:rsidRPr="002974C3" w:rsidRDefault="00E95EB2" w:rsidP="002974C3">
            <w:r w:rsidRPr="002974C3">
              <w:t>(requiring some motor ability)</w:t>
            </w:r>
          </w:p>
        </w:tc>
        <w:tc>
          <w:tcPr>
            <w:tcW w:w="2340" w:type="dxa"/>
          </w:tcPr>
          <w:p w:rsidR="00E95EB2" w:rsidRPr="002974C3" w:rsidRDefault="00E95EB2" w:rsidP="002974C3">
            <w:r w:rsidRPr="002974C3">
              <w:t>Recommended Test for Pediatrics (0-5 years)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E95EB2" w:rsidRPr="002974C3" w:rsidRDefault="00E95EB2" w:rsidP="002974C3">
            <w:r w:rsidRPr="002974C3">
              <w:t>Classification</w:t>
            </w:r>
          </w:p>
        </w:tc>
      </w:tr>
      <w:tr w:rsidR="00E95EB2" w:rsidRPr="00F34B49" w:rsidTr="002974C3">
        <w:tc>
          <w:tcPr>
            <w:tcW w:w="1978" w:type="dxa"/>
            <w:vAlign w:val="center"/>
          </w:tcPr>
          <w:p w:rsidR="00E95EB2" w:rsidRPr="002974C3" w:rsidRDefault="00E95EB2" w:rsidP="002974C3">
            <w:r w:rsidRPr="002974C3">
              <w:t>General Verbal</w:t>
            </w:r>
          </w:p>
        </w:tc>
        <w:tc>
          <w:tcPr>
            <w:tcW w:w="2716" w:type="dxa"/>
          </w:tcPr>
          <w:p w:rsidR="00E95EB2" w:rsidRPr="00F34B49" w:rsidRDefault="00E95EB2" w:rsidP="002974C3">
            <w:r w:rsidRPr="00F34B49">
              <w:t>Peabody Picture Vocabulary Test 4</w:t>
            </w:r>
          </w:p>
        </w:tc>
        <w:tc>
          <w:tcPr>
            <w:tcW w:w="2614" w:type="dxa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340" w:type="dxa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E95EB2" w:rsidRPr="00F34B49" w:rsidDel="00EC1992" w:rsidRDefault="00E95EB2" w:rsidP="0079452B">
            <w:r w:rsidRPr="00F34B49">
              <w:t>Supplemental</w:t>
            </w:r>
          </w:p>
        </w:tc>
      </w:tr>
      <w:tr w:rsidR="00E95EB2" w:rsidRPr="00F34B49" w:rsidTr="002974C3">
        <w:tc>
          <w:tcPr>
            <w:tcW w:w="1978" w:type="dxa"/>
          </w:tcPr>
          <w:p w:rsidR="00E95EB2" w:rsidRPr="002974C3" w:rsidRDefault="0079452B" w:rsidP="002974C3">
            <w:r w:rsidRPr="002974C3">
              <w:t>General Verbal</w:t>
            </w:r>
          </w:p>
        </w:tc>
        <w:tc>
          <w:tcPr>
            <w:tcW w:w="2716" w:type="dxa"/>
          </w:tcPr>
          <w:p w:rsidR="00E95EB2" w:rsidRPr="00F34B49" w:rsidRDefault="00E95EB2" w:rsidP="002974C3">
            <w:r w:rsidRPr="00F34B49">
              <w:t xml:space="preserve">CCT 2 Children’s communication checklist </w:t>
            </w:r>
          </w:p>
        </w:tc>
        <w:tc>
          <w:tcPr>
            <w:tcW w:w="2614" w:type="dxa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340" w:type="dxa"/>
          </w:tcPr>
          <w:p w:rsidR="00E95EB2" w:rsidRPr="00F34B49" w:rsidDel="00EC1992" w:rsidRDefault="00AD650D" w:rsidP="0079452B">
            <w:r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E95EB2" w:rsidRPr="00F34B49" w:rsidDel="00EC1992" w:rsidRDefault="00E95EB2" w:rsidP="0079452B">
            <w:r w:rsidRPr="00F34B49">
              <w:t xml:space="preserve">Supplemental </w:t>
            </w:r>
          </w:p>
        </w:tc>
      </w:tr>
      <w:tr w:rsidR="00E95EB2" w:rsidRPr="00F34B49" w:rsidTr="002974C3">
        <w:tc>
          <w:tcPr>
            <w:tcW w:w="1978" w:type="dxa"/>
            <w:vAlign w:val="center"/>
          </w:tcPr>
          <w:p w:rsidR="00E95EB2" w:rsidRPr="002974C3" w:rsidRDefault="00E95EB2" w:rsidP="002974C3">
            <w:pPr>
              <w:rPr>
                <w:bCs/>
              </w:rPr>
            </w:pPr>
            <w:r w:rsidRPr="002974C3">
              <w:rPr>
                <w:bCs/>
              </w:rPr>
              <w:t>Language Development</w:t>
            </w:r>
          </w:p>
        </w:tc>
        <w:tc>
          <w:tcPr>
            <w:tcW w:w="2716" w:type="dxa"/>
          </w:tcPr>
          <w:p w:rsidR="00E95EB2" w:rsidRPr="002974C3" w:rsidRDefault="00E95EB2" w:rsidP="0079452B">
            <w:r w:rsidRPr="00F34B49">
              <w:t>Clinical Evaluation of Language Fundamentals - 4th Ed. (CELF-4)</w:t>
            </w:r>
          </w:p>
        </w:tc>
        <w:tc>
          <w:tcPr>
            <w:tcW w:w="2614" w:type="dxa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340" w:type="dxa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520" w:type="dxa"/>
            <w:shd w:val="clear" w:color="auto" w:fill="auto"/>
          </w:tcPr>
          <w:p w:rsidR="00E95EB2" w:rsidRPr="00F34B49" w:rsidRDefault="00E95EB2" w:rsidP="0079452B">
            <w:r w:rsidRPr="00F34B49">
              <w:t>Supplemental</w:t>
            </w:r>
          </w:p>
        </w:tc>
      </w:tr>
      <w:tr w:rsidR="00E95EB2" w:rsidRPr="00F34B49" w:rsidTr="002974C3">
        <w:tc>
          <w:tcPr>
            <w:tcW w:w="1978" w:type="dxa"/>
            <w:vAlign w:val="center"/>
          </w:tcPr>
          <w:p w:rsidR="00E95EB2" w:rsidRPr="002974C3" w:rsidRDefault="00B46CC1" w:rsidP="002974C3">
            <w:pPr>
              <w:rPr>
                <w:bCs/>
              </w:rPr>
            </w:pPr>
            <w:r w:rsidRPr="0079452B">
              <w:rPr>
                <w:bCs/>
              </w:rPr>
              <w:t>Phonological Processing</w:t>
            </w:r>
          </w:p>
        </w:tc>
        <w:tc>
          <w:tcPr>
            <w:tcW w:w="2716" w:type="dxa"/>
          </w:tcPr>
          <w:p w:rsidR="00E95EB2" w:rsidRPr="00F34B49" w:rsidRDefault="00E95EB2" w:rsidP="0079452B">
            <w:r w:rsidRPr="00F34B49">
              <w:t>Comprehensive Test of Phonological Processing</w:t>
            </w:r>
          </w:p>
        </w:tc>
        <w:tc>
          <w:tcPr>
            <w:tcW w:w="2614" w:type="dxa"/>
          </w:tcPr>
          <w:p w:rsidR="00E95EB2" w:rsidRPr="00F34B49" w:rsidRDefault="00AD650D" w:rsidP="0079452B">
            <w:pPr>
              <w:rPr>
                <w:bCs/>
              </w:rPr>
            </w:pPr>
            <w:r>
              <w:t>Intentionally left blank</w:t>
            </w:r>
          </w:p>
        </w:tc>
        <w:tc>
          <w:tcPr>
            <w:tcW w:w="2340" w:type="dxa"/>
          </w:tcPr>
          <w:p w:rsidR="00E95EB2" w:rsidRPr="00F34B49" w:rsidRDefault="00AD650D" w:rsidP="0079452B">
            <w:pPr>
              <w:rPr>
                <w:bCs/>
              </w:rPr>
            </w:pPr>
            <w:r>
              <w:t>Intentionally left blank</w:t>
            </w:r>
          </w:p>
        </w:tc>
        <w:tc>
          <w:tcPr>
            <w:tcW w:w="2520" w:type="dxa"/>
            <w:shd w:val="clear" w:color="auto" w:fill="auto"/>
          </w:tcPr>
          <w:p w:rsidR="00E95EB2" w:rsidRPr="00F34B49" w:rsidRDefault="00E95EB2" w:rsidP="0079452B">
            <w:r w:rsidRPr="00F34B49">
              <w:t>Supplemental</w:t>
            </w:r>
          </w:p>
        </w:tc>
      </w:tr>
      <w:tr w:rsidR="00E95EB2" w:rsidRPr="00F34B49" w:rsidTr="002974C3">
        <w:tc>
          <w:tcPr>
            <w:tcW w:w="1978" w:type="dxa"/>
            <w:vAlign w:val="center"/>
          </w:tcPr>
          <w:p w:rsidR="00E95EB2" w:rsidRPr="0079452B" w:rsidRDefault="0079452B" w:rsidP="00B46CC1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79452B">
              <w:rPr>
                <w:bCs/>
              </w:rPr>
              <w:t>Phonological Processing</w:t>
            </w:r>
          </w:p>
        </w:tc>
        <w:tc>
          <w:tcPr>
            <w:tcW w:w="2716" w:type="dxa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614" w:type="dxa"/>
          </w:tcPr>
          <w:p w:rsidR="00E95EB2" w:rsidRPr="00F34B49" w:rsidRDefault="00AD650D" w:rsidP="0079452B">
            <w:pPr>
              <w:rPr>
                <w:bCs/>
              </w:rPr>
            </w:pPr>
            <w:r>
              <w:t>Intentionally left blank</w:t>
            </w:r>
          </w:p>
        </w:tc>
        <w:tc>
          <w:tcPr>
            <w:tcW w:w="2340" w:type="dxa"/>
          </w:tcPr>
          <w:p w:rsidR="00E95EB2" w:rsidRPr="00F34B49" w:rsidRDefault="00E95EB2" w:rsidP="0079452B">
            <w:pPr>
              <w:rPr>
                <w:bCs/>
              </w:rPr>
            </w:pPr>
            <w:r w:rsidRPr="00F34B49">
              <w:t>Peabody Picture Vocabulary Test-4</w:t>
            </w:r>
          </w:p>
        </w:tc>
        <w:tc>
          <w:tcPr>
            <w:tcW w:w="2520" w:type="dxa"/>
            <w:shd w:val="clear" w:color="auto" w:fill="auto"/>
          </w:tcPr>
          <w:p w:rsidR="00E95EB2" w:rsidRPr="00F34B49" w:rsidRDefault="00E95EB2" w:rsidP="0079452B">
            <w:r w:rsidRPr="00F34B49">
              <w:t>Supplemental</w:t>
            </w:r>
          </w:p>
        </w:tc>
      </w:tr>
    </w:tbl>
    <w:p w:rsidR="00340E1F" w:rsidRPr="00F34B49" w:rsidRDefault="00340E1F" w:rsidP="007739DA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B46CC1" w:rsidRDefault="00B46CC1" w:rsidP="00B46CC1">
      <w:pPr>
        <w:pStyle w:val="Caption"/>
        <w:keepNext/>
      </w:pPr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 w:rsidR="007D4813">
        <w:rPr>
          <w:noProof/>
        </w:rPr>
        <w:t>4</w:t>
      </w:r>
      <w:r w:rsidR="00683CD6">
        <w:rPr>
          <w:noProof/>
        </w:rPr>
        <w:fldChar w:fldCharType="end"/>
      </w:r>
      <w:r>
        <w:t xml:space="preserve"> </w:t>
      </w:r>
      <w:r w:rsidRPr="000F1F09">
        <w:t>Visuospatial Domain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29"/>
        <w:gridCol w:w="2729"/>
        <w:gridCol w:w="2650"/>
        <w:gridCol w:w="2340"/>
        <w:gridCol w:w="2520"/>
      </w:tblGrid>
      <w:tr w:rsidR="00E95EB2" w:rsidRPr="00F34B49" w:rsidTr="0079452B">
        <w:trPr>
          <w:cantSplit/>
          <w:tblHeader/>
        </w:trPr>
        <w:tc>
          <w:tcPr>
            <w:tcW w:w="1929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t>Measure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t>Nonmotor Tasks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t>Recommended Test for Pediatrics (6-16 years)</w:t>
            </w:r>
          </w:p>
          <w:p w:rsidR="00E95EB2" w:rsidRPr="0079452B" w:rsidRDefault="00E95EB2" w:rsidP="0079452B">
            <w:r w:rsidRPr="0079452B">
              <w:t>(requiring some motor ability)</w:t>
            </w:r>
          </w:p>
        </w:tc>
        <w:tc>
          <w:tcPr>
            <w:tcW w:w="2340" w:type="dxa"/>
            <w:shd w:val="clear" w:color="auto" w:fill="FFFFFF"/>
          </w:tcPr>
          <w:p w:rsidR="00E95EB2" w:rsidRPr="0079452B" w:rsidRDefault="00E95EB2" w:rsidP="0079452B">
            <w:r w:rsidRPr="0079452B">
              <w:t>Recommended Test for Pediatrics (0-5 years)</w:t>
            </w:r>
          </w:p>
        </w:tc>
        <w:tc>
          <w:tcPr>
            <w:tcW w:w="2520" w:type="dxa"/>
            <w:shd w:val="clear" w:color="auto" w:fill="FFFFFF"/>
          </w:tcPr>
          <w:p w:rsidR="00E95EB2" w:rsidRPr="0079452B" w:rsidRDefault="00E95EB2" w:rsidP="0079452B">
            <w:r w:rsidRPr="0079452B">
              <w:t>Classification</w:t>
            </w:r>
          </w:p>
        </w:tc>
      </w:tr>
      <w:tr w:rsidR="00E95EB2" w:rsidRPr="00F34B49" w:rsidTr="0079452B">
        <w:trPr>
          <w:cantSplit/>
        </w:trPr>
        <w:tc>
          <w:tcPr>
            <w:tcW w:w="1929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lastRenderedPageBreak/>
              <w:t>General Vis</w:t>
            </w:r>
            <w:r w:rsidR="0079452B" w:rsidRPr="0079452B">
              <w:t>uospatial Function</w:t>
            </w:r>
          </w:p>
        </w:tc>
        <w:tc>
          <w:tcPr>
            <w:tcW w:w="2729" w:type="dxa"/>
            <w:shd w:val="clear" w:color="auto" w:fill="FFFFFF"/>
          </w:tcPr>
          <w:p w:rsidR="00E95EB2" w:rsidRPr="00F34B49" w:rsidRDefault="00E95EB2" w:rsidP="0079452B">
            <w:r w:rsidRPr="00F34B49">
              <w:t>Comprehensive Test of Nonverbal Intelligence</w:t>
            </w:r>
          </w:p>
        </w:tc>
        <w:tc>
          <w:tcPr>
            <w:tcW w:w="2650" w:type="dxa"/>
            <w:shd w:val="clear" w:color="auto" w:fill="FFFFFF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E95EB2" w:rsidRPr="00F34B49" w:rsidRDefault="00AD650D" w:rsidP="0079452B">
            <w:r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E95EB2" w:rsidRPr="00F34B49" w:rsidRDefault="00E95EB2" w:rsidP="0079452B">
            <w:r w:rsidRPr="00F34B49">
              <w:t>Supplemental</w:t>
            </w:r>
          </w:p>
        </w:tc>
      </w:tr>
      <w:tr w:rsidR="00E95EB2" w:rsidRPr="00F34B49" w:rsidTr="0079452B">
        <w:trPr>
          <w:cantSplit/>
        </w:trPr>
        <w:tc>
          <w:tcPr>
            <w:tcW w:w="1929" w:type="dxa"/>
            <w:shd w:val="clear" w:color="auto" w:fill="FFFFFF"/>
            <w:vAlign w:val="center"/>
          </w:tcPr>
          <w:p w:rsidR="00E95EB2" w:rsidRPr="0079452B" w:rsidRDefault="00E95EB2" w:rsidP="0079452B">
            <w:pPr>
              <w:rPr>
                <w:bCs/>
              </w:rPr>
            </w:pPr>
            <w:r w:rsidRPr="0079452B">
              <w:t>Perceptual Reasoning</w:t>
            </w:r>
          </w:p>
        </w:tc>
        <w:tc>
          <w:tcPr>
            <w:tcW w:w="2729" w:type="dxa"/>
            <w:shd w:val="clear" w:color="auto" w:fill="FFFFFF"/>
          </w:tcPr>
          <w:p w:rsidR="00E95EB2" w:rsidRPr="0079452B" w:rsidRDefault="00AD650D" w:rsidP="0079452B">
            <w:r w:rsidRPr="0079452B">
              <w:t>Intentionally left blank</w:t>
            </w:r>
          </w:p>
        </w:tc>
        <w:tc>
          <w:tcPr>
            <w:tcW w:w="2650" w:type="dxa"/>
            <w:shd w:val="clear" w:color="auto" w:fill="FFFFFF"/>
          </w:tcPr>
          <w:p w:rsidR="00E95EB2" w:rsidRPr="0079452B" w:rsidRDefault="00E95EB2" w:rsidP="0079452B">
            <w:r w:rsidRPr="0079452B">
              <w:t>WISC-IV Perceptual Reasoning Index</w:t>
            </w:r>
          </w:p>
        </w:tc>
        <w:tc>
          <w:tcPr>
            <w:tcW w:w="2340" w:type="dxa"/>
            <w:shd w:val="clear" w:color="auto" w:fill="FFFFFF"/>
          </w:tcPr>
          <w:p w:rsidR="00E95EB2" w:rsidRPr="0079452B" w:rsidRDefault="00AD650D" w:rsidP="0079452B">
            <w:r w:rsidRPr="0079452B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E95EB2" w:rsidRPr="0079452B" w:rsidRDefault="00E95EB2" w:rsidP="0079452B">
            <w:r w:rsidRPr="0079452B">
              <w:t>Supplemental</w:t>
            </w:r>
          </w:p>
        </w:tc>
      </w:tr>
      <w:tr w:rsidR="0079452B" w:rsidRPr="00F34B49" w:rsidTr="00B57C42">
        <w:trPr>
          <w:cantSplit/>
        </w:trPr>
        <w:tc>
          <w:tcPr>
            <w:tcW w:w="1929" w:type="dxa"/>
            <w:shd w:val="clear" w:color="auto" w:fill="FFFFFF"/>
          </w:tcPr>
          <w:p w:rsidR="0079452B" w:rsidRPr="0079452B" w:rsidRDefault="0079452B" w:rsidP="0079452B">
            <w:r w:rsidRPr="0079452B">
              <w:t>Construction</w:t>
            </w:r>
          </w:p>
        </w:tc>
        <w:tc>
          <w:tcPr>
            <w:tcW w:w="2729" w:type="dxa"/>
            <w:shd w:val="clear" w:color="auto" w:fill="FFFFFF"/>
          </w:tcPr>
          <w:p w:rsidR="0079452B" w:rsidRPr="00F34B49" w:rsidRDefault="0079452B" w:rsidP="0079452B">
            <w:r w:rsidRPr="00F34B49">
              <w:t>Woodcock Johnson Tests of Cognitive Abilities, Spatial Relations</w:t>
            </w:r>
          </w:p>
        </w:tc>
        <w:tc>
          <w:tcPr>
            <w:tcW w:w="2650" w:type="dxa"/>
            <w:shd w:val="clear" w:color="auto" w:fill="FFFFFF"/>
          </w:tcPr>
          <w:p w:rsidR="0079452B" w:rsidRPr="00F34B49" w:rsidRDefault="0079452B" w:rsidP="0079452B">
            <w:r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79452B" w:rsidRPr="00F34B49" w:rsidRDefault="0079452B" w:rsidP="0079452B">
            <w:r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B57C42">
        <w:trPr>
          <w:cantSplit/>
        </w:trPr>
        <w:tc>
          <w:tcPr>
            <w:tcW w:w="1929" w:type="dxa"/>
            <w:shd w:val="clear" w:color="auto" w:fill="FFFFFF"/>
          </w:tcPr>
          <w:p w:rsidR="0079452B" w:rsidRPr="0079452B" w:rsidRDefault="0079452B" w:rsidP="0079452B">
            <w:r w:rsidRPr="0079452B">
              <w:t>Construction</w:t>
            </w:r>
          </w:p>
        </w:tc>
        <w:tc>
          <w:tcPr>
            <w:tcW w:w="2729" w:type="dxa"/>
            <w:shd w:val="clear" w:color="auto" w:fill="FFFFFF"/>
          </w:tcPr>
          <w:p w:rsidR="0079452B" w:rsidRDefault="0079452B" w:rsidP="0079452B">
            <w:r w:rsidRPr="009F1C57">
              <w:t>Intentionally left blank</w:t>
            </w:r>
          </w:p>
        </w:tc>
        <w:tc>
          <w:tcPr>
            <w:tcW w:w="2650" w:type="dxa"/>
            <w:shd w:val="clear" w:color="auto" w:fill="FFFFFF"/>
          </w:tcPr>
          <w:p w:rsidR="0079452B" w:rsidRPr="00F34B49" w:rsidRDefault="0079452B" w:rsidP="0079452B">
            <w:r>
              <w:t>WISC-IV</w:t>
            </w:r>
          </w:p>
        </w:tc>
        <w:tc>
          <w:tcPr>
            <w:tcW w:w="2340" w:type="dxa"/>
            <w:shd w:val="clear" w:color="auto" w:fill="FFFFFF"/>
          </w:tcPr>
          <w:p w:rsidR="0079452B" w:rsidRDefault="0079452B" w:rsidP="0079452B">
            <w:r w:rsidRPr="00BA2690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B57C42">
        <w:trPr>
          <w:cantSplit/>
        </w:trPr>
        <w:tc>
          <w:tcPr>
            <w:tcW w:w="1929" w:type="dxa"/>
            <w:shd w:val="clear" w:color="auto" w:fill="FFFFFF"/>
          </w:tcPr>
          <w:p w:rsidR="0079452B" w:rsidRPr="0079452B" w:rsidRDefault="0079452B" w:rsidP="0079452B">
            <w:r w:rsidRPr="0079452B">
              <w:t>Construction</w:t>
            </w:r>
          </w:p>
        </w:tc>
        <w:tc>
          <w:tcPr>
            <w:tcW w:w="2729" w:type="dxa"/>
            <w:shd w:val="clear" w:color="auto" w:fill="FFFFFF"/>
          </w:tcPr>
          <w:p w:rsidR="0079452B" w:rsidRDefault="0079452B" w:rsidP="0079452B">
            <w:r w:rsidRPr="009F1C57">
              <w:t>Intentionally left blank</w:t>
            </w:r>
          </w:p>
        </w:tc>
        <w:tc>
          <w:tcPr>
            <w:tcW w:w="2650" w:type="dxa"/>
            <w:shd w:val="clear" w:color="auto" w:fill="FFFFFF"/>
          </w:tcPr>
          <w:p w:rsidR="0079452B" w:rsidRPr="00F34B49" w:rsidRDefault="0079452B" w:rsidP="0079452B">
            <w:r>
              <w:t>WASI Block Design</w:t>
            </w:r>
          </w:p>
        </w:tc>
        <w:tc>
          <w:tcPr>
            <w:tcW w:w="2340" w:type="dxa"/>
            <w:shd w:val="clear" w:color="auto" w:fill="FFFFFF"/>
          </w:tcPr>
          <w:p w:rsidR="0079452B" w:rsidRDefault="0079452B" w:rsidP="0079452B">
            <w:r w:rsidRPr="00BA2690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B57C42">
        <w:trPr>
          <w:cantSplit/>
        </w:trPr>
        <w:tc>
          <w:tcPr>
            <w:tcW w:w="1929" w:type="dxa"/>
            <w:shd w:val="clear" w:color="auto" w:fill="FFFFFF"/>
          </w:tcPr>
          <w:p w:rsidR="0079452B" w:rsidRPr="0079452B" w:rsidRDefault="0079452B" w:rsidP="0079452B">
            <w:r w:rsidRPr="0079452B">
              <w:t>Construction</w:t>
            </w:r>
          </w:p>
        </w:tc>
        <w:tc>
          <w:tcPr>
            <w:tcW w:w="2729" w:type="dxa"/>
            <w:shd w:val="clear" w:color="auto" w:fill="FFFFFF"/>
          </w:tcPr>
          <w:p w:rsidR="0079452B" w:rsidRDefault="0079452B" w:rsidP="0079452B">
            <w:r w:rsidRPr="009F1C57">
              <w:t>Intentionally left blank</w:t>
            </w:r>
          </w:p>
        </w:tc>
        <w:tc>
          <w:tcPr>
            <w:tcW w:w="2650" w:type="dxa"/>
            <w:shd w:val="clear" w:color="auto" w:fill="FFFFFF"/>
          </w:tcPr>
          <w:p w:rsidR="0079452B" w:rsidRPr="00F34B49" w:rsidRDefault="0079452B" w:rsidP="0079452B">
            <w:r w:rsidRPr="00F34B49">
              <w:t>Beery Test of Visual Motor Integration</w:t>
            </w:r>
          </w:p>
        </w:tc>
        <w:tc>
          <w:tcPr>
            <w:tcW w:w="2340" w:type="dxa"/>
            <w:shd w:val="clear" w:color="auto" w:fill="FFFFFF"/>
          </w:tcPr>
          <w:p w:rsidR="0079452B" w:rsidRDefault="0079452B" w:rsidP="0079452B">
            <w:r w:rsidRPr="00BA2690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B57C42">
        <w:trPr>
          <w:cantSplit/>
        </w:trPr>
        <w:tc>
          <w:tcPr>
            <w:tcW w:w="1929" w:type="dxa"/>
            <w:shd w:val="clear" w:color="auto" w:fill="FFFFFF"/>
          </w:tcPr>
          <w:p w:rsidR="0079452B" w:rsidRPr="0079452B" w:rsidRDefault="0079452B" w:rsidP="0079452B">
            <w:r w:rsidRPr="0079452B">
              <w:t>Construction</w:t>
            </w:r>
          </w:p>
        </w:tc>
        <w:tc>
          <w:tcPr>
            <w:tcW w:w="2729" w:type="dxa"/>
            <w:shd w:val="clear" w:color="auto" w:fill="FFFFFF"/>
          </w:tcPr>
          <w:p w:rsidR="0079452B" w:rsidRDefault="0079452B" w:rsidP="0079452B">
            <w:r w:rsidRPr="009F1C57">
              <w:t>Intentionally left blank</w:t>
            </w:r>
          </w:p>
        </w:tc>
        <w:tc>
          <w:tcPr>
            <w:tcW w:w="2650" w:type="dxa"/>
            <w:shd w:val="clear" w:color="auto" w:fill="FFFFFF"/>
          </w:tcPr>
          <w:p w:rsidR="0079452B" w:rsidRPr="00F34B49" w:rsidRDefault="0079452B" w:rsidP="0079452B">
            <w:r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79452B" w:rsidRPr="00F34B49" w:rsidRDefault="0079452B" w:rsidP="0079452B">
            <w:r>
              <w:t>WPPSI-III Block Design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B57C42">
        <w:trPr>
          <w:cantSplit/>
        </w:trPr>
        <w:tc>
          <w:tcPr>
            <w:tcW w:w="1929" w:type="dxa"/>
            <w:shd w:val="clear" w:color="auto" w:fill="FFFFFF"/>
          </w:tcPr>
          <w:p w:rsidR="0079452B" w:rsidRPr="0079452B" w:rsidRDefault="0079452B" w:rsidP="0079452B">
            <w:r w:rsidRPr="0079452B">
              <w:t>Construction</w:t>
            </w:r>
          </w:p>
        </w:tc>
        <w:tc>
          <w:tcPr>
            <w:tcW w:w="2729" w:type="dxa"/>
            <w:shd w:val="clear" w:color="auto" w:fill="FFFFFF"/>
          </w:tcPr>
          <w:p w:rsidR="0079452B" w:rsidRDefault="0079452B" w:rsidP="0079452B">
            <w:r w:rsidRPr="00A61D3D">
              <w:t>Intentionally left blank</w:t>
            </w:r>
          </w:p>
        </w:tc>
        <w:tc>
          <w:tcPr>
            <w:tcW w:w="2650" w:type="dxa"/>
            <w:shd w:val="clear" w:color="auto" w:fill="FFFFFF"/>
          </w:tcPr>
          <w:p w:rsidR="0079452B" w:rsidRDefault="0079452B" w:rsidP="0079452B">
            <w:r w:rsidRPr="006A5AD8"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79452B" w:rsidRPr="00F34B49" w:rsidRDefault="0079452B" w:rsidP="0079452B">
            <w:r w:rsidRPr="00F34B49">
              <w:t>Beery Test of Visual Motor Integration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79452B">
        <w:trPr>
          <w:cantSplit/>
        </w:trPr>
        <w:tc>
          <w:tcPr>
            <w:tcW w:w="1929" w:type="dxa"/>
            <w:shd w:val="clear" w:color="auto" w:fill="FFFFFF"/>
            <w:vAlign w:val="center"/>
          </w:tcPr>
          <w:p w:rsidR="0079452B" w:rsidRPr="0079452B" w:rsidRDefault="0079452B" w:rsidP="0079452B">
            <w:pPr>
              <w:spacing w:after="0" w:line="240" w:lineRule="auto"/>
              <w:jc w:val="center"/>
            </w:pPr>
            <w:r w:rsidRPr="0079452B">
              <w:t xml:space="preserve">Spatial </w:t>
            </w:r>
            <w:r>
              <w:t>Understanding</w:t>
            </w:r>
          </w:p>
        </w:tc>
        <w:tc>
          <w:tcPr>
            <w:tcW w:w="2729" w:type="dxa"/>
            <w:shd w:val="clear" w:color="auto" w:fill="FFFFFF"/>
          </w:tcPr>
          <w:p w:rsidR="0079452B" w:rsidRPr="00F34B49" w:rsidRDefault="0079452B" w:rsidP="0079452B">
            <w:r w:rsidRPr="00F34B49">
              <w:t>NEPSY</w:t>
            </w:r>
          </w:p>
        </w:tc>
        <w:tc>
          <w:tcPr>
            <w:tcW w:w="2650" w:type="dxa"/>
            <w:shd w:val="clear" w:color="auto" w:fill="FFFFFF"/>
          </w:tcPr>
          <w:p w:rsidR="0079452B" w:rsidRDefault="0079452B" w:rsidP="0079452B">
            <w:r w:rsidRPr="00A61D3D"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79452B" w:rsidRDefault="0079452B" w:rsidP="0079452B">
            <w:r w:rsidRPr="006A5AD8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F34B49" w:rsidTr="00663EF4">
        <w:trPr>
          <w:cantSplit/>
        </w:trPr>
        <w:tc>
          <w:tcPr>
            <w:tcW w:w="1929" w:type="dxa"/>
            <w:shd w:val="clear" w:color="auto" w:fill="FFFFFF"/>
          </w:tcPr>
          <w:p w:rsidR="0079452B" w:rsidRDefault="0079452B" w:rsidP="0079452B">
            <w:r w:rsidRPr="00600AA4">
              <w:lastRenderedPageBreak/>
              <w:t>Spatial Understanding</w:t>
            </w:r>
          </w:p>
        </w:tc>
        <w:tc>
          <w:tcPr>
            <w:tcW w:w="2729" w:type="dxa"/>
            <w:shd w:val="clear" w:color="auto" w:fill="FFFFFF"/>
          </w:tcPr>
          <w:p w:rsidR="0079452B" w:rsidRPr="00F34B49" w:rsidRDefault="0079452B" w:rsidP="0079452B">
            <w:r w:rsidRPr="00F34B49">
              <w:t>Arrows</w:t>
            </w:r>
          </w:p>
          <w:p w:rsidR="0079452B" w:rsidRPr="00F34B49" w:rsidRDefault="0079452B" w:rsidP="0079452B">
            <w:r w:rsidRPr="00F34B49">
              <w:t xml:space="preserve">Kaufman </w:t>
            </w:r>
            <w:r>
              <w:t>Assessment Battery for Children</w:t>
            </w:r>
          </w:p>
        </w:tc>
        <w:tc>
          <w:tcPr>
            <w:tcW w:w="2650" w:type="dxa"/>
            <w:shd w:val="clear" w:color="auto" w:fill="FFFFFF"/>
          </w:tcPr>
          <w:p w:rsidR="0079452B" w:rsidRDefault="0079452B" w:rsidP="0079452B">
            <w:r w:rsidRPr="00A61D3D"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79452B" w:rsidRDefault="0079452B" w:rsidP="0079452B">
            <w:r w:rsidRPr="006A5AD8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</w:tr>
      <w:tr w:rsidR="0079452B" w:rsidRPr="00E95EB2" w:rsidTr="00663EF4">
        <w:trPr>
          <w:cantSplit/>
        </w:trPr>
        <w:tc>
          <w:tcPr>
            <w:tcW w:w="1929" w:type="dxa"/>
            <w:shd w:val="clear" w:color="auto" w:fill="FFFFFF"/>
          </w:tcPr>
          <w:p w:rsidR="0079452B" w:rsidRDefault="0079452B" w:rsidP="0079452B">
            <w:r w:rsidRPr="00600AA4">
              <w:t>Spatial Understanding</w:t>
            </w:r>
          </w:p>
        </w:tc>
        <w:tc>
          <w:tcPr>
            <w:tcW w:w="2729" w:type="dxa"/>
            <w:shd w:val="clear" w:color="auto" w:fill="FFFFFF"/>
          </w:tcPr>
          <w:p w:rsidR="0079452B" w:rsidRPr="00E95EB2" w:rsidRDefault="0079452B" w:rsidP="0079452B">
            <w:r w:rsidRPr="00E95EB2">
              <w:t>Gestalt Closure</w:t>
            </w:r>
          </w:p>
        </w:tc>
        <w:tc>
          <w:tcPr>
            <w:tcW w:w="2650" w:type="dxa"/>
            <w:shd w:val="clear" w:color="auto" w:fill="FFFFFF"/>
          </w:tcPr>
          <w:p w:rsidR="0079452B" w:rsidRDefault="0079452B" w:rsidP="0079452B">
            <w:r w:rsidRPr="00A61D3D">
              <w:t>Intentionally left blank</w:t>
            </w:r>
          </w:p>
        </w:tc>
        <w:tc>
          <w:tcPr>
            <w:tcW w:w="2340" w:type="dxa"/>
            <w:shd w:val="clear" w:color="auto" w:fill="FFFFFF"/>
          </w:tcPr>
          <w:p w:rsidR="0079452B" w:rsidRDefault="0079452B" w:rsidP="0079452B">
            <w:r w:rsidRPr="006A5AD8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E95EB2" w:rsidRDefault="0079452B" w:rsidP="0079452B">
            <w:r w:rsidRPr="00E95EB2">
              <w:t>Supplemental</w:t>
            </w:r>
          </w:p>
        </w:tc>
      </w:tr>
    </w:tbl>
    <w:p w:rsidR="007D4813" w:rsidRDefault="007D4813" w:rsidP="007D4813">
      <w:pPr>
        <w:pStyle w:val="Caption"/>
        <w:keepNext/>
      </w:pPr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>
        <w:rPr>
          <w:noProof/>
        </w:rPr>
        <w:t>5</w:t>
      </w:r>
      <w:r w:rsidR="00683CD6">
        <w:rPr>
          <w:noProof/>
        </w:rPr>
        <w:fldChar w:fldCharType="end"/>
      </w:r>
      <w:r>
        <w:t xml:space="preserve"> </w:t>
      </w:r>
      <w:r w:rsidRPr="00AD6854">
        <w:t>Executive Function Domain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896"/>
        <w:gridCol w:w="2738"/>
        <w:gridCol w:w="2759"/>
        <w:gridCol w:w="2255"/>
        <w:gridCol w:w="2520"/>
      </w:tblGrid>
      <w:tr w:rsidR="00E95EB2" w:rsidRPr="00F34B49" w:rsidTr="00B13608">
        <w:trPr>
          <w:cantSplit/>
          <w:tblHeader/>
        </w:trPr>
        <w:tc>
          <w:tcPr>
            <w:tcW w:w="1896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t>Measure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t xml:space="preserve">Nonmotor 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E95EB2" w:rsidRPr="0079452B" w:rsidRDefault="00E95EB2" w:rsidP="0079452B">
            <w:r w:rsidRPr="0079452B">
              <w:t>Recommended Test for Pediatrics (6-16 years)</w:t>
            </w:r>
          </w:p>
          <w:p w:rsidR="00E95EB2" w:rsidRPr="0079452B" w:rsidRDefault="00E95EB2" w:rsidP="0079452B">
            <w:r w:rsidRPr="0079452B">
              <w:t>(requiring some motor ability)</w:t>
            </w:r>
          </w:p>
        </w:tc>
        <w:tc>
          <w:tcPr>
            <w:tcW w:w="2255" w:type="dxa"/>
            <w:shd w:val="clear" w:color="auto" w:fill="FFFFFF"/>
          </w:tcPr>
          <w:p w:rsidR="00E95EB2" w:rsidRPr="0079452B" w:rsidRDefault="00E95EB2" w:rsidP="0079452B">
            <w:r w:rsidRPr="0079452B">
              <w:t>Recommended Test for Pediatrics (0-5 years)</w:t>
            </w:r>
          </w:p>
        </w:tc>
        <w:tc>
          <w:tcPr>
            <w:tcW w:w="2520" w:type="dxa"/>
            <w:shd w:val="clear" w:color="auto" w:fill="FFFFFF"/>
          </w:tcPr>
          <w:p w:rsidR="00E95EB2" w:rsidRPr="0079452B" w:rsidRDefault="00E95EB2" w:rsidP="0079452B">
            <w:r w:rsidRPr="0079452B">
              <w:t>Classification</w:t>
            </w:r>
          </w:p>
        </w:tc>
      </w:tr>
      <w:tr w:rsidR="00AD650D" w:rsidRPr="00F34B49" w:rsidTr="00B13608">
        <w:trPr>
          <w:cantSplit/>
          <w:trHeight w:val="638"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79452B" w:rsidP="0079452B">
            <w:r>
              <w:t>Set Shifting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>
              <w:t>Intentionally left blank</w:t>
            </w:r>
          </w:p>
        </w:tc>
        <w:tc>
          <w:tcPr>
            <w:tcW w:w="2759" w:type="dxa"/>
            <w:shd w:val="clear" w:color="auto" w:fill="FFFFFF"/>
          </w:tcPr>
          <w:p w:rsidR="00AD650D" w:rsidRPr="00F34B49" w:rsidRDefault="00AD650D" w:rsidP="0079452B">
            <w:r w:rsidRPr="00F34B49">
              <w:t>Test of Executive Control (TEC)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40455D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79452B" w:rsidP="0079452B">
            <w:r>
              <w:t>Simple Span of Attention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 w:rsidRPr="00F34B49">
              <w:t>Digital Span subtest from WISC-IV</w:t>
            </w:r>
          </w:p>
        </w:tc>
        <w:tc>
          <w:tcPr>
            <w:tcW w:w="2759" w:type="dxa"/>
            <w:shd w:val="clear" w:color="auto" w:fill="FFFFFF"/>
          </w:tcPr>
          <w:p w:rsidR="00AD650D" w:rsidRDefault="00AD650D" w:rsidP="0079452B">
            <w:r w:rsidRPr="00D20F5B"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40455D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79452B" w:rsidP="0079452B">
            <w:r>
              <w:t>Working Memory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 w:rsidRPr="00F34B49">
              <w:t>Letter-Number Sequencing from WISC-IV</w:t>
            </w:r>
          </w:p>
        </w:tc>
        <w:tc>
          <w:tcPr>
            <w:tcW w:w="2759" w:type="dxa"/>
            <w:shd w:val="clear" w:color="auto" w:fill="FFFFFF"/>
          </w:tcPr>
          <w:p w:rsidR="00AD650D" w:rsidRDefault="00AD650D" w:rsidP="0079452B">
            <w:r w:rsidRPr="00D20F5B"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40455D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79452B" w:rsidRDefault="0079452B" w:rsidP="00AD65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lastRenderedPageBreak/>
              <w:t>Working Memory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 w:rsidRPr="00F34B49">
              <w:t>Wide Range Assessment of Learning and Memory 2, Verbal Working Memory</w:t>
            </w:r>
          </w:p>
        </w:tc>
        <w:tc>
          <w:tcPr>
            <w:tcW w:w="2759" w:type="dxa"/>
            <w:shd w:val="clear" w:color="auto" w:fill="FFFFFF"/>
          </w:tcPr>
          <w:p w:rsidR="00AD650D" w:rsidRDefault="00AD650D" w:rsidP="0079452B">
            <w:r w:rsidRPr="00D20F5B"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40455D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AD650D" w:rsidP="0079452B">
            <w:r w:rsidRPr="00F34B49">
              <w:t>Planning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>
              <w:t>Intentionally left blank</w:t>
            </w:r>
          </w:p>
        </w:tc>
        <w:tc>
          <w:tcPr>
            <w:tcW w:w="2759" w:type="dxa"/>
            <w:shd w:val="clear" w:color="auto" w:fill="FFFFFF"/>
          </w:tcPr>
          <w:p w:rsidR="00AD650D" w:rsidRPr="00F34B49" w:rsidDel="00E75EB1" w:rsidRDefault="00AD650D" w:rsidP="0079452B">
            <w:r>
              <w:t>Tower of London Test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40455D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AD650D" w:rsidP="0079452B">
            <w:r w:rsidRPr="00F34B49">
              <w:t>Hypothesis Testing Ability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 w:rsidRPr="00F34B49">
              <w:t>Woodcock-Johnson Test of Cognitive Ability, Analysis Synthesis &amp; Concept Formation</w:t>
            </w:r>
          </w:p>
        </w:tc>
        <w:tc>
          <w:tcPr>
            <w:tcW w:w="2759" w:type="dxa"/>
            <w:shd w:val="clear" w:color="auto" w:fill="FFFFFF"/>
          </w:tcPr>
          <w:p w:rsidR="00AD650D" w:rsidRPr="00F34B49" w:rsidRDefault="00AD650D" w:rsidP="0079452B">
            <w:r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40455D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79452B" w:rsidP="0079452B">
            <w:r w:rsidRPr="00F34B49">
              <w:t>Hypothesis Testing Ability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 w:rsidRPr="00F34B49">
              <w:t>Children’s Category Test</w:t>
            </w:r>
          </w:p>
        </w:tc>
        <w:tc>
          <w:tcPr>
            <w:tcW w:w="2759" w:type="dxa"/>
            <w:shd w:val="clear" w:color="auto" w:fill="FFFFFF"/>
          </w:tcPr>
          <w:p w:rsidR="00AD650D" w:rsidRDefault="00AD650D" w:rsidP="0079452B">
            <w:r w:rsidRPr="003B6325"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E77D1E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</w:tr>
      <w:tr w:rsidR="00AD650D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AD650D" w:rsidRPr="00F34B49" w:rsidRDefault="00AD650D" w:rsidP="0079452B">
            <w:pPr>
              <w:rPr>
                <w:bCs/>
              </w:rPr>
            </w:pPr>
            <w:r w:rsidRPr="00F34B49">
              <w:rPr>
                <w:bCs/>
              </w:rPr>
              <w:t>Executive Function Rating</w:t>
            </w:r>
          </w:p>
        </w:tc>
        <w:tc>
          <w:tcPr>
            <w:tcW w:w="2738" w:type="dxa"/>
            <w:shd w:val="clear" w:color="auto" w:fill="FFFFFF"/>
          </w:tcPr>
          <w:p w:rsidR="00AD650D" w:rsidRPr="00F34B49" w:rsidRDefault="00AD650D" w:rsidP="0079452B">
            <w:r w:rsidRPr="00F34B49">
              <w:rPr>
                <w:bCs/>
              </w:rPr>
              <w:t>Behavior Rating Inventory of Executive Function (BRIEF)</w:t>
            </w:r>
          </w:p>
        </w:tc>
        <w:tc>
          <w:tcPr>
            <w:tcW w:w="2759" w:type="dxa"/>
            <w:shd w:val="clear" w:color="auto" w:fill="FFFFFF"/>
          </w:tcPr>
          <w:p w:rsidR="00AD650D" w:rsidRDefault="00AD650D" w:rsidP="0079452B">
            <w:r w:rsidRPr="003B6325"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AD650D" w:rsidRDefault="00AD650D" w:rsidP="0079452B">
            <w:r w:rsidRPr="00E77D1E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AD650D" w:rsidRPr="00F34B49" w:rsidRDefault="00AD650D" w:rsidP="0079452B">
            <w:pPr>
              <w:rPr>
                <w:bCs/>
              </w:rPr>
            </w:pPr>
            <w:r w:rsidRPr="00F34B49">
              <w:rPr>
                <w:bCs/>
              </w:rPr>
              <w:t xml:space="preserve">Supplemental </w:t>
            </w:r>
          </w:p>
        </w:tc>
      </w:tr>
      <w:tr w:rsidR="0079452B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lastRenderedPageBreak/>
              <w:t>Executive Function Rating</w:t>
            </w:r>
          </w:p>
        </w:tc>
        <w:tc>
          <w:tcPr>
            <w:tcW w:w="2738" w:type="dxa"/>
            <w:shd w:val="clear" w:color="auto" w:fill="FFFFFF"/>
          </w:tcPr>
          <w:p w:rsidR="0079452B" w:rsidRDefault="0079452B" w:rsidP="0079452B">
            <w:r w:rsidRPr="00CB0168">
              <w:t>Intentionally left blank</w:t>
            </w:r>
          </w:p>
        </w:tc>
        <w:tc>
          <w:tcPr>
            <w:tcW w:w="2759" w:type="dxa"/>
            <w:shd w:val="clear" w:color="auto" w:fill="FFFFFF"/>
          </w:tcPr>
          <w:p w:rsidR="0079452B" w:rsidRDefault="0079452B" w:rsidP="0079452B">
            <w:r w:rsidRPr="003B6325">
              <w:t>Intentionally left blank</w:t>
            </w:r>
          </w:p>
        </w:tc>
        <w:tc>
          <w:tcPr>
            <w:tcW w:w="2255" w:type="dxa"/>
            <w:shd w:val="clear" w:color="auto" w:fill="FFFFFF"/>
          </w:tcPr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t>Behavior Rating Inventory of Executive Function (BRIEF)</w:t>
            </w:r>
          </w:p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t>OR</w:t>
            </w:r>
          </w:p>
          <w:p w:rsidR="0079452B" w:rsidRPr="00F34B49" w:rsidRDefault="0079452B" w:rsidP="0079452B">
            <w:pPr>
              <w:rPr>
                <w:bCs/>
              </w:rPr>
            </w:pPr>
            <w:r>
              <w:rPr>
                <w:bCs/>
              </w:rPr>
              <w:t>BRIEF-P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t>Supplemental</w:t>
            </w:r>
          </w:p>
        </w:tc>
      </w:tr>
      <w:tr w:rsidR="0079452B" w:rsidRPr="00F34B49" w:rsidTr="00B13608">
        <w:trPr>
          <w:cantSplit/>
        </w:trPr>
        <w:tc>
          <w:tcPr>
            <w:tcW w:w="1896" w:type="dxa"/>
            <w:shd w:val="clear" w:color="auto" w:fill="FFFFFF"/>
            <w:vAlign w:val="center"/>
          </w:tcPr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t>Sustained Attention</w:t>
            </w:r>
          </w:p>
        </w:tc>
        <w:tc>
          <w:tcPr>
            <w:tcW w:w="2738" w:type="dxa"/>
            <w:shd w:val="clear" w:color="auto" w:fill="FFFFFF"/>
          </w:tcPr>
          <w:p w:rsidR="0079452B" w:rsidRDefault="0079452B" w:rsidP="0079452B">
            <w:r w:rsidRPr="00CB0168">
              <w:t>Intentionally left blank</w:t>
            </w:r>
          </w:p>
        </w:tc>
        <w:tc>
          <w:tcPr>
            <w:tcW w:w="2759" w:type="dxa"/>
            <w:shd w:val="clear" w:color="auto" w:fill="FFFFFF"/>
          </w:tcPr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t xml:space="preserve">Conners Continuous Performance </w:t>
            </w:r>
            <w:r>
              <w:rPr>
                <w:bCs/>
              </w:rPr>
              <w:t xml:space="preserve">Test II Version 5 (CPT-II V.5) </w:t>
            </w:r>
          </w:p>
        </w:tc>
        <w:tc>
          <w:tcPr>
            <w:tcW w:w="2255" w:type="dxa"/>
            <w:shd w:val="clear" w:color="auto" w:fill="FFFFFF"/>
          </w:tcPr>
          <w:p w:rsidR="0079452B" w:rsidRPr="00F34B49" w:rsidRDefault="0079452B" w:rsidP="0079452B">
            <w:pPr>
              <w:rPr>
                <w:bCs/>
              </w:rPr>
            </w:pPr>
            <w:r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RDefault="0079452B" w:rsidP="0079452B">
            <w:pPr>
              <w:rPr>
                <w:bCs/>
              </w:rPr>
            </w:pPr>
            <w:r w:rsidRPr="00F34B49">
              <w:rPr>
                <w:bCs/>
              </w:rPr>
              <w:t xml:space="preserve">Supplemental </w:t>
            </w:r>
          </w:p>
        </w:tc>
      </w:tr>
    </w:tbl>
    <w:p w:rsidR="004C7925" w:rsidRPr="00F34B49" w:rsidRDefault="004C7925" w:rsidP="007739DA">
      <w:pPr>
        <w:spacing w:after="0"/>
        <w:rPr>
          <w:rFonts w:ascii="Arial Narrow" w:hAnsi="Arial Narrow"/>
        </w:rPr>
      </w:pPr>
    </w:p>
    <w:p w:rsidR="007D4813" w:rsidRDefault="007D4813" w:rsidP="007D4813">
      <w:pPr>
        <w:pStyle w:val="Caption"/>
        <w:keepNext/>
      </w:pPr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>
        <w:rPr>
          <w:noProof/>
        </w:rPr>
        <w:t>6</w:t>
      </w:r>
      <w:r w:rsidR="00683CD6">
        <w:rPr>
          <w:noProof/>
        </w:rPr>
        <w:fldChar w:fldCharType="end"/>
      </w:r>
      <w:r>
        <w:t xml:space="preserve"> </w:t>
      </w:r>
      <w:r w:rsidRPr="00496EE5">
        <w:t>Academic Achievement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2742"/>
        <w:gridCol w:w="2763"/>
        <w:gridCol w:w="2262"/>
        <w:gridCol w:w="2520"/>
      </w:tblGrid>
      <w:tr w:rsidR="00E95EB2" w:rsidRPr="00F34B49" w:rsidTr="00B13608">
        <w:trPr>
          <w:cantSplit/>
          <w:tblHeader/>
        </w:trPr>
        <w:tc>
          <w:tcPr>
            <w:tcW w:w="1881" w:type="dxa"/>
            <w:vAlign w:val="center"/>
          </w:tcPr>
          <w:p w:rsidR="00E95EB2" w:rsidRPr="00F34B49" w:rsidRDefault="00E95EB2" w:rsidP="0079452B">
            <w:r w:rsidRPr="00F34B49">
              <w:t>Measure</w:t>
            </w:r>
          </w:p>
        </w:tc>
        <w:tc>
          <w:tcPr>
            <w:tcW w:w="2742" w:type="dxa"/>
            <w:vAlign w:val="center"/>
          </w:tcPr>
          <w:p w:rsidR="00E95EB2" w:rsidRPr="00F34B49" w:rsidRDefault="00E95EB2" w:rsidP="0079452B">
            <w:r w:rsidRPr="00F34B49">
              <w:t>Nonmotor</w:t>
            </w:r>
          </w:p>
        </w:tc>
        <w:tc>
          <w:tcPr>
            <w:tcW w:w="2763" w:type="dxa"/>
            <w:vAlign w:val="center"/>
          </w:tcPr>
          <w:p w:rsidR="00E95EB2" w:rsidRPr="00F34B49" w:rsidRDefault="00E95EB2" w:rsidP="0079452B">
            <w:r w:rsidRPr="00F34B49">
              <w:t>Recommended Test for Pediatrics (6-16 years)</w:t>
            </w:r>
          </w:p>
          <w:p w:rsidR="00E95EB2" w:rsidRPr="00F34B49" w:rsidRDefault="00E95EB2" w:rsidP="0079452B">
            <w:r w:rsidRPr="00F34B49">
              <w:t>(requiring some motor ability)</w:t>
            </w:r>
          </w:p>
        </w:tc>
        <w:tc>
          <w:tcPr>
            <w:tcW w:w="2262" w:type="dxa"/>
          </w:tcPr>
          <w:p w:rsidR="00E95EB2" w:rsidRPr="00F34B49" w:rsidRDefault="00E95EB2" w:rsidP="0079452B">
            <w:r w:rsidRPr="00F34B49">
              <w:t>Recommended Test for Pediatrics (0-5 years)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E95EB2" w:rsidRPr="00F34B49" w:rsidRDefault="00E95EB2" w:rsidP="0079452B">
            <w:r w:rsidRPr="00F34B49">
              <w:t>Classification</w:t>
            </w:r>
          </w:p>
        </w:tc>
      </w:tr>
      <w:tr w:rsidR="007D4813" w:rsidRPr="00F34B49" w:rsidTr="00BA7961">
        <w:trPr>
          <w:cantSplit/>
        </w:trPr>
        <w:tc>
          <w:tcPr>
            <w:tcW w:w="1881" w:type="dxa"/>
          </w:tcPr>
          <w:p w:rsidR="007D4813" w:rsidRDefault="007D4813" w:rsidP="007D4813">
            <w:r w:rsidRPr="00F12C15">
              <w:lastRenderedPageBreak/>
              <w:t>Reading</w:t>
            </w:r>
          </w:p>
        </w:tc>
        <w:tc>
          <w:tcPr>
            <w:tcW w:w="2742" w:type="dxa"/>
          </w:tcPr>
          <w:p w:rsidR="007D4813" w:rsidRPr="00F34B49" w:rsidRDefault="007D4813" w:rsidP="007D4813">
            <w:r w:rsidRPr="00F34B49">
              <w:t>Woodcock-Johnson Tests of Academic Achievement, Letter-Word Identification, Passage Comprehension,</w:t>
            </w:r>
          </w:p>
          <w:p w:rsidR="007D4813" w:rsidRPr="00F34B49" w:rsidRDefault="007D4813" w:rsidP="007D4813">
            <w:r>
              <w:t>Word Attack</w:t>
            </w:r>
          </w:p>
        </w:tc>
        <w:tc>
          <w:tcPr>
            <w:tcW w:w="2763" w:type="dxa"/>
          </w:tcPr>
          <w:p w:rsidR="007D4813" w:rsidRDefault="007D4813" w:rsidP="007D4813">
            <w:r w:rsidRPr="00195A38">
              <w:t>Intentionally left blank</w:t>
            </w:r>
          </w:p>
        </w:tc>
        <w:tc>
          <w:tcPr>
            <w:tcW w:w="2262" w:type="dxa"/>
          </w:tcPr>
          <w:p w:rsidR="007D4813" w:rsidRDefault="007D4813" w:rsidP="007D4813">
            <w:r w:rsidRPr="00195A38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D4813" w:rsidRPr="00F34B49" w:rsidDel="00E950F3" w:rsidRDefault="007D4813" w:rsidP="007D4813">
            <w:r w:rsidRPr="00F34B49">
              <w:t>Supplemental</w:t>
            </w:r>
          </w:p>
        </w:tc>
      </w:tr>
      <w:tr w:rsidR="007D4813" w:rsidRPr="00F34B49" w:rsidTr="00BA7961">
        <w:trPr>
          <w:cantSplit/>
        </w:trPr>
        <w:tc>
          <w:tcPr>
            <w:tcW w:w="1881" w:type="dxa"/>
          </w:tcPr>
          <w:p w:rsidR="007D4813" w:rsidRDefault="007D4813" w:rsidP="007D4813">
            <w:r w:rsidRPr="00F12C15">
              <w:t>Reading</w:t>
            </w:r>
          </w:p>
        </w:tc>
        <w:tc>
          <w:tcPr>
            <w:tcW w:w="2742" w:type="dxa"/>
          </w:tcPr>
          <w:p w:rsidR="007D4813" w:rsidRPr="00F34B49" w:rsidRDefault="007D4813" w:rsidP="007D4813">
            <w:r w:rsidRPr="00F34B49">
              <w:t>Wechsler Individual Achievement Test-III, Word Reading, Reading Com</w:t>
            </w:r>
            <w:r>
              <w:t>prehension, Pseudoword Decoding</w:t>
            </w:r>
          </w:p>
        </w:tc>
        <w:tc>
          <w:tcPr>
            <w:tcW w:w="2763" w:type="dxa"/>
          </w:tcPr>
          <w:p w:rsidR="007D4813" w:rsidRDefault="007D4813" w:rsidP="007D4813">
            <w:r w:rsidRPr="007E2FE3">
              <w:t>Intentionally left blank</w:t>
            </w:r>
          </w:p>
        </w:tc>
        <w:tc>
          <w:tcPr>
            <w:tcW w:w="2262" w:type="dxa"/>
          </w:tcPr>
          <w:p w:rsidR="007D4813" w:rsidRDefault="007D4813" w:rsidP="007D4813">
            <w:r w:rsidRPr="007E2FE3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D4813" w:rsidRPr="00F34B49" w:rsidDel="00E950F3" w:rsidRDefault="007D4813" w:rsidP="007D4813">
            <w:r w:rsidRPr="00F34B49">
              <w:t xml:space="preserve">Supplemental </w:t>
            </w:r>
          </w:p>
        </w:tc>
      </w:tr>
      <w:tr w:rsidR="007D4813" w:rsidRPr="00F34B49" w:rsidTr="00BA7961">
        <w:trPr>
          <w:cantSplit/>
        </w:trPr>
        <w:tc>
          <w:tcPr>
            <w:tcW w:w="1881" w:type="dxa"/>
          </w:tcPr>
          <w:p w:rsidR="007D4813" w:rsidRDefault="007D4813" w:rsidP="007D4813">
            <w:r w:rsidRPr="00F12C15">
              <w:t>Reading</w:t>
            </w:r>
          </w:p>
        </w:tc>
        <w:tc>
          <w:tcPr>
            <w:tcW w:w="2742" w:type="dxa"/>
          </w:tcPr>
          <w:p w:rsidR="007D4813" w:rsidRDefault="007D4813" w:rsidP="007D4813">
            <w:r w:rsidRPr="00195A38">
              <w:t>Intentionally left blank</w:t>
            </w:r>
          </w:p>
        </w:tc>
        <w:tc>
          <w:tcPr>
            <w:tcW w:w="2763" w:type="dxa"/>
          </w:tcPr>
          <w:p w:rsidR="007D4813" w:rsidRPr="00F34B49" w:rsidRDefault="007D4813" w:rsidP="007D4813">
            <w:r>
              <w:t>W-J Reading Fluency</w:t>
            </w:r>
          </w:p>
        </w:tc>
        <w:tc>
          <w:tcPr>
            <w:tcW w:w="2262" w:type="dxa"/>
          </w:tcPr>
          <w:p w:rsidR="007D4813" w:rsidRDefault="007D4813" w:rsidP="007D4813">
            <w:r w:rsidRPr="00195A38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D4813" w:rsidRPr="00F34B49" w:rsidDel="00E950F3" w:rsidRDefault="007D4813" w:rsidP="007D4813">
            <w:r w:rsidRPr="00F34B49">
              <w:t xml:space="preserve">Supplemental </w:t>
            </w:r>
          </w:p>
        </w:tc>
      </w:tr>
      <w:tr w:rsidR="007D4813" w:rsidRPr="00F34B49" w:rsidTr="006514C8">
        <w:trPr>
          <w:cantSplit/>
        </w:trPr>
        <w:tc>
          <w:tcPr>
            <w:tcW w:w="1881" w:type="dxa"/>
          </w:tcPr>
          <w:p w:rsidR="007D4813" w:rsidRDefault="007D4813" w:rsidP="007D4813">
            <w:r w:rsidRPr="00236A34">
              <w:t>Math</w:t>
            </w:r>
          </w:p>
        </w:tc>
        <w:tc>
          <w:tcPr>
            <w:tcW w:w="2742" w:type="dxa"/>
          </w:tcPr>
          <w:p w:rsidR="007D4813" w:rsidRPr="00F34B49" w:rsidRDefault="007D4813" w:rsidP="007D4813">
            <w:r>
              <w:t>W-J Applied Problems</w:t>
            </w:r>
          </w:p>
        </w:tc>
        <w:tc>
          <w:tcPr>
            <w:tcW w:w="2763" w:type="dxa"/>
          </w:tcPr>
          <w:p w:rsidR="007D4813" w:rsidRDefault="007D4813" w:rsidP="007D4813">
            <w:r w:rsidRPr="00D26CD9">
              <w:t>Intentionally left blank</w:t>
            </w:r>
          </w:p>
        </w:tc>
        <w:tc>
          <w:tcPr>
            <w:tcW w:w="2262" w:type="dxa"/>
          </w:tcPr>
          <w:p w:rsidR="007D4813" w:rsidRDefault="007D4813" w:rsidP="007D4813">
            <w:r w:rsidRPr="00D26CD9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D4813" w:rsidRPr="00F34B49" w:rsidDel="00E950F3" w:rsidRDefault="007D4813" w:rsidP="007D4813">
            <w:r w:rsidRPr="00F34B49">
              <w:t xml:space="preserve">Supplemental </w:t>
            </w:r>
          </w:p>
        </w:tc>
      </w:tr>
      <w:tr w:rsidR="007D4813" w:rsidRPr="00F34B49" w:rsidTr="006514C8">
        <w:trPr>
          <w:cantSplit/>
        </w:trPr>
        <w:tc>
          <w:tcPr>
            <w:tcW w:w="1881" w:type="dxa"/>
          </w:tcPr>
          <w:p w:rsidR="007D4813" w:rsidRDefault="007D4813" w:rsidP="007D4813">
            <w:r w:rsidRPr="00236A34">
              <w:t>Math</w:t>
            </w:r>
          </w:p>
        </w:tc>
        <w:tc>
          <w:tcPr>
            <w:tcW w:w="2742" w:type="dxa"/>
          </w:tcPr>
          <w:p w:rsidR="007D4813" w:rsidRPr="00F34B49" w:rsidRDefault="007D4813" w:rsidP="007D4813">
            <w:r w:rsidRPr="00F34B49">
              <w:t>Wechsler Individual Achievement Test-III,</w:t>
            </w:r>
          </w:p>
          <w:p w:rsidR="007D4813" w:rsidRPr="00F34B49" w:rsidRDefault="007D4813" w:rsidP="007D4813">
            <w:r w:rsidRPr="00F34B49">
              <w:t>Math Reasoning</w:t>
            </w:r>
          </w:p>
        </w:tc>
        <w:tc>
          <w:tcPr>
            <w:tcW w:w="2763" w:type="dxa"/>
          </w:tcPr>
          <w:p w:rsidR="007D4813" w:rsidRDefault="007D4813" w:rsidP="007D4813">
            <w:r w:rsidRPr="00D26CD9">
              <w:t>Intentionally left blank</w:t>
            </w:r>
          </w:p>
        </w:tc>
        <w:tc>
          <w:tcPr>
            <w:tcW w:w="2262" w:type="dxa"/>
          </w:tcPr>
          <w:p w:rsidR="007D4813" w:rsidRDefault="007D4813" w:rsidP="007D4813">
            <w:r w:rsidRPr="00D26CD9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D4813" w:rsidRPr="00F34B49" w:rsidDel="00E950F3" w:rsidRDefault="007D4813" w:rsidP="007D4813">
            <w:r w:rsidRPr="00F34B49">
              <w:t>Supplemental</w:t>
            </w:r>
          </w:p>
        </w:tc>
      </w:tr>
      <w:tr w:rsidR="007D4813" w:rsidRPr="00F34B49" w:rsidTr="006514C8">
        <w:trPr>
          <w:cantSplit/>
        </w:trPr>
        <w:tc>
          <w:tcPr>
            <w:tcW w:w="1881" w:type="dxa"/>
          </w:tcPr>
          <w:p w:rsidR="007D4813" w:rsidRDefault="007D4813" w:rsidP="007D4813">
            <w:r w:rsidRPr="00236A34">
              <w:lastRenderedPageBreak/>
              <w:t>Math</w:t>
            </w:r>
          </w:p>
        </w:tc>
        <w:tc>
          <w:tcPr>
            <w:tcW w:w="2742" w:type="dxa"/>
          </w:tcPr>
          <w:p w:rsidR="007D4813" w:rsidRDefault="007D4813" w:rsidP="007D4813">
            <w:r w:rsidRPr="00195A38">
              <w:t>Intentionally left blank</w:t>
            </w:r>
          </w:p>
        </w:tc>
        <w:tc>
          <w:tcPr>
            <w:tcW w:w="2763" w:type="dxa"/>
          </w:tcPr>
          <w:p w:rsidR="007D4813" w:rsidRPr="00F34B49" w:rsidRDefault="007D4813" w:rsidP="007D4813">
            <w:r w:rsidRPr="00F34B49">
              <w:t>W-J Calculation, Math Fluency</w:t>
            </w:r>
          </w:p>
        </w:tc>
        <w:tc>
          <w:tcPr>
            <w:tcW w:w="2262" w:type="dxa"/>
          </w:tcPr>
          <w:p w:rsidR="007D4813" w:rsidRDefault="007D4813" w:rsidP="007D4813">
            <w:r w:rsidRPr="00D347B0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D4813" w:rsidRPr="00F34B49" w:rsidDel="00E950F3" w:rsidRDefault="007D4813" w:rsidP="007D4813">
            <w:r>
              <w:t>Supplemental</w:t>
            </w:r>
          </w:p>
        </w:tc>
      </w:tr>
      <w:tr w:rsidR="0079452B" w:rsidRPr="00F34B49" w:rsidTr="00B13608">
        <w:trPr>
          <w:cantSplit/>
        </w:trPr>
        <w:tc>
          <w:tcPr>
            <w:tcW w:w="1881" w:type="dxa"/>
            <w:vAlign w:val="center"/>
          </w:tcPr>
          <w:p w:rsidR="0079452B" w:rsidRPr="007D4813" w:rsidRDefault="0079452B" w:rsidP="007D4813">
            <w:r w:rsidRPr="007D4813">
              <w:t>Spelling</w:t>
            </w:r>
          </w:p>
        </w:tc>
        <w:tc>
          <w:tcPr>
            <w:tcW w:w="2742" w:type="dxa"/>
          </w:tcPr>
          <w:p w:rsidR="0079452B" w:rsidRPr="00F34B49" w:rsidRDefault="0079452B" w:rsidP="007D4813">
            <w:r w:rsidRPr="00F34B49">
              <w:t>W-J Spelling</w:t>
            </w:r>
          </w:p>
        </w:tc>
        <w:tc>
          <w:tcPr>
            <w:tcW w:w="2763" w:type="dxa"/>
          </w:tcPr>
          <w:p w:rsidR="0079452B" w:rsidRPr="00F34B49" w:rsidDel="00E950F3" w:rsidRDefault="0079452B" w:rsidP="007D4813">
            <w:r>
              <w:t>Intentionally left blank</w:t>
            </w:r>
          </w:p>
        </w:tc>
        <w:tc>
          <w:tcPr>
            <w:tcW w:w="2262" w:type="dxa"/>
          </w:tcPr>
          <w:p w:rsidR="0079452B" w:rsidRDefault="0079452B" w:rsidP="007D4813">
            <w:r w:rsidRPr="00D347B0">
              <w:t>Intentionally left blank</w:t>
            </w:r>
          </w:p>
        </w:tc>
        <w:tc>
          <w:tcPr>
            <w:tcW w:w="2520" w:type="dxa"/>
            <w:shd w:val="clear" w:color="auto" w:fill="FFFFFF"/>
          </w:tcPr>
          <w:p w:rsidR="0079452B" w:rsidRPr="00F34B49" w:rsidDel="00E950F3" w:rsidRDefault="0079452B" w:rsidP="007D4813">
            <w:r w:rsidRPr="00F34B49">
              <w:t xml:space="preserve">Supplemental </w:t>
            </w:r>
          </w:p>
        </w:tc>
      </w:tr>
    </w:tbl>
    <w:p w:rsidR="007D4813" w:rsidRDefault="007D4813" w:rsidP="007D4813">
      <w:pPr>
        <w:pStyle w:val="Caption"/>
        <w:keepNext/>
      </w:pPr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>
        <w:rPr>
          <w:noProof/>
        </w:rPr>
        <w:t>7</w:t>
      </w:r>
      <w:r w:rsidR="00683CD6">
        <w:rPr>
          <w:noProof/>
        </w:rPr>
        <w:fldChar w:fldCharType="end"/>
      </w:r>
      <w:r>
        <w:t xml:space="preserve"> </w:t>
      </w:r>
      <w:r w:rsidRPr="00A709AE">
        <w:t>Behaviors and Daily Living Domain</w:t>
      </w: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0"/>
        <w:gridCol w:w="2790"/>
        <w:gridCol w:w="2160"/>
        <w:gridCol w:w="2160"/>
        <w:gridCol w:w="2160"/>
      </w:tblGrid>
      <w:tr w:rsidR="00CA2D72" w:rsidRPr="00F34B49" w:rsidTr="0079452B">
        <w:trPr>
          <w:cantSplit/>
          <w:tblHeader/>
        </w:trPr>
        <w:tc>
          <w:tcPr>
            <w:tcW w:w="1908" w:type="dxa"/>
            <w:vAlign w:val="center"/>
          </w:tcPr>
          <w:p w:rsidR="00CA2D72" w:rsidRPr="0079452B" w:rsidRDefault="00CA2D72" w:rsidP="0079452B">
            <w:r w:rsidRPr="0079452B">
              <w:t>Measure</w:t>
            </w:r>
          </w:p>
        </w:tc>
        <w:tc>
          <w:tcPr>
            <w:tcW w:w="2700" w:type="dxa"/>
            <w:vAlign w:val="center"/>
          </w:tcPr>
          <w:p w:rsidR="00CA2D72" w:rsidRPr="0079452B" w:rsidRDefault="00CA2D72" w:rsidP="0079452B">
            <w:r w:rsidRPr="0079452B">
              <w:t>Nonmotor</w:t>
            </w:r>
          </w:p>
        </w:tc>
        <w:tc>
          <w:tcPr>
            <w:tcW w:w="2790" w:type="dxa"/>
            <w:vAlign w:val="center"/>
          </w:tcPr>
          <w:p w:rsidR="00CA2D72" w:rsidRPr="0079452B" w:rsidRDefault="00CA2D72" w:rsidP="0079452B">
            <w:r w:rsidRPr="0079452B">
              <w:t>Recommended Test for Pediatrics (6-16 years)</w:t>
            </w:r>
          </w:p>
          <w:p w:rsidR="00CA2D72" w:rsidRPr="0079452B" w:rsidRDefault="00CA2D72" w:rsidP="0079452B">
            <w:r w:rsidRPr="0079452B">
              <w:t>(requiring some motor ability)</w:t>
            </w:r>
          </w:p>
        </w:tc>
        <w:tc>
          <w:tcPr>
            <w:tcW w:w="2160" w:type="dxa"/>
          </w:tcPr>
          <w:p w:rsidR="00CA2D72" w:rsidRPr="0079452B" w:rsidRDefault="00CA2D72" w:rsidP="0079452B">
            <w:r w:rsidRPr="0079452B">
              <w:t>Recommended Test for Pediatrics (0-5 years)</w:t>
            </w:r>
          </w:p>
        </w:tc>
        <w:tc>
          <w:tcPr>
            <w:tcW w:w="2160" w:type="dxa"/>
          </w:tcPr>
          <w:p w:rsidR="00CA2D72" w:rsidRPr="0079452B" w:rsidRDefault="00CA2D72" w:rsidP="0079452B">
            <w:r w:rsidRPr="0079452B">
              <w:t>Classification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CA2D72" w:rsidRPr="0079452B" w:rsidRDefault="00CA2D72" w:rsidP="0079452B">
            <w:r w:rsidRPr="0079452B">
              <w:t xml:space="preserve">Self- Report </w:t>
            </w:r>
            <w:r w:rsidR="0053053E" w:rsidRPr="0079452B">
              <w:t xml:space="preserve">and/ </w:t>
            </w:r>
            <w:r w:rsidR="0037497C" w:rsidRPr="0079452B">
              <w:t>or Caregiver/ Guardian</w:t>
            </w:r>
            <w:r w:rsidRPr="0079452B">
              <w:t xml:space="preserve"> Reported </w:t>
            </w:r>
          </w:p>
        </w:tc>
      </w:tr>
      <w:tr w:rsidR="00AD650D" w:rsidRPr="00F34B49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AD650D" w:rsidRPr="00F34B49" w:rsidRDefault="00AD650D" w:rsidP="0079452B">
            <w:r w:rsidRPr="00F34B49">
              <w:t>Behavioral</w:t>
            </w:r>
          </w:p>
        </w:tc>
        <w:tc>
          <w:tcPr>
            <w:tcW w:w="2700" w:type="dxa"/>
          </w:tcPr>
          <w:p w:rsidR="00AD650D" w:rsidRPr="00F34B49" w:rsidDel="00E950F3" w:rsidRDefault="0079452B" w:rsidP="0079452B">
            <w:r>
              <w:t>Child Behavior Checklist</w:t>
            </w:r>
          </w:p>
        </w:tc>
        <w:tc>
          <w:tcPr>
            <w:tcW w:w="2790" w:type="dxa"/>
          </w:tcPr>
          <w:p w:rsidR="00AD650D" w:rsidRDefault="00AD650D" w:rsidP="0079452B">
            <w:r w:rsidRPr="004E2E86">
              <w:t>Intentionally left blank</w:t>
            </w:r>
          </w:p>
        </w:tc>
        <w:tc>
          <w:tcPr>
            <w:tcW w:w="2160" w:type="dxa"/>
          </w:tcPr>
          <w:p w:rsidR="00AD650D" w:rsidRDefault="00AD650D" w:rsidP="0079452B">
            <w:r w:rsidRPr="00BD5147">
              <w:t>Intentionally left blank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D650D" w:rsidRPr="00F34B49" w:rsidDel="00E950F3" w:rsidRDefault="00AD650D" w:rsidP="0079452B">
            <w:r w:rsidRPr="00F34B49">
              <w:t>Supplemental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:rsidR="00AD650D" w:rsidRPr="00F34B49" w:rsidRDefault="00AD650D" w:rsidP="0079452B">
            <w:r w:rsidRPr="00F34B49">
              <w:t>Caregiver/ Guardian</w:t>
            </w:r>
          </w:p>
        </w:tc>
      </w:tr>
      <w:tr w:rsidR="00AD650D" w:rsidRPr="00F34B49" w:rsidDel="00E950F3" w:rsidTr="0079452B">
        <w:trPr>
          <w:cantSplit/>
          <w:tblHeader/>
        </w:trPr>
        <w:tc>
          <w:tcPr>
            <w:tcW w:w="1908" w:type="dxa"/>
          </w:tcPr>
          <w:p w:rsidR="00AD650D" w:rsidRPr="00F34B49" w:rsidRDefault="0079452B" w:rsidP="0079452B">
            <w:r w:rsidRPr="00F34B49">
              <w:t>Behavioral</w:t>
            </w:r>
          </w:p>
        </w:tc>
        <w:tc>
          <w:tcPr>
            <w:tcW w:w="2700" w:type="dxa"/>
          </w:tcPr>
          <w:p w:rsidR="00AD650D" w:rsidRPr="00F34B49" w:rsidRDefault="00AD650D" w:rsidP="0079452B">
            <w:r w:rsidRPr="00F34B49">
              <w:t>Behavior Rating Inventory of Executive Function (BRIEF)</w:t>
            </w:r>
          </w:p>
        </w:tc>
        <w:tc>
          <w:tcPr>
            <w:tcW w:w="2790" w:type="dxa"/>
          </w:tcPr>
          <w:p w:rsidR="00AD650D" w:rsidRDefault="00AD650D" w:rsidP="0079452B">
            <w:r w:rsidRPr="004E2E86">
              <w:t>Intentionally left blank</w:t>
            </w:r>
          </w:p>
        </w:tc>
        <w:tc>
          <w:tcPr>
            <w:tcW w:w="2160" w:type="dxa"/>
          </w:tcPr>
          <w:p w:rsidR="00AD650D" w:rsidRDefault="00AD650D" w:rsidP="0079452B">
            <w:r w:rsidRPr="00BD5147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AD650D" w:rsidRPr="00F34B49" w:rsidRDefault="00AD650D" w:rsidP="0079452B">
            <w:r w:rsidRPr="00F34B49">
              <w:t xml:space="preserve">Caregiver/ Guardian </w:t>
            </w:r>
            <w:r>
              <w:t xml:space="preserve">and </w:t>
            </w:r>
            <w:r w:rsidRPr="00F34B49">
              <w:t>Teacher</w:t>
            </w:r>
          </w:p>
        </w:tc>
      </w:tr>
      <w:tr w:rsidR="00AD650D" w:rsidRPr="00F34B49" w:rsidDel="00E950F3" w:rsidTr="0079452B">
        <w:trPr>
          <w:cantSplit/>
          <w:tblHeader/>
        </w:trPr>
        <w:tc>
          <w:tcPr>
            <w:tcW w:w="1908" w:type="dxa"/>
            <w:vMerge w:val="restart"/>
            <w:vAlign w:val="center"/>
          </w:tcPr>
          <w:p w:rsidR="00AD650D" w:rsidRPr="00F34B49" w:rsidRDefault="00AD650D" w:rsidP="0079452B">
            <w:r w:rsidRPr="00F34B49">
              <w:t>Adaptive Behaviors/</w:t>
            </w:r>
          </w:p>
          <w:p w:rsidR="00AD650D" w:rsidRPr="00F34B49" w:rsidRDefault="00AD650D" w:rsidP="0079452B">
            <w:r w:rsidRPr="00F34B49">
              <w:lastRenderedPageBreak/>
              <w:t>Activities of Daily Living</w:t>
            </w:r>
          </w:p>
          <w:p w:rsidR="00AD650D" w:rsidRPr="00F34B49" w:rsidRDefault="00AD650D" w:rsidP="0079452B"/>
        </w:tc>
        <w:tc>
          <w:tcPr>
            <w:tcW w:w="2700" w:type="dxa"/>
          </w:tcPr>
          <w:p w:rsidR="00AD650D" w:rsidRPr="00F34B49" w:rsidRDefault="0079452B" w:rsidP="0079452B">
            <w:r>
              <w:lastRenderedPageBreak/>
              <w:t>CP Child</w:t>
            </w:r>
          </w:p>
        </w:tc>
        <w:tc>
          <w:tcPr>
            <w:tcW w:w="2790" w:type="dxa"/>
          </w:tcPr>
          <w:p w:rsidR="00AD650D" w:rsidRDefault="00AD650D" w:rsidP="0079452B">
            <w:r w:rsidRPr="004E2E86">
              <w:t>Intentionally left blank</w:t>
            </w:r>
          </w:p>
        </w:tc>
        <w:tc>
          <w:tcPr>
            <w:tcW w:w="2160" w:type="dxa"/>
          </w:tcPr>
          <w:p w:rsidR="00AD650D" w:rsidRDefault="00AD650D" w:rsidP="0079452B">
            <w:r w:rsidRPr="00BD5147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AD650D" w:rsidRPr="00F34B49" w:rsidRDefault="00AD650D" w:rsidP="0079452B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AD650D" w:rsidRPr="00F34B49" w:rsidRDefault="00AD650D" w:rsidP="0079452B">
            <w:r>
              <w:t>Intentionally left blank</w:t>
            </w:r>
          </w:p>
        </w:tc>
      </w:tr>
      <w:tr w:rsidR="00CA2D72" w:rsidRPr="00F34B49" w:rsidDel="00E950F3" w:rsidTr="0079452B">
        <w:trPr>
          <w:cantSplit/>
          <w:tblHeader/>
        </w:trPr>
        <w:tc>
          <w:tcPr>
            <w:tcW w:w="1908" w:type="dxa"/>
            <w:vMerge/>
          </w:tcPr>
          <w:p w:rsidR="00CA2D72" w:rsidRPr="00F34B49" w:rsidRDefault="00CA2D72" w:rsidP="0079452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700" w:type="dxa"/>
          </w:tcPr>
          <w:p w:rsidR="00CA2D72" w:rsidRPr="00F34B49" w:rsidRDefault="00CA2D72" w:rsidP="0079452B">
            <w:r w:rsidRPr="00F34B49">
              <w:t>Pediatric Evaluation of Disability Index</w:t>
            </w:r>
          </w:p>
        </w:tc>
        <w:tc>
          <w:tcPr>
            <w:tcW w:w="2790" w:type="dxa"/>
          </w:tcPr>
          <w:p w:rsidR="00CA2D72" w:rsidRPr="00F34B49" w:rsidDel="00E950F3" w:rsidRDefault="00AD650D" w:rsidP="0079452B">
            <w:r>
              <w:t>Intentionally left blank</w:t>
            </w:r>
          </w:p>
        </w:tc>
        <w:tc>
          <w:tcPr>
            <w:tcW w:w="2160" w:type="dxa"/>
          </w:tcPr>
          <w:p w:rsidR="00CA2D72" w:rsidRPr="00F34B49" w:rsidDel="00E950F3" w:rsidRDefault="00AD650D" w:rsidP="0079452B">
            <w:r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CA2D72" w:rsidRPr="00F34B49" w:rsidRDefault="00CA2D72" w:rsidP="0079452B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CA2D72" w:rsidRPr="00F34B49" w:rsidRDefault="00144BAE" w:rsidP="0079452B">
            <w:r w:rsidRPr="00F34B49">
              <w:t>Self-report</w:t>
            </w:r>
          </w:p>
        </w:tc>
      </w:tr>
      <w:tr w:rsidR="0079452B" w:rsidRPr="00F34B49" w:rsidDel="00E950F3" w:rsidTr="00506BAF">
        <w:trPr>
          <w:cantSplit/>
          <w:tblHeader/>
        </w:trPr>
        <w:tc>
          <w:tcPr>
            <w:tcW w:w="1908" w:type="dxa"/>
          </w:tcPr>
          <w:p w:rsidR="0079452B" w:rsidRDefault="0079452B" w:rsidP="0079452B">
            <w:r w:rsidRPr="004C7424">
              <w:lastRenderedPageBreak/>
              <w:t>Social Function</w:t>
            </w:r>
          </w:p>
        </w:tc>
        <w:tc>
          <w:tcPr>
            <w:tcW w:w="2700" w:type="dxa"/>
          </w:tcPr>
          <w:p w:rsidR="0079452B" w:rsidRPr="00F34B49" w:rsidRDefault="0079452B" w:rsidP="0079452B">
            <w:r>
              <w:t>Social Skills Rating Scale</w:t>
            </w:r>
          </w:p>
        </w:tc>
        <w:tc>
          <w:tcPr>
            <w:tcW w:w="2790" w:type="dxa"/>
          </w:tcPr>
          <w:p w:rsidR="0079452B" w:rsidRDefault="0079452B" w:rsidP="0079452B">
            <w:r w:rsidRPr="002C1B00">
              <w:t>Intentionally left blank</w:t>
            </w:r>
          </w:p>
        </w:tc>
        <w:tc>
          <w:tcPr>
            <w:tcW w:w="2160" w:type="dxa"/>
          </w:tcPr>
          <w:p w:rsidR="0079452B" w:rsidRDefault="0079452B" w:rsidP="0079452B">
            <w:r w:rsidRPr="00114CEC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 xml:space="preserve">Supplemental 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Self-report, Caregiver/ Guardian, and Teacher</w:t>
            </w:r>
          </w:p>
        </w:tc>
      </w:tr>
      <w:tr w:rsidR="0079452B" w:rsidRPr="00F34B49" w:rsidDel="00E950F3" w:rsidTr="00506BAF">
        <w:trPr>
          <w:cantSplit/>
          <w:tblHeader/>
        </w:trPr>
        <w:tc>
          <w:tcPr>
            <w:tcW w:w="1908" w:type="dxa"/>
          </w:tcPr>
          <w:p w:rsidR="0079452B" w:rsidRDefault="0079452B" w:rsidP="0079452B">
            <w:r w:rsidRPr="004C7424">
              <w:t>Social Function</w:t>
            </w:r>
          </w:p>
        </w:tc>
        <w:tc>
          <w:tcPr>
            <w:tcW w:w="2700" w:type="dxa"/>
          </w:tcPr>
          <w:p w:rsidR="0079452B" w:rsidRPr="00F34B49" w:rsidRDefault="0079452B" w:rsidP="0079452B">
            <w:r w:rsidRPr="00F34B49">
              <w:t>Personal Adjustment and Role Skills Scale (PARS)</w:t>
            </w:r>
          </w:p>
        </w:tc>
        <w:tc>
          <w:tcPr>
            <w:tcW w:w="2790" w:type="dxa"/>
          </w:tcPr>
          <w:p w:rsidR="0079452B" w:rsidRDefault="0079452B" w:rsidP="0079452B">
            <w:r w:rsidRPr="002C1B00">
              <w:t>Intentionally left blank</w:t>
            </w:r>
          </w:p>
        </w:tc>
        <w:tc>
          <w:tcPr>
            <w:tcW w:w="2160" w:type="dxa"/>
          </w:tcPr>
          <w:p w:rsidR="0079452B" w:rsidRDefault="0079452B" w:rsidP="0079452B">
            <w:r w:rsidRPr="00114CEC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 xml:space="preserve">Supplemental 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Self-report</w:t>
            </w:r>
          </w:p>
        </w:tc>
      </w:tr>
      <w:tr w:rsidR="0079452B" w:rsidRPr="00F34B49" w:rsidDel="00E950F3" w:rsidTr="00506BAF">
        <w:trPr>
          <w:cantSplit/>
          <w:tblHeader/>
        </w:trPr>
        <w:tc>
          <w:tcPr>
            <w:tcW w:w="1908" w:type="dxa"/>
          </w:tcPr>
          <w:p w:rsidR="0079452B" w:rsidRDefault="0079452B" w:rsidP="0079452B">
            <w:r w:rsidRPr="004C7424">
              <w:t>Social Function</w:t>
            </w:r>
          </w:p>
        </w:tc>
        <w:tc>
          <w:tcPr>
            <w:tcW w:w="2700" w:type="dxa"/>
          </w:tcPr>
          <w:p w:rsidR="0079452B" w:rsidRPr="00F34B49" w:rsidRDefault="0079452B" w:rsidP="0079452B">
            <w:r w:rsidRPr="00F34B49">
              <w:t>Social Communication Questionnaire (SCQ)</w:t>
            </w:r>
          </w:p>
        </w:tc>
        <w:tc>
          <w:tcPr>
            <w:tcW w:w="2790" w:type="dxa"/>
          </w:tcPr>
          <w:p w:rsidR="0079452B" w:rsidRDefault="0079452B" w:rsidP="0079452B">
            <w:r w:rsidRPr="002C1B00">
              <w:t>Intentionally left blank</w:t>
            </w:r>
          </w:p>
        </w:tc>
        <w:tc>
          <w:tcPr>
            <w:tcW w:w="2160" w:type="dxa"/>
          </w:tcPr>
          <w:p w:rsidR="0079452B" w:rsidRDefault="0079452B" w:rsidP="0079452B">
            <w:r w:rsidRPr="00114CEC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Caregiver/ Guardian</w:t>
            </w:r>
          </w:p>
        </w:tc>
      </w:tr>
      <w:tr w:rsidR="0079452B" w:rsidRPr="00F34B49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79452B" w:rsidRPr="00F34B49" w:rsidRDefault="0079452B" w:rsidP="0079452B">
            <w:r w:rsidRPr="00F34B49">
              <w:t>Sleep</w:t>
            </w:r>
          </w:p>
        </w:tc>
        <w:tc>
          <w:tcPr>
            <w:tcW w:w="2700" w:type="dxa"/>
          </w:tcPr>
          <w:p w:rsidR="0079452B" w:rsidRPr="00F34B49" w:rsidRDefault="0079452B" w:rsidP="0079452B">
            <w:r w:rsidRPr="00F34B49">
              <w:t>Children’s Sleep Habits Questionnaire</w:t>
            </w:r>
          </w:p>
        </w:tc>
        <w:tc>
          <w:tcPr>
            <w:tcW w:w="2790" w:type="dxa"/>
          </w:tcPr>
          <w:p w:rsidR="0079452B" w:rsidRDefault="0079452B" w:rsidP="0079452B">
            <w:r w:rsidRPr="002C1B00">
              <w:t>Intentionally left blank</w:t>
            </w:r>
          </w:p>
        </w:tc>
        <w:tc>
          <w:tcPr>
            <w:tcW w:w="2160" w:type="dxa"/>
          </w:tcPr>
          <w:p w:rsidR="0079452B" w:rsidRDefault="0079452B" w:rsidP="0079452B">
            <w:r w:rsidRPr="00114CEC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Caregiver/ Guardian</w:t>
            </w:r>
          </w:p>
        </w:tc>
      </w:tr>
      <w:tr w:rsidR="0079452B" w:rsidRPr="00F34B49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79452B" w:rsidRPr="00F34B49" w:rsidRDefault="0079452B" w:rsidP="0079452B">
            <w:r w:rsidRPr="00F34B49">
              <w:t>Sleep</w:t>
            </w:r>
          </w:p>
        </w:tc>
        <w:tc>
          <w:tcPr>
            <w:tcW w:w="2700" w:type="dxa"/>
          </w:tcPr>
          <w:p w:rsidR="0079452B" w:rsidRPr="00F34B49" w:rsidRDefault="0079452B" w:rsidP="0079452B">
            <w:r w:rsidRPr="00F34B49">
              <w:t>A Pictorial Sleepiness Scale Based on Cartoon Faces</w:t>
            </w:r>
          </w:p>
        </w:tc>
        <w:tc>
          <w:tcPr>
            <w:tcW w:w="2790" w:type="dxa"/>
          </w:tcPr>
          <w:p w:rsidR="0079452B" w:rsidRDefault="0079452B" w:rsidP="0079452B">
            <w:r w:rsidRPr="002C1B00">
              <w:t>Intentionally left blank</w:t>
            </w:r>
          </w:p>
        </w:tc>
        <w:tc>
          <w:tcPr>
            <w:tcW w:w="2160" w:type="dxa"/>
          </w:tcPr>
          <w:p w:rsidR="0079452B" w:rsidRDefault="0079452B" w:rsidP="0079452B">
            <w:r w:rsidRPr="00114CEC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 xml:space="preserve">Supplemental 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RDefault="0079452B" w:rsidP="0079452B">
            <w:r w:rsidRPr="00F34B49">
              <w:t>Self-report</w:t>
            </w:r>
          </w:p>
        </w:tc>
      </w:tr>
      <w:tr w:rsidR="0079452B" w:rsidRPr="00F34B49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79452B" w:rsidRPr="00F34B49" w:rsidRDefault="0079452B" w:rsidP="0079452B">
            <w:r w:rsidRPr="00F34B49">
              <w:t>Sleep</w:t>
            </w:r>
          </w:p>
        </w:tc>
        <w:tc>
          <w:tcPr>
            <w:tcW w:w="2700" w:type="dxa"/>
          </w:tcPr>
          <w:p w:rsidR="0079452B" w:rsidRPr="00F34B49" w:rsidRDefault="0079452B" w:rsidP="0079452B">
            <w:r w:rsidRPr="00F34B49">
              <w:t>Peds QL Fatigue Scale (different scales for different ages, named accordingly)</w:t>
            </w:r>
          </w:p>
        </w:tc>
        <w:tc>
          <w:tcPr>
            <w:tcW w:w="2790" w:type="dxa"/>
          </w:tcPr>
          <w:p w:rsidR="0079452B" w:rsidRDefault="0079452B" w:rsidP="0079452B">
            <w:r w:rsidRPr="002C1B00">
              <w:t>Intentionally left blank</w:t>
            </w:r>
          </w:p>
        </w:tc>
        <w:tc>
          <w:tcPr>
            <w:tcW w:w="2160" w:type="dxa"/>
          </w:tcPr>
          <w:p w:rsidR="0079452B" w:rsidRDefault="0079452B" w:rsidP="0079452B">
            <w:r w:rsidRPr="00114CEC"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79452B" w:rsidRPr="00F34B49" w:rsidDel="00E950F3" w:rsidRDefault="0079452B" w:rsidP="0079452B">
            <w:r w:rsidRPr="00F34B49">
              <w:t xml:space="preserve">Supplemental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:rsidR="0079452B" w:rsidRPr="00F34B49" w:rsidRDefault="0079452B" w:rsidP="0079452B">
            <w:r w:rsidRPr="00F34B49">
              <w:t xml:space="preserve">Self-Report and Caregiver/ Guardian </w:t>
            </w:r>
          </w:p>
        </w:tc>
      </w:tr>
      <w:tr w:rsidR="00B46CC1" w:rsidRPr="00E95EB2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B46CC1" w:rsidRPr="00F34B49" w:rsidRDefault="00B46CC1" w:rsidP="00B46CC1">
            <w:r w:rsidRPr="00F34B49">
              <w:t>Pain</w:t>
            </w:r>
          </w:p>
        </w:tc>
        <w:tc>
          <w:tcPr>
            <w:tcW w:w="2700" w:type="dxa"/>
          </w:tcPr>
          <w:p w:rsidR="00B46CC1" w:rsidRDefault="00B46CC1" w:rsidP="00B46CC1">
            <w:r w:rsidRPr="004F1592">
              <w:t>Intentionally left blank</w:t>
            </w:r>
          </w:p>
        </w:tc>
        <w:tc>
          <w:tcPr>
            <w:tcW w:w="2790" w:type="dxa"/>
          </w:tcPr>
          <w:p w:rsidR="00B46CC1" w:rsidRDefault="00B46CC1" w:rsidP="00B46CC1">
            <w:r w:rsidRPr="002C1B00">
              <w:t>Intentionally left blank</w:t>
            </w:r>
          </w:p>
        </w:tc>
        <w:tc>
          <w:tcPr>
            <w:tcW w:w="2160" w:type="dxa"/>
          </w:tcPr>
          <w:p w:rsidR="00B46CC1" w:rsidRPr="00F34B49" w:rsidDel="00E950F3" w:rsidRDefault="00B46CC1" w:rsidP="00B46CC1">
            <w:r w:rsidRPr="00F34B49">
              <w:t>FLACC Behavioral Pain Scale (&lt; 3 years)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 xml:space="preserve">Caregiver/ Guardian/ Healthcare Provider </w:t>
            </w:r>
          </w:p>
        </w:tc>
      </w:tr>
      <w:tr w:rsidR="00B46CC1" w:rsidRPr="00E95EB2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B46CC1" w:rsidRPr="00F34B49" w:rsidRDefault="00B46CC1" w:rsidP="00B46CC1">
            <w:r w:rsidRPr="00F34B49">
              <w:lastRenderedPageBreak/>
              <w:t>Pain</w:t>
            </w:r>
          </w:p>
        </w:tc>
        <w:tc>
          <w:tcPr>
            <w:tcW w:w="2700" w:type="dxa"/>
          </w:tcPr>
          <w:p w:rsidR="00B46CC1" w:rsidRDefault="00B46CC1" w:rsidP="00B46CC1">
            <w:r w:rsidRPr="004F1592">
              <w:t>Intentionally left blank</w:t>
            </w:r>
          </w:p>
        </w:tc>
        <w:tc>
          <w:tcPr>
            <w:tcW w:w="2790" w:type="dxa"/>
          </w:tcPr>
          <w:p w:rsidR="00B46CC1" w:rsidRDefault="00B46CC1" w:rsidP="00B46CC1">
            <w:r w:rsidRPr="002C1B00">
              <w:t>Intentionally left blank</w:t>
            </w:r>
          </w:p>
        </w:tc>
        <w:tc>
          <w:tcPr>
            <w:tcW w:w="2160" w:type="dxa"/>
          </w:tcPr>
          <w:p w:rsidR="00B46CC1" w:rsidRPr="00F34B49" w:rsidDel="00E950F3" w:rsidRDefault="00B46CC1" w:rsidP="00B46CC1">
            <w:r w:rsidRPr="00F34B49">
              <w:t>Faces Pain Scale – Revised (Wong-Baker FACES Pain Rating Scale) (3-7 years)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Self-report</w:t>
            </w:r>
          </w:p>
        </w:tc>
      </w:tr>
      <w:tr w:rsidR="00B46CC1" w:rsidRPr="00E95EB2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B46CC1" w:rsidRPr="00F34B49" w:rsidRDefault="00B46CC1" w:rsidP="00B46CC1">
            <w:r w:rsidRPr="00F34B49">
              <w:t>Pain</w:t>
            </w:r>
          </w:p>
        </w:tc>
        <w:tc>
          <w:tcPr>
            <w:tcW w:w="2700" w:type="dxa"/>
          </w:tcPr>
          <w:p w:rsidR="00B46CC1" w:rsidRDefault="00B46CC1" w:rsidP="00B46CC1">
            <w:r w:rsidRPr="004F1592">
              <w:t>Intentionally left blank</w:t>
            </w:r>
          </w:p>
        </w:tc>
        <w:tc>
          <w:tcPr>
            <w:tcW w:w="2790" w:type="dxa"/>
          </w:tcPr>
          <w:p w:rsidR="00B46CC1" w:rsidRPr="00F34B49" w:rsidDel="00E950F3" w:rsidRDefault="00B46CC1" w:rsidP="00B46CC1">
            <w:r w:rsidRPr="00F34B49">
              <w:t>The Visual Analog Scale (&gt;8 years)</w:t>
            </w:r>
          </w:p>
        </w:tc>
        <w:tc>
          <w:tcPr>
            <w:tcW w:w="2160" w:type="dxa"/>
          </w:tcPr>
          <w:p w:rsidR="00B46CC1" w:rsidRPr="00F34B49" w:rsidDel="00E950F3" w:rsidRDefault="00B46CC1" w:rsidP="00B46CC1">
            <w:r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Self-report</w:t>
            </w:r>
          </w:p>
        </w:tc>
      </w:tr>
      <w:tr w:rsidR="00B46CC1" w:rsidRPr="00E95EB2" w:rsidDel="00E950F3" w:rsidTr="0079452B">
        <w:trPr>
          <w:cantSplit/>
          <w:tblHeader/>
        </w:trPr>
        <w:tc>
          <w:tcPr>
            <w:tcW w:w="1908" w:type="dxa"/>
            <w:vAlign w:val="center"/>
          </w:tcPr>
          <w:p w:rsidR="00B46CC1" w:rsidRPr="00F34B49" w:rsidRDefault="00B46CC1" w:rsidP="00B46CC1">
            <w:r w:rsidRPr="00F34B49">
              <w:t>Pain</w:t>
            </w:r>
          </w:p>
        </w:tc>
        <w:tc>
          <w:tcPr>
            <w:tcW w:w="2700" w:type="dxa"/>
          </w:tcPr>
          <w:p w:rsidR="00B46CC1" w:rsidRPr="00F34B49" w:rsidRDefault="00B46CC1" w:rsidP="00B46CC1">
            <w:r w:rsidRPr="00F34B49">
              <w:t>Individualized Numeric Rating Scale (INRS)</w:t>
            </w:r>
          </w:p>
        </w:tc>
        <w:tc>
          <w:tcPr>
            <w:tcW w:w="2790" w:type="dxa"/>
          </w:tcPr>
          <w:p w:rsidR="00B46CC1" w:rsidRPr="00F34B49" w:rsidDel="00E950F3" w:rsidRDefault="00B46CC1" w:rsidP="00B46CC1">
            <w:r>
              <w:t>Intentionally left blank</w:t>
            </w:r>
          </w:p>
        </w:tc>
        <w:tc>
          <w:tcPr>
            <w:tcW w:w="2160" w:type="dxa"/>
          </w:tcPr>
          <w:p w:rsidR="00B46CC1" w:rsidRPr="00F34B49" w:rsidDel="00E950F3" w:rsidRDefault="00B46CC1" w:rsidP="00B46CC1">
            <w:r>
              <w:t>Intentionally left blank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Supplemental</w:t>
            </w:r>
          </w:p>
        </w:tc>
        <w:tc>
          <w:tcPr>
            <w:tcW w:w="2160" w:type="dxa"/>
            <w:shd w:val="clear" w:color="auto" w:fill="FFFFFF"/>
          </w:tcPr>
          <w:p w:rsidR="00B46CC1" w:rsidRPr="00F34B49" w:rsidRDefault="00B46CC1" w:rsidP="00B46CC1">
            <w:r w:rsidRPr="00F34B49">
              <w:t>Caregiver/ Guardian (or Teacher)</w:t>
            </w:r>
          </w:p>
        </w:tc>
      </w:tr>
    </w:tbl>
    <w:p w:rsidR="00CA0C59" w:rsidRPr="00F34B49" w:rsidRDefault="00CA0C59" w:rsidP="00CA0C59">
      <w:pPr>
        <w:spacing w:after="0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7D4813" w:rsidRDefault="007D4813" w:rsidP="007D4813">
      <w:pPr>
        <w:pStyle w:val="Caption"/>
        <w:keepNext/>
      </w:pPr>
      <w:r>
        <w:t xml:space="preserve">Table </w:t>
      </w:r>
      <w:r w:rsidR="00683CD6">
        <w:fldChar w:fldCharType="begin"/>
      </w:r>
      <w:r w:rsidR="00683CD6">
        <w:instrText xml:space="preserve"> SEQ Table \* ARABIC </w:instrText>
      </w:r>
      <w:r w:rsidR="00683CD6">
        <w:fldChar w:fldCharType="separate"/>
      </w:r>
      <w:r>
        <w:rPr>
          <w:noProof/>
        </w:rPr>
        <w:t>8</w:t>
      </w:r>
      <w:r w:rsidR="00683CD6">
        <w:rPr>
          <w:noProof/>
        </w:rPr>
        <w:fldChar w:fldCharType="end"/>
      </w:r>
      <w:r>
        <w:t xml:space="preserve"> </w:t>
      </w:r>
      <w:r w:rsidRPr="00017BB5">
        <w:t>Quality of Life</w:t>
      </w: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8"/>
        <w:gridCol w:w="2700"/>
        <w:gridCol w:w="3690"/>
        <w:gridCol w:w="3330"/>
        <w:gridCol w:w="2250"/>
      </w:tblGrid>
      <w:tr w:rsidR="00E95EB2" w:rsidRPr="00F34B49" w:rsidTr="00B13608">
        <w:trPr>
          <w:cantSplit/>
          <w:tblHeader/>
        </w:trPr>
        <w:tc>
          <w:tcPr>
            <w:tcW w:w="1908" w:type="dxa"/>
            <w:shd w:val="clear" w:color="auto" w:fill="FFFFFF"/>
            <w:vAlign w:val="center"/>
          </w:tcPr>
          <w:p w:rsidR="00E95EB2" w:rsidRPr="00B46CC1" w:rsidRDefault="00E95EB2" w:rsidP="00B46CC1">
            <w:r w:rsidRPr="00B46CC1">
              <w:t>Measure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E95EB2" w:rsidRPr="00F34B49" w:rsidRDefault="00E95EB2" w:rsidP="00CB62DC">
            <w:r w:rsidRPr="00F34B49">
              <w:t>Nonmotor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E95EB2" w:rsidRPr="00F34B49" w:rsidRDefault="00E95EB2" w:rsidP="00CB62DC">
            <w:r w:rsidRPr="00F34B49">
              <w:t>Recommended Test for Pediatrics (6-16 years)</w:t>
            </w:r>
          </w:p>
          <w:p w:rsidR="00E95EB2" w:rsidRPr="00F34B49" w:rsidRDefault="00E95EB2" w:rsidP="00CB62DC">
            <w:r w:rsidRPr="00F34B49">
              <w:t>(requiring some motor ability)</w:t>
            </w:r>
          </w:p>
        </w:tc>
        <w:tc>
          <w:tcPr>
            <w:tcW w:w="3330" w:type="dxa"/>
            <w:shd w:val="clear" w:color="auto" w:fill="FFFFFF"/>
          </w:tcPr>
          <w:p w:rsidR="00E95EB2" w:rsidRPr="00F34B49" w:rsidRDefault="00E95EB2" w:rsidP="00CB62DC">
            <w:r w:rsidRPr="00F34B49">
              <w:t>Recommended Test for Pediatrics (0-5 years)</w:t>
            </w:r>
          </w:p>
        </w:tc>
        <w:tc>
          <w:tcPr>
            <w:tcW w:w="2250" w:type="dxa"/>
            <w:shd w:val="clear" w:color="auto" w:fill="FFFFFF"/>
          </w:tcPr>
          <w:p w:rsidR="00E95EB2" w:rsidRPr="00F34B49" w:rsidRDefault="00E95EB2" w:rsidP="00CB62DC">
            <w:r w:rsidRPr="00F34B49">
              <w:t>Classification</w:t>
            </w:r>
          </w:p>
        </w:tc>
      </w:tr>
      <w:tr w:rsidR="00CB62DC" w:rsidRPr="00F34B49" w:rsidDel="00E950F3" w:rsidTr="00244C70">
        <w:trPr>
          <w:cantSplit/>
        </w:trPr>
        <w:tc>
          <w:tcPr>
            <w:tcW w:w="1908" w:type="dxa"/>
            <w:shd w:val="clear" w:color="auto" w:fill="FFFFFF"/>
          </w:tcPr>
          <w:p w:rsidR="00CB62DC" w:rsidRDefault="00CB62DC" w:rsidP="00CB62DC">
            <w:r w:rsidRPr="00DD198B">
              <w:t>Quality of Life Domain</w:t>
            </w:r>
          </w:p>
        </w:tc>
        <w:tc>
          <w:tcPr>
            <w:tcW w:w="2700" w:type="dxa"/>
            <w:shd w:val="clear" w:color="auto" w:fill="FFFFFF"/>
          </w:tcPr>
          <w:p w:rsidR="00CB62DC" w:rsidRPr="00F34B49" w:rsidDel="00E950F3" w:rsidRDefault="00CB62DC" w:rsidP="00CB62DC">
            <w:r w:rsidRPr="00F34B49">
              <w:t>PedQL</w:t>
            </w:r>
          </w:p>
        </w:tc>
        <w:tc>
          <w:tcPr>
            <w:tcW w:w="3690" w:type="dxa"/>
            <w:shd w:val="clear" w:color="auto" w:fill="FFFFFF"/>
          </w:tcPr>
          <w:p w:rsidR="00CB62DC" w:rsidRDefault="00CB62DC" w:rsidP="00CB62DC">
            <w:r w:rsidRPr="00F5155B">
              <w:t>Intentionally left blank</w:t>
            </w:r>
          </w:p>
        </w:tc>
        <w:tc>
          <w:tcPr>
            <w:tcW w:w="3330" w:type="dxa"/>
            <w:shd w:val="clear" w:color="auto" w:fill="FFFFFF"/>
          </w:tcPr>
          <w:p w:rsidR="00CB62DC" w:rsidRDefault="00CB62DC" w:rsidP="00CB62DC">
            <w:r w:rsidRPr="002F6235">
              <w:t>Intentionally left blank</w:t>
            </w:r>
          </w:p>
        </w:tc>
        <w:tc>
          <w:tcPr>
            <w:tcW w:w="2250" w:type="dxa"/>
            <w:shd w:val="clear" w:color="auto" w:fill="FFFFFF"/>
          </w:tcPr>
          <w:p w:rsidR="00CB62DC" w:rsidRPr="00F34B49" w:rsidDel="00E950F3" w:rsidRDefault="00CB62DC" w:rsidP="00CB62DC">
            <w:r w:rsidRPr="00F34B49">
              <w:t xml:space="preserve">Supplemental </w:t>
            </w:r>
          </w:p>
        </w:tc>
      </w:tr>
      <w:tr w:rsidR="00CB62DC" w:rsidRPr="00F34B49" w:rsidDel="00E950F3" w:rsidTr="00244C70">
        <w:trPr>
          <w:cantSplit/>
        </w:trPr>
        <w:tc>
          <w:tcPr>
            <w:tcW w:w="1908" w:type="dxa"/>
            <w:shd w:val="clear" w:color="auto" w:fill="FFFFFF"/>
          </w:tcPr>
          <w:p w:rsidR="00CB62DC" w:rsidRDefault="00CB62DC" w:rsidP="00CB62DC">
            <w:r w:rsidRPr="00DD198B">
              <w:t>Quality of Life Domain</w:t>
            </w:r>
          </w:p>
        </w:tc>
        <w:tc>
          <w:tcPr>
            <w:tcW w:w="2700" w:type="dxa"/>
            <w:shd w:val="clear" w:color="auto" w:fill="FFFFFF"/>
          </w:tcPr>
          <w:p w:rsidR="00CB62DC" w:rsidRPr="00F34B49" w:rsidRDefault="00CB62DC" w:rsidP="00CB62DC">
            <w:r w:rsidRPr="00F34B49">
              <w:t>PedQL – Neuromuscular</w:t>
            </w:r>
          </w:p>
        </w:tc>
        <w:tc>
          <w:tcPr>
            <w:tcW w:w="3690" w:type="dxa"/>
            <w:shd w:val="clear" w:color="auto" w:fill="FFFFFF"/>
          </w:tcPr>
          <w:p w:rsidR="00CB62DC" w:rsidRDefault="00CB62DC" w:rsidP="00CB62DC">
            <w:r w:rsidRPr="00F5155B">
              <w:t>Intentionally left blank</w:t>
            </w:r>
          </w:p>
        </w:tc>
        <w:tc>
          <w:tcPr>
            <w:tcW w:w="3330" w:type="dxa"/>
            <w:shd w:val="clear" w:color="auto" w:fill="FFFFFF"/>
          </w:tcPr>
          <w:p w:rsidR="00CB62DC" w:rsidRDefault="00CB62DC" w:rsidP="00CB62DC">
            <w:r w:rsidRPr="002F6235">
              <w:t>Intentionally left blank</w:t>
            </w:r>
          </w:p>
        </w:tc>
        <w:tc>
          <w:tcPr>
            <w:tcW w:w="2250" w:type="dxa"/>
            <w:shd w:val="clear" w:color="auto" w:fill="FFFFFF"/>
          </w:tcPr>
          <w:p w:rsidR="00CB62DC" w:rsidRPr="00F34B49" w:rsidRDefault="00CB62DC" w:rsidP="00CB62DC">
            <w:r w:rsidRPr="00F34B49">
              <w:t xml:space="preserve">Supplemental </w:t>
            </w:r>
          </w:p>
        </w:tc>
      </w:tr>
      <w:tr w:rsidR="00CB62DC" w:rsidRPr="00F34B49" w:rsidDel="00E950F3" w:rsidTr="00244C70">
        <w:trPr>
          <w:cantSplit/>
        </w:trPr>
        <w:tc>
          <w:tcPr>
            <w:tcW w:w="1908" w:type="dxa"/>
            <w:shd w:val="clear" w:color="auto" w:fill="FFFFFF"/>
          </w:tcPr>
          <w:p w:rsidR="00CB62DC" w:rsidRDefault="00CB62DC" w:rsidP="00CB62DC">
            <w:r w:rsidRPr="00DD198B">
              <w:t>Quality of Life Domain</w:t>
            </w:r>
          </w:p>
        </w:tc>
        <w:tc>
          <w:tcPr>
            <w:tcW w:w="2700" w:type="dxa"/>
            <w:shd w:val="clear" w:color="auto" w:fill="FFFFFF"/>
          </w:tcPr>
          <w:p w:rsidR="00CB62DC" w:rsidRPr="00F34B49" w:rsidRDefault="00CB62DC" w:rsidP="00CB62DC">
            <w:r>
              <w:t>Neuro-QOL</w:t>
            </w:r>
          </w:p>
        </w:tc>
        <w:tc>
          <w:tcPr>
            <w:tcW w:w="3690" w:type="dxa"/>
            <w:shd w:val="clear" w:color="auto" w:fill="FFFFFF"/>
          </w:tcPr>
          <w:p w:rsidR="00CB62DC" w:rsidRDefault="00CB62DC" w:rsidP="00CB62DC">
            <w:r w:rsidRPr="00F5155B">
              <w:t>Intentionally left blank</w:t>
            </w:r>
          </w:p>
        </w:tc>
        <w:tc>
          <w:tcPr>
            <w:tcW w:w="3330" w:type="dxa"/>
            <w:shd w:val="clear" w:color="auto" w:fill="FFFFFF"/>
          </w:tcPr>
          <w:p w:rsidR="00CB62DC" w:rsidRDefault="00CB62DC" w:rsidP="00CB62DC">
            <w:r w:rsidRPr="002F6235">
              <w:t>Intentionally left blank</w:t>
            </w:r>
          </w:p>
        </w:tc>
        <w:tc>
          <w:tcPr>
            <w:tcW w:w="2250" w:type="dxa"/>
            <w:shd w:val="clear" w:color="auto" w:fill="FFFFFF"/>
          </w:tcPr>
          <w:p w:rsidR="00CB62DC" w:rsidRPr="00F34B49" w:rsidRDefault="00CB62DC" w:rsidP="00CB62DC">
            <w:r w:rsidRPr="00F34B49">
              <w:t xml:space="preserve">Supplemental </w:t>
            </w:r>
          </w:p>
        </w:tc>
      </w:tr>
      <w:tr w:rsidR="00CB62DC" w:rsidRPr="00F34B49" w:rsidDel="00E950F3" w:rsidTr="00244C70">
        <w:trPr>
          <w:cantSplit/>
        </w:trPr>
        <w:tc>
          <w:tcPr>
            <w:tcW w:w="1908" w:type="dxa"/>
            <w:shd w:val="clear" w:color="auto" w:fill="FFFFFF"/>
          </w:tcPr>
          <w:p w:rsidR="00CB62DC" w:rsidRDefault="00CB62DC" w:rsidP="00CB62DC">
            <w:r w:rsidRPr="00DD198B">
              <w:lastRenderedPageBreak/>
              <w:t>Quality of Life Domain</w:t>
            </w:r>
          </w:p>
        </w:tc>
        <w:tc>
          <w:tcPr>
            <w:tcW w:w="2700" w:type="dxa"/>
            <w:shd w:val="clear" w:color="auto" w:fill="FFFFFF"/>
          </w:tcPr>
          <w:p w:rsidR="00CB62DC" w:rsidRPr="00F34B49" w:rsidRDefault="00CB62DC" w:rsidP="00CB62DC">
            <w:r>
              <w:t>Intentionally left blank</w:t>
            </w:r>
          </w:p>
        </w:tc>
        <w:tc>
          <w:tcPr>
            <w:tcW w:w="3690" w:type="dxa"/>
            <w:shd w:val="clear" w:color="auto" w:fill="FFFFFF"/>
          </w:tcPr>
          <w:p w:rsidR="00CB62DC" w:rsidRPr="00FB5D68" w:rsidDel="00E950F3" w:rsidRDefault="00CB62DC" w:rsidP="00CB62DC">
            <w:pPr>
              <w:rPr>
                <w:highlight w:val="yellow"/>
              </w:rPr>
            </w:pPr>
            <w:r w:rsidRPr="00B13608">
              <w:t>TNO-AZL Questionnaires for Children's Health-Related Quality of Life (TACQOL)</w:t>
            </w:r>
          </w:p>
        </w:tc>
        <w:tc>
          <w:tcPr>
            <w:tcW w:w="3330" w:type="dxa"/>
            <w:shd w:val="clear" w:color="auto" w:fill="FFFFFF"/>
          </w:tcPr>
          <w:p w:rsidR="00CB62DC" w:rsidRDefault="00CB62DC" w:rsidP="00CB62DC">
            <w:r w:rsidRPr="002F6235">
              <w:t>Intentionally left blank</w:t>
            </w:r>
          </w:p>
        </w:tc>
        <w:tc>
          <w:tcPr>
            <w:tcW w:w="2250" w:type="dxa"/>
            <w:shd w:val="clear" w:color="auto" w:fill="FFFFFF"/>
          </w:tcPr>
          <w:p w:rsidR="00CB62DC" w:rsidRPr="00F34B49" w:rsidRDefault="00CB62DC" w:rsidP="00CB62DC">
            <w:r>
              <w:t xml:space="preserve">Supplemental </w:t>
            </w:r>
          </w:p>
        </w:tc>
      </w:tr>
    </w:tbl>
    <w:p w:rsidR="007A00E2" w:rsidRPr="00A521F4" w:rsidRDefault="007A00E2" w:rsidP="007D4813"/>
    <w:sectPr w:rsidR="007A00E2" w:rsidRPr="00A521F4" w:rsidSect="002715AD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C3" w:rsidRDefault="002974C3" w:rsidP="002D6539">
      <w:pPr>
        <w:spacing w:after="0" w:line="240" w:lineRule="auto"/>
      </w:pPr>
      <w:r>
        <w:separator/>
      </w:r>
    </w:p>
  </w:endnote>
  <w:endnote w:type="continuationSeparator" w:id="0">
    <w:p w:rsidR="002974C3" w:rsidRDefault="002974C3" w:rsidP="002D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C3" w:rsidRPr="002715AD" w:rsidRDefault="002974C3" w:rsidP="00CB62DC">
    <w:pPr>
      <w:tabs>
        <w:tab w:val="left" w:pos="11520"/>
      </w:tabs>
    </w:pPr>
    <w:r>
      <w:t>NMD Version 1</w:t>
    </w:r>
    <w:r w:rsidRPr="00F34B49">
      <w:t>.0</w:t>
    </w:r>
    <w:r w:rsidR="00CB62DC">
      <w:tab/>
    </w:r>
    <w:r w:rsidR="00CB62DC" w:rsidRPr="00CB62DC">
      <w:t xml:space="preserve">Page </w:t>
    </w:r>
    <w:r w:rsidR="00CB62DC" w:rsidRPr="00CB62DC">
      <w:fldChar w:fldCharType="begin"/>
    </w:r>
    <w:r w:rsidR="00CB62DC" w:rsidRPr="00CB62DC">
      <w:instrText xml:space="preserve"> PAGE  \* Arabic  \* MERGEFORMAT </w:instrText>
    </w:r>
    <w:r w:rsidR="00CB62DC" w:rsidRPr="00CB62DC">
      <w:fldChar w:fldCharType="separate"/>
    </w:r>
    <w:r w:rsidR="00683CD6">
      <w:rPr>
        <w:noProof/>
      </w:rPr>
      <w:t>2</w:t>
    </w:r>
    <w:r w:rsidR="00CB62DC" w:rsidRPr="00CB62DC">
      <w:fldChar w:fldCharType="end"/>
    </w:r>
    <w:r w:rsidR="00CB62DC" w:rsidRPr="00CB62DC">
      <w:t xml:space="preserve"> of </w:t>
    </w:r>
    <w:r w:rsidR="00683CD6">
      <w:fldChar w:fldCharType="begin"/>
    </w:r>
    <w:r w:rsidR="00683CD6">
      <w:instrText xml:space="preserve"> NUMPAGES  \* Arabic  \* MERGEFORM</w:instrText>
    </w:r>
    <w:r w:rsidR="00683CD6">
      <w:instrText xml:space="preserve">AT </w:instrText>
    </w:r>
    <w:r w:rsidR="00683CD6">
      <w:fldChar w:fldCharType="separate"/>
    </w:r>
    <w:r w:rsidR="00683CD6">
      <w:rPr>
        <w:noProof/>
      </w:rPr>
      <w:t>14</w:t>
    </w:r>
    <w:r w:rsidR="00683C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C3" w:rsidRDefault="002974C3" w:rsidP="002D6539">
      <w:pPr>
        <w:spacing w:after="0" w:line="240" w:lineRule="auto"/>
      </w:pPr>
      <w:r>
        <w:separator/>
      </w:r>
    </w:p>
  </w:footnote>
  <w:footnote w:type="continuationSeparator" w:id="0">
    <w:p w:rsidR="002974C3" w:rsidRDefault="002974C3" w:rsidP="002D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C3" w:rsidRPr="00B770F9" w:rsidRDefault="002974C3" w:rsidP="00CB62DC">
    <w:pPr>
      <w:pStyle w:val="Heading1"/>
      <w:spacing w:before="120" w:after="60"/>
    </w:pPr>
    <w:bookmarkStart w:id="1" w:name="OLE_LINK5"/>
    <w:bookmarkStart w:id="2" w:name="OLE_LINK6"/>
    <w:bookmarkStart w:id="3" w:name="_Hlk263432279"/>
    <w:r w:rsidRPr="00B770F9">
      <w:t xml:space="preserve">NINDS CDE </w:t>
    </w:r>
    <w:r>
      <w:t xml:space="preserve">Neuromuscular Diseases </w:t>
    </w:r>
    <w:r w:rsidRPr="00B770F9">
      <w:t>CDE Recommendations</w:t>
    </w:r>
    <w:r w:rsidRPr="002715AD">
      <w:rPr>
        <w:rFonts w:cs="Arial"/>
      </w:rPr>
      <w:t xml:space="preserve"> </w:t>
    </w:r>
  </w:p>
  <w:p w:rsidR="002974C3" w:rsidRDefault="002974C3" w:rsidP="00CB62DC">
    <w:pPr>
      <w:pStyle w:val="Heading1"/>
      <w:spacing w:before="120" w:after="60"/>
    </w:pPr>
    <w:r>
      <w:t xml:space="preserve">Cognitive </w:t>
    </w:r>
    <w:r w:rsidRPr="00B770F9">
      <w:t>Subgroup</w:t>
    </w:r>
  </w:p>
  <w:bookmarkEnd w:id="1"/>
  <w:bookmarkEnd w:id="2"/>
  <w:bookmarkEnd w:id="3"/>
  <w:p w:rsidR="002974C3" w:rsidRPr="0010119F" w:rsidRDefault="002974C3" w:rsidP="00CB62DC">
    <w:pPr>
      <w:pStyle w:val="Heading1"/>
      <w:spacing w:before="120" w:after="60"/>
    </w:pPr>
    <w:r>
      <w:t>Cognitive Instrument Recommendations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455"/>
    <w:rsid w:val="00031BE1"/>
    <w:rsid w:val="00037551"/>
    <w:rsid w:val="000C3707"/>
    <w:rsid w:val="000E0A24"/>
    <w:rsid w:val="00100C47"/>
    <w:rsid w:val="0010119F"/>
    <w:rsid w:val="001057FA"/>
    <w:rsid w:val="00144BAE"/>
    <w:rsid w:val="001575C8"/>
    <w:rsid w:val="002222C8"/>
    <w:rsid w:val="002232DA"/>
    <w:rsid w:val="00267E08"/>
    <w:rsid w:val="002715AD"/>
    <w:rsid w:val="002974C3"/>
    <w:rsid w:val="002A1ECC"/>
    <w:rsid w:val="002B4A77"/>
    <w:rsid w:val="002D6539"/>
    <w:rsid w:val="002F3EC7"/>
    <w:rsid w:val="003252F0"/>
    <w:rsid w:val="00336987"/>
    <w:rsid w:val="00340E1F"/>
    <w:rsid w:val="003459CD"/>
    <w:rsid w:val="00355CA6"/>
    <w:rsid w:val="0037497C"/>
    <w:rsid w:val="003753AB"/>
    <w:rsid w:val="003A5D79"/>
    <w:rsid w:val="003C5C26"/>
    <w:rsid w:val="003F7B44"/>
    <w:rsid w:val="004003AE"/>
    <w:rsid w:val="00415852"/>
    <w:rsid w:val="004236A0"/>
    <w:rsid w:val="00441E30"/>
    <w:rsid w:val="00446CA9"/>
    <w:rsid w:val="004661D5"/>
    <w:rsid w:val="004B5C2D"/>
    <w:rsid w:val="004C7925"/>
    <w:rsid w:val="004D09DE"/>
    <w:rsid w:val="004F59DF"/>
    <w:rsid w:val="00516AF2"/>
    <w:rsid w:val="0053053E"/>
    <w:rsid w:val="00537898"/>
    <w:rsid w:val="0054127C"/>
    <w:rsid w:val="005A2984"/>
    <w:rsid w:val="005D608A"/>
    <w:rsid w:val="005E6D69"/>
    <w:rsid w:val="005F493A"/>
    <w:rsid w:val="005F5F57"/>
    <w:rsid w:val="00643640"/>
    <w:rsid w:val="00654932"/>
    <w:rsid w:val="00683CD6"/>
    <w:rsid w:val="0069090A"/>
    <w:rsid w:val="00692F76"/>
    <w:rsid w:val="00693740"/>
    <w:rsid w:val="006D0DBD"/>
    <w:rsid w:val="00715D38"/>
    <w:rsid w:val="007542DD"/>
    <w:rsid w:val="00763711"/>
    <w:rsid w:val="007739DA"/>
    <w:rsid w:val="0079452B"/>
    <w:rsid w:val="007A00E2"/>
    <w:rsid w:val="007C267F"/>
    <w:rsid w:val="007D4813"/>
    <w:rsid w:val="007E7945"/>
    <w:rsid w:val="008164B7"/>
    <w:rsid w:val="00817ABD"/>
    <w:rsid w:val="00885D57"/>
    <w:rsid w:val="00892599"/>
    <w:rsid w:val="0089310C"/>
    <w:rsid w:val="008C3E4D"/>
    <w:rsid w:val="0090050D"/>
    <w:rsid w:val="00912C06"/>
    <w:rsid w:val="00936193"/>
    <w:rsid w:val="00950402"/>
    <w:rsid w:val="0098429D"/>
    <w:rsid w:val="00994140"/>
    <w:rsid w:val="009960F7"/>
    <w:rsid w:val="009B5EBD"/>
    <w:rsid w:val="00A10536"/>
    <w:rsid w:val="00A20FCD"/>
    <w:rsid w:val="00A417F8"/>
    <w:rsid w:val="00A521F4"/>
    <w:rsid w:val="00A56455"/>
    <w:rsid w:val="00A73CC8"/>
    <w:rsid w:val="00AA3D30"/>
    <w:rsid w:val="00AB6A01"/>
    <w:rsid w:val="00AD0E69"/>
    <w:rsid w:val="00AD32CD"/>
    <w:rsid w:val="00AD650D"/>
    <w:rsid w:val="00B00356"/>
    <w:rsid w:val="00B13608"/>
    <w:rsid w:val="00B46CC1"/>
    <w:rsid w:val="00B47083"/>
    <w:rsid w:val="00B53AFB"/>
    <w:rsid w:val="00B55006"/>
    <w:rsid w:val="00B81A79"/>
    <w:rsid w:val="00B87C77"/>
    <w:rsid w:val="00B93C7F"/>
    <w:rsid w:val="00BB3F45"/>
    <w:rsid w:val="00BD6F91"/>
    <w:rsid w:val="00BE3CD3"/>
    <w:rsid w:val="00C02777"/>
    <w:rsid w:val="00C06E67"/>
    <w:rsid w:val="00C1492F"/>
    <w:rsid w:val="00C53F74"/>
    <w:rsid w:val="00C637D4"/>
    <w:rsid w:val="00C64509"/>
    <w:rsid w:val="00C80BB8"/>
    <w:rsid w:val="00C83428"/>
    <w:rsid w:val="00C83459"/>
    <w:rsid w:val="00CA0C59"/>
    <w:rsid w:val="00CA2D72"/>
    <w:rsid w:val="00CB62DC"/>
    <w:rsid w:val="00CD530F"/>
    <w:rsid w:val="00CE508F"/>
    <w:rsid w:val="00D06178"/>
    <w:rsid w:val="00D06490"/>
    <w:rsid w:val="00D45E15"/>
    <w:rsid w:val="00DA163F"/>
    <w:rsid w:val="00DE6C93"/>
    <w:rsid w:val="00DE7027"/>
    <w:rsid w:val="00E0330B"/>
    <w:rsid w:val="00E1459D"/>
    <w:rsid w:val="00E25009"/>
    <w:rsid w:val="00E27C45"/>
    <w:rsid w:val="00E42234"/>
    <w:rsid w:val="00E75EB1"/>
    <w:rsid w:val="00E950F3"/>
    <w:rsid w:val="00E95EB2"/>
    <w:rsid w:val="00EC1992"/>
    <w:rsid w:val="00EC7D09"/>
    <w:rsid w:val="00EE7D60"/>
    <w:rsid w:val="00F26282"/>
    <w:rsid w:val="00F34B49"/>
    <w:rsid w:val="00F3661D"/>
    <w:rsid w:val="00F907E4"/>
    <w:rsid w:val="00F9277F"/>
    <w:rsid w:val="00F94874"/>
    <w:rsid w:val="00F95472"/>
    <w:rsid w:val="00FB5D68"/>
    <w:rsid w:val="00FD51F4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5C255A8-9A2A-4925-914B-83CAE79A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0D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2DC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39"/>
  </w:style>
  <w:style w:type="paragraph" w:styleId="Footer">
    <w:name w:val="footer"/>
    <w:basedOn w:val="Normal"/>
    <w:link w:val="FooterChar"/>
    <w:uiPriority w:val="99"/>
    <w:unhideWhenUsed/>
    <w:rsid w:val="002D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39"/>
  </w:style>
  <w:style w:type="character" w:customStyle="1" w:styleId="Heading1Char">
    <w:name w:val="Heading 1 Char"/>
    <w:link w:val="Heading1"/>
    <w:uiPriority w:val="9"/>
    <w:rsid w:val="00CB62DC"/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A73CC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CC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E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D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6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E7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7D6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4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00FA-EF91-4A26-91BB-C881DCC7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Recommended Pediatric Cognitive Instruments</vt:lpstr>
    </vt:vector>
  </TitlesOfParts>
  <Company>KAI Research, Inc.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Recommended Pediatric Cognitive Instruments</dc:title>
  <dc:subject>Guideline Document</dc:subject>
  <dc:creator>NINDS</dc:creator>
  <cp:keywords>NINDS, Guideline Document, Overview of Recommended Neuropsychology Instruments</cp:keywords>
  <dc:description/>
  <cp:lastModifiedBy>Andy Franklin</cp:lastModifiedBy>
  <cp:revision>2</cp:revision>
  <cp:lastPrinted>2011-11-23T14:22:00Z</cp:lastPrinted>
  <dcterms:created xsi:type="dcterms:W3CDTF">2014-05-19T19:43:00Z</dcterms:created>
  <dcterms:modified xsi:type="dcterms:W3CDTF">2014-05-19T19:43:00Z</dcterms:modified>
  <cp:category>Guideline Document</cp:category>
  <cp:contentStatus>508 Compliant</cp:contentStatus>
</cp:coreProperties>
</file>