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01" w:rsidRPr="00ED2BC4" w:rsidRDefault="00D14301" w:rsidP="000A4C98">
      <w:r w:rsidRPr="00ED2BC4">
        <w:t xml:space="preserve">The goal of the NINDS Neuromuscular Cognitive CDE subgroup was to review the literature and make recommendations </w:t>
      </w:r>
      <w:r w:rsidR="00BE44B3" w:rsidRPr="00ED2BC4">
        <w:t>for the use of</w:t>
      </w:r>
      <w:r w:rsidRPr="00ED2BC4">
        <w:t xml:space="preserve"> cognitive and behavioral instruments that </w:t>
      </w:r>
      <w:r w:rsidR="00CA32EB" w:rsidRPr="00ED2BC4">
        <w:t>would be</w:t>
      </w:r>
      <w:r w:rsidR="00BE44B3" w:rsidRPr="00ED2BC4">
        <w:t xml:space="preserve"> informative across</w:t>
      </w:r>
      <w:r w:rsidR="00CA32EB" w:rsidRPr="00ED2BC4">
        <w:t xml:space="preserve"> the range of diseases that fall into this category and have been used in clinical </w:t>
      </w:r>
      <w:r w:rsidR="000A4C98">
        <w:t xml:space="preserve">studies of these disorders. </w:t>
      </w:r>
      <w:r w:rsidR="00662753" w:rsidRPr="00ED2BC4">
        <w:t xml:space="preserve">After extensive review of the instruments available, the advisory group came to the conclusion that there </w:t>
      </w:r>
      <w:r w:rsidR="00271F0A">
        <w:t>are</w:t>
      </w:r>
      <w:r w:rsidR="00662753" w:rsidRPr="00ED2BC4">
        <w:t xml:space="preserve"> no data to support one instrument </w:t>
      </w:r>
      <w:r w:rsidR="00BE44B3" w:rsidRPr="00ED2BC4">
        <w:t xml:space="preserve">for general use across </w:t>
      </w:r>
      <w:r w:rsidR="00C82919" w:rsidRPr="00ED2BC4">
        <w:t>all</w:t>
      </w:r>
      <w:r w:rsidR="00BE44B3" w:rsidRPr="00ED2BC4">
        <w:t xml:space="preserve"> neuromuscular diseases</w:t>
      </w:r>
      <w:r w:rsidR="000A4C98">
        <w:t xml:space="preserve">. </w:t>
      </w:r>
      <w:r w:rsidR="009A28D4">
        <w:t>T</w:t>
      </w:r>
      <w:r w:rsidR="00BE44B3" w:rsidRPr="00ED2BC4">
        <w:t xml:space="preserve">he group agreed that the cognitive </w:t>
      </w:r>
      <w:r w:rsidR="00C330F5">
        <w:t xml:space="preserve">and behavioral </w:t>
      </w:r>
      <w:r w:rsidR="00C169B6" w:rsidRPr="00ED2BC4">
        <w:t>aspects of neuromuscular diseases are</w:t>
      </w:r>
      <w:r w:rsidR="00BE44B3" w:rsidRPr="00ED2BC4">
        <w:t xml:space="preserve"> important</w:t>
      </w:r>
      <w:r w:rsidR="00271F0A">
        <w:t>, and that there are multiple domains that may be considered in the measure of cognition and behavior</w:t>
      </w:r>
      <w:r w:rsidR="009A28D4">
        <w:t>. T</w:t>
      </w:r>
      <w:r w:rsidR="00662753" w:rsidRPr="00ED2BC4">
        <w:t>he group came up with the following recommendations:</w:t>
      </w:r>
    </w:p>
    <w:p w:rsidR="00271F0A" w:rsidRPr="000A4C98" w:rsidRDefault="00662753" w:rsidP="000A4C98">
      <w:pPr>
        <w:pStyle w:val="ListParagraph"/>
        <w:numPr>
          <w:ilvl w:val="0"/>
          <w:numId w:val="2"/>
        </w:numPr>
        <w:spacing w:before="120" w:after="60"/>
      </w:pPr>
      <w:r w:rsidRPr="000A4C98">
        <w:t>Cognitive and behavioral outcomes should be considered in studies of neuromuscular disorders</w:t>
      </w:r>
      <w:r w:rsidR="00271F0A" w:rsidRPr="000A4C98">
        <w:t>, yet few have been validated for use among individua</w:t>
      </w:r>
      <w:r w:rsidR="000A4C98">
        <w:t xml:space="preserve">ls with neuromuscular disease. </w:t>
      </w:r>
      <w:r w:rsidR="00271F0A" w:rsidRPr="000A4C98">
        <w:t>Selection of individual measures should be chosen with the particular etiology</w:t>
      </w:r>
      <w:r w:rsidR="00A93772" w:rsidRPr="000A4C98">
        <w:t>, functional ability</w:t>
      </w:r>
      <w:r w:rsidR="00271F0A" w:rsidRPr="000A4C98">
        <w:t xml:space="preserve"> and developmental sta</w:t>
      </w:r>
      <w:r w:rsidR="000A4C98">
        <w:t>ge of the individuals in mind.</w:t>
      </w:r>
    </w:p>
    <w:p w:rsidR="00271F0A" w:rsidRPr="000A4C98" w:rsidRDefault="00662753" w:rsidP="000A4C98">
      <w:pPr>
        <w:pStyle w:val="ListParagraph"/>
        <w:numPr>
          <w:ilvl w:val="0"/>
          <w:numId w:val="2"/>
        </w:numPr>
        <w:spacing w:before="120" w:after="60"/>
      </w:pPr>
      <w:r w:rsidRPr="000A4C98">
        <w:t>When choosing scales/instruments, the neuromuscular limitations of the subjects must be considered</w:t>
      </w:r>
      <w:r w:rsidR="00BE44B3" w:rsidRPr="000A4C98">
        <w:t>,</w:t>
      </w:r>
      <w:r w:rsidRPr="000A4C98">
        <w:t xml:space="preserve"> </w:t>
      </w:r>
      <w:r w:rsidR="00BE44B3" w:rsidRPr="000A4C98">
        <w:t xml:space="preserve">such </w:t>
      </w:r>
      <w:r w:rsidRPr="000A4C98">
        <w:t>as motor limi</w:t>
      </w:r>
      <w:bookmarkStart w:id="0" w:name="_GoBack"/>
      <w:bookmarkEnd w:id="0"/>
      <w:r w:rsidRPr="000A4C98">
        <w:t>tations</w:t>
      </w:r>
      <w:r w:rsidR="00576C82" w:rsidRPr="000A4C98">
        <w:t xml:space="preserve"> or associated sensory deficits</w:t>
      </w:r>
      <w:r w:rsidR="00BE44B3" w:rsidRPr="000A4C98">
        <w:t xml:space="preserve"> that</w:t>
      </w:r>
      <w:r w:rsidRPr="000A4C98">
        <w:t xml:space="preserve"> may affect the performance of the testing or the rating of answers by the subject</w:t>
      </w:r>
      <w:r w:rsidR="000A4C98">
        <w:t>.</w:t>
      </w:r>
    </w:p>
    <w:p w:rsidR="00D60DAE" w:rsidRPr="000A4C98" w:rsidRDefault="00271F0A" w:rsidP="000A4C98">
      <w:pPr>
        <w:pStyle w:val="ListParagraph"/>
        <w:numPr>
          <w:ilvl w:val="0"/>
          <w:numId w:val="2"/>
        </w:numPr>
        <w:spacing w:before="120" w:after="60"/>
      </w:pPr>
      <w:r w:rsidRPr="000A4C98">
        <w:t xml:space="preserve">General domains that should be considered in the selection of measures include: general intellectual function, </w:t>
      </w:r>
      <w:r w:rsidR="00586519" w:rsidRPr="000A4C98">
        <w:t xml:space="preserve">learning and memory, </w:t>
      </w:r>
      <w:r w:rsidRPr="000A4C98">
        <w:t xml:space="preserve">language, </w:t>
      </w:r>
      <w:proofErr w:type="spellStart"/>
      <w:r w:rsidR="003F26FE" w:rsidRPr="000A4C98">
        <w:t>visuospatial</w:t>
      </w:r>
      <w:proofErr w:type="spellEnd"/>
      <w:r w:rsidR="003F26FE" w:rsidRPr="000A4C98">
        <w:t>, executive functions, and academic achieve</w:t>
      </w:r>
      <w:r w:rsidR="000A4C98">
        <w:t xml:space="preserve">ment. </w:t>
      </w:r>
      <w:r w:rsidR="00B34D5D" w:rsidRPr="000A4C98">
        <w:t xml:space="preserve">Additional domains that may need to be evaluated because they may have an impact on cognition in these diseases include </w:t>
      </w:r>
      <w:r w:rsidR="003F26FE" w:rsidRPr="000A4C98">
        <w:t xml:space="preserve">adaptive skills, behavior, </w:t>
      </w:r>
      <w:r w:rsidR="00B34D5D" w:rsidRPr="000A4C98">
        <w:t>pain</w:t>
      </w:r>
      <w:r w:rsidR="003F26FE" w:rsidRPr="000A4C98">
        <w:t xml:space="preserve"> and </w:t>
      </w:r>
      <w:r w:rsidR="00B34D5D" w:rsidRPr="000A4C98">
        <w:t>sleep</w:t>
      </w:r>
      <w:r w:rsidR="003F26FE" w:rsidRPr="000A4C98">
        <w:t>.</w:t>
      </w:r>
      <w:r w:rsidR="000A4C98">
        <w:t xml:space="preserve"> </w:t>
      </w:r>
      <w:r w:rsidR="00D60DAE" w:rsidRPr="000A4C98">
        <w:t>In some neuromuscular populations, specific c</w:t>
      </w:r>
      <w:r w:rsidR="000A4C98">
        <w:t xml:space="preserve">ognitive issues are prominent. </w:t>
      </w:r>
      <w:r w:rsidR="00D60DAE" w:rsidRPr="000A4C98">
        <w:t>When possible, cognitive and behavioral testing should be chosen to address the specific and expected deficits of the stu</w:t>
      </w:r>
      <w:r w:rsidR="000A4C98">
        <w:t xml:space="preserve">died neuromuscular population. </w:t>
      </w:r>
      <w:r w:rsidR="00D60DAE" w:rsidRPr="000A4C98">
        <w:t xml:space="preserve">When </w:t>
      </w:r>
      <w:r w:rsidR="00576C82" w:rsidRPr="000A4C98">
        <w:t xml:space="preserve">they become </w:t>
      </w:r>
      <w:r w:rsidR="00D60DAE" w:rsidRPr="000A4C98">
        <w:t>available, disease-specific outcome measures validated in select neuromuscular population should be favored over generic measures.</w:t>
      </w:r>
    </w:p>
    <w:p w:rsidR="003C6C00" w:rsidRPr="000A4C98" w:rsidRDefault="00A93772" w:rsidP="000A4C98">
      <w:pPr>
        <w:pStyle w:val="ListParagraph"/>
        <w:numPr>
          <w:ilvl w:val="0"/>
          <w:numId w:val="2"/>
        </w:numPr>
        <w:spacing w:before="120" w:after="60"/>
      </w:pPr>
      <w:r w:rsidRPr="000A4C98">
        <w:t>No specific instrument is mandated for use among the neuromuscular diseases, and selection of measures should be</w:t>
      </w:r>
      <w:r w:rsidR="000A4C98">
        <w:t xml:space="preserve"> guided by relevant expertise. </w:t>
      </w:r>
      <w:r w:rsidRPr="000A4C98">
        <w:t>However, multiple instruments have been described and can be chosen from the other CDEs, having been tested in those other disorders.</w:t>
      </w:r>
    </w:p>
    <w:p w:rsidR="003C6C00" w:rsidRPr="000A4C98" w:rsidRDefault="00A93772" w:rsidP="000A4C98">
      <w:pPr>
        <w:pStyle w:val="ListParagraph"/>
        <w:numPr>
          <w:ilvl w:val="0"/>
          <w:numId w:val="2"/>
        </w:numPr>
        <w:spacing w:before="120" w:after="60"/>
      </w:pPr>
      <w:r w:rsidRPr="000A4C98">
        <w:t xml:space="preserve">A table of instruments that may be considered for study of pediatric neuromuscular disease is provided for guidance. Please note, however, the table is </w:t>
      </w:r>
      <w:r w:rsidR="00EF0947" w:rsidRPr="000A4C98">
        <w:t>provided to offer suggestions of possible</w:t>
      </w:r>
      <w:r w:rsidR="000A4C98">
        <w:t xml:space="preserve"> instruments. </w:t>
      </w:r>
      <w:r w:rsidR="00EF0947" w:rsidRPr="000A4C98">
        <w:t>No instrument listed is required to be used, and not all instruments suggested are expecte</w:t>
      </w:r>
      <w:r w:rsidR="000A4C98">
        <w:t xml:space="preserve">d to be of use in all studies. </w:t>
      </w:r>
      <w:r w:rsidR="00EF0947" w:rsidRPr="000A4C98">
        <w:t xml:space="preserve">The table is not </w:t>
      </w:r>
      <w:r w:rsidRPr="000A4C98">
        <w:t xml:space="preserve">comprehensive and </w:t>
      </w:r>
      <w:r w:rsidR="00EF0947" w:rsidRPr="000A4C98">
        <w:t xml:space="preserve">does </w:t>
      </w:r>
      <w:r w:rsidRPr="000A4C98">
        <w:t xml:space="preserve">not reflect </w:t>
      </w:r>
      <w:r w:rsidR="00EF0947" w:rsidRPr="000A4C98">
        <w:t>all possible instruments that would be of value in studying pediatr</w:t>
      </w:r>
      <w:r w:rsidR="000A4C98">
        <w:t>ic neuromuscular disease.</w:t>
      </w:r>
    </w:p>
    <w:p w:rsidR="00662753" w:rsidRPr="000A4C98" w:rsidRDefault="00662753" w:rsidP="000A4C98">
      <w:pPr>
        <w:pStyle w:val="ListParagraph"/>
        <w:numPr>
          <w:ilvl w:val="0"/>
          <w:numId w:val="2"/>
        </w:numPr>
        <w:spacing w:before="120" w:after="60"/>
      </w:pPr>
      <w:r w:rsidRPr="000A4C98">
        <w:t>Further study</w:t>
      </w:r>
      <w:r w:rsidR="00BE44B3" w:rsidRPr="000A4C98">
        <w:t xml:space="preserve"> and/or development</w:t>
      </w:r>
      <w:r w:rsidRPr="000A4C98">
        <w:t xml:space="preserve"> of scales/outcomes for </w:t>
      </w:r>
      <w:r w:rsidR="00137317" w:rsidRPr="000A4C98">
        <w:t xml:space="preserve">specific </w:t>
      </w:r>
      <w:r w:rsidR="00C82919" w:rsidRPr="000A4C98">
        <w:t>neuromuscular</w:t>
      </w:r>
      <w:r w:rsidRPr="000A4C98">
        <w:t xml:space="preserve"> disorders is important for future re</w:t>
      </w:r>
      <w:r w:rsidR="00C82919" w:rsidRPr="000A4C98">
        <w:t>search</w:t>
      </w:r>
      <w:r w:rsidRPr="000A4C98">
        <w:t>.</w:t>
      </w:r>
    </w:p>
    <w:p w:rsidR="005B036A" w:rsidRPr="00ED2BC4" w:rsidRDefault="00B9084A" w:rsidP="000A4C98">
      <w:r w:rsidRPr="003F26FE">
        <w:t>This subgroup strongly endorse</w:t>
      </w:r>
      <w:r w:rsidR="00576C82" w:rsidRPr="003F26FE">
        <w:t>s</w:t>
      </w:r>
      <w:r w:rsidRPr="003F26FE">
        <w:t xml:space="preserve"> activiti</w:t>
      </w:r>
      <w:r w:rsidRPr="00ED2BC4">
        <w:t>es to develop and validate instruments to asses</w:t>
      </w:r>
      <w:r w:rsidR="00576C82" w:rsidRPr="00ED2BC4">
        <w:t>s</w:t>
      </w:r>
      <w:r w:rsidRPr="00ED2BC4">
        <w:t xml:space="preserve"> critical cognitive domains in these patient populations.</w:t>
      </w:r>
    </w:p>
    <w:sectPr w:rsidR="005B036A" w:rsidRPr="00ED2BC4" w:rsidSect="00ED2BC4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B4" w:rsidRDefault="008D41B4" w:rsidP="00C169B6">
      <w:pPr>
        <w:spacing w:after="0" w:line="240" w:lineRule="auto"/>
      </w:pPr>
      <w:r>
        <w:separator/>
      </w:r>
    </w:p>
  </w:endnote>
  <w:endnote w:type="continuationSeparator" w:id="0">
    <w:p w:rsidR="008D41B4" w:rsidRDefault="008D41B4" w:rsidP="00C1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B6" w:rsidRPr="000A4C98" w:rsidRDefault="000A4C98" w:rsidP="000A4C98">
    <w:pPr>
      <w:tabs>
        <w:tab w:val="left" w:pos="8910"/>
      </w:tabs>
    </w:pPr>
    <w:r>
      <w:t>NMD Version 2</w:t>
    </w:r>
    <w:r w:rsidR="00322996" w:rsidRPr="000A4C98">
      <w:t>.0</w:t>
    </w:r>
    <w:r>
      <w:rPr>
        <w:rFonts w:ascii="Arial Narrow" w:hAnsi="Arial Narrow" w:cs="Arial"/>
        <w:sz w:val="24"/>
        <w:szCs w:val="24"/>
      </w:rPr>
      <w:tab/>
    </w:r>
    <w:r w:rsidRPr="000A4C98">
      <w:t xml:space="preserve">Page </w:t>
    </w:r>
    <w:r w:rsidRPr="000A4C98">
      <w:fldChar w:fldCharType="begin"/>
    </w:r>
    <w:r w:rsidRPr="000A4C98">
      <w:instrText xml:space="preserve"> PAGE  \* Arabic  \* MERGEFORMAT </w:instrText>
    </w:r>
    <w:r w:rsidRPr="000A4C98">
      <w:fldChar w:fldCharType="separate"/>
    </w:r>
    <w:r w:rsidR="004048C0">
      <w:rPr>
        <w:noProof/>
      </w:rPr>
      <w:t>1</w:t>
    </w:r>
    <w:r w:rsidRPr="000A4C98">
      <w:fldChar w:fldCharType="end"/>
    </w:r>
    <w:r w:rsidRPr="000A4C98">
      <w:t xml:space="preserve"> of </w:t>
    </w:r>
    <w:fldSimple w:instr=" NUMPAGES  \* Arabic  \* MERGEFORMAT ">
      <w:r w:rsidR="004048C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B4" w:rsidRDefault="008D41B4" w:rsidP="00C169B6">
      <w:pPr>
        <w:spacing w:after="0" w:line="240" w:lineRule="auto"/>
      </w:pPr>
      <w:r>
        <w:separator/>
      </w:r>
    </w:p>
  </w:footnote>
  <w:footnote w:type="continuationSeparator" w:id="0">
    <w:p w:rsidR="008D41B4" w:rsidRDefault="008D41B4" w:rsidP="00C1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BC4" w:rsidRPr="000A4C98" w:rsidRDefault="00ED2BC4" w:rsidP="000A4C98">
    <w:pPr>
      <w:pStyle w:val="Heading1"/>
      <w:jc w:val="center"/>
    </w:pPr>
    <w:r w:rsidRPr="00ED2BC4">
      <w:t xml:space="preserve">NINDS </w:t>
    </w:r>
    <w:r w:rsidR="0090192B">
      <w:t>NMD CDEs – Cognitive Guidelines for Use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36E36"/>
    <w:multiLevelType w:val="hybridMultilevel"/>
    <w:tmpl w:val="DC88F0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160076"/>
    <w:multiLevelType w:val="hybridMultilevel"/>
    <w:tmpl w:val="CDCA5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301"/>
    <w:rsid w:val="000031C1"/>
    <w:rsid w:val="0000366E"/>
    <w:rsid w:val="00003BFC"/>
    <w:rsid w:val="00004BE1"/>
    <w:rsid w:val="00005C99"/>
    <w:rsid w:val="000073C8"/>
    <w:rsid w:val="00007B57"/>
    <w:rsid w:val="00007F60"/>
    <w:rsid w:val="000104FE"/>
    <w:rsid w:val="00010C53"/>
    <w:rsid w:val="000122F3"/>
    <w:rsid w:val="00012403"/>
    <w:rsid w:val="00012417"/>
    <w:rsid w:val="00012BC7"/>
    <w:rsid w:val="00014CD4"/>
    <w:rsid w:val="00015FCC"/>
    <w:rsid w:val="0001664E"/>
    <w:rsid w:val="0002102D"/>
    <w:rsid w:val="000213F0"/>
    <w:rsid w:val="00021784"/>
    <w:rsid w:val="0002473E"/>
    <w:rsid w:val="00026AB7"/>
    <w:rsid w:val="00026B88"/>
    <w:rsid w:val="00026E15"/>
    <w:rsid w:val="000314BA"/>
    <w:rsid w:val="000327C8"/>
    <w:rsid w:val="00032885"/>
    <w:rsid w:val="00033247"/>
    <w:rsid w:val="000342BC"/>
    <w:rsid w:val="000350FF"/>
    <w:rsid w:val="00035FF9"/>
    <w:rsid w:val="00036EE3"/>
    <w:rsid w:val="00040288"/>
    <w:rsid w:val="00040E17"/>
    <w:rsid w:val="00042880"/>
    <w:rsid w:val="00044A68"/>
    <w:rsid w:val="00051E53"/>
    <w:rsid w:val="00051EAC"/>
    <w:rsid w:val="00053F1E"/>
    <w:rsid w:val="00056C33"/>
    <w:rsid w:val="000617E0"/>
    <w:rsid w:val="00062DE0"/>
    <w:rsid w:val="00064F30"/>
    <w:rsid w:val="000662A4"/>
    <w:rsid w:val="000674CF"/>
    <w:rsid w:val="00067C43"/>
    <w:rsid w:val="0007055E"/>
    <w:rsid w:val="00071C3C"/>
    <w:rsid w:val="00071C81"/>
    <w:rsid w:val="00072AAE"/>
    <w:rsid w:val="00074B4E"/>
    <w:rsid w:val="00076D03"/>
    <w:rsid w:val="0007705B"/>
    <w:rsid w:val="000776EB"/>
    <w:rsid w:val="00080889"/>
    <w:rsid w:val="00080E69"/>
    <w:rsid w:val="000823AD"/>
    <w:rsid w:val="000839A1"/>
    <w:rsid w:val="00085196"/>
    <w:rsid w:val="00086543"/>
    <w:rsid w:val="000867CF"/>
    <w:rsid w:val="00086B2D"/>
    <w:rsid w:val="00087B0B"/>
    <w:rsid w:val="00091BE0"/>
    <w:rsid w:val="00094BC1"/>
    <w:rsid w:val="00095F74"/>
    <w:rsid w:val="00096EA8"/>
    <w:rsid w:val="00097596"/>
    <w:rsid w:val="00097C4A"/>
    <w:rsid w:val="000A00FB"/>
    <w:rsid w:val="000A1B86"/>
    <w:rsid w:val="000A3218"/>
    <w:rsid w:val="000A3A59"/>
    <w:rsid w:val="000A47D4"/>
    <w:rsid w:val="000A4C98"/>
    <w:rsid w:val="000A748D"/>
    <w:rsid w:val="000A7700"/>
    <w:rsid w:val="000B107A"/>
    <w:rsid w:val="000B28F4"/>
    <w:rsid w:val="000B30DC"/>
    <w:rsid w:val="000B4529"/>
    <w:rsid w:val="000B4727"/>
    <w:rsid w:val="000B4F72"/>
    <w:rsid w:val="000B7E2D"/>
    <w:rsid w:val="000C074B"/>
    <w:rsid w:val="000C1072"/>
    <w:rsid w:val="000C12F2"/>
    <w:rsid w:val="000C2B83"/>
    <w:rsid w:val="000C2E28"/>
    <w:rsid w:val="000C39CF"/>
    <w:rsid w:val="000C417B"/>
    <w:rsid w:val="000C68A6"/>
    <w:rsid w:val="000C6D48"/>
    <w:rsid w:val="000C786B"/>
    <w:rsid w:val="000D053D"/>
    <w:rsid w:val="000D0791"/>
    <w:rsid w:val="000D218C"/>
    <w:rsid w:val="000D27B4"/>
    <w:rsid w:val="000D29A8"/>
    <w:rsid w:val="000D49DF"/>
    <w:rsid w:val="000D6267"/>
    <w:rsid w:val="000E1F89"/>
    <w:rsid w:val="000E2732"/>
    <w:rsid w:val="000E3315"/>
    <w:rsid w:val="000E5D30"/>
    <w:rsid w:val="000F135B"/>
    <w:rsid w:val="000F2FC6"/>
    <w:rsid w:val="000F3015"/>
    <w:rsid w:val="000F3937"/>
    <w:rsid w:val="000F4841"/>
    <w:rsid w:val="000F54F3"/>
    <w:rsid w:val="000F5A8E"/>
    <w:rsid w:val="000F765C"/>
    <w:rsid w:val="001002C9"/>
    <w:rsid w:val="001010B3"/>
    <w:rsid w:val="00101106"/>
    <w:rsid w:val="00106BC9"/>
    <w:rsid w:val="001073BD"/>
    <w:rsid w:val="00114B34"/>
    <w:rsid w:val="00114C25"/>
    <w:rsid w:val="001161F8"/>
    <w:rsid w:val="001214D7"/>
    <w:rsid w:val="001218CD"/>
    <w:rsid w:val="00125323"/>
    <w:rsid w:val="00127265"/>
    <w:rsid w:val="001315AF"/>
    <w:rsid w:val="00131EC8"/>
    <w:rsid w:val="0013295F"/>
    <w:rsid w:val="00133896"/>
    <w:rsid w:val="00133FDD"/>
    <w:rsid w:val="00134E31"/>
    <w:rsid w:val="00137317"/>
    <w:rsid w:val="00137FD1"/>
    <w:rsid w:val="001410D2"/>
    <w:rsid w:val="00141BF0"/>
    <w:rsid w:val="00144C87"/>
    <w:rsid w:val="00145B4D"/>
    <w:rsid w:val="00146120"/>
    <w:rsid w:val="00146D57"/>
    <w:rsid w:val="00147239"/>
    <w:rsid w:val="0014741A"/>
    <w:rsid w:val="0015095E"/>
    <w:rsid w:val="00153090"/>
    <w:rsid w:val="00154D63"/>
    <w:rsid w:val="001551CF"/>
    <w:rsid w:val="001554AA"/>
    <w:rsid w:val="001559F8"/>
    <w:rsid w:val="00155C2C"/>
    <w:rsid w:val="00155F01"/>
    <w:rsid w:val="00156DB9"/>
    <w:rsid w:val="0016046E"/>
    <w:rsid w:val="0016634E"/>
    <w:rsid w:val="00166471"/>
    <w:rsid w:val="00166A27"/>
    <w:rsid w:val="00167B1B"/>
    <w:rsid w:val="00174641"/>
    <w:rsid w:val="00175399"/>
    <w:rsid w:val="001775FF"/>
    <w:rsid w:val="001825CF"/>
    <w:rsid w:val="001860F2"/>
    <w:rsid w:val="00186241"/>
    <w:rsid w:val="00186C90"/>
    <w:rsid w:val="00186E20"/>
    <w:rsid w:val="001876DF"/>
    <w:rsid w:val="00187C9E"/>
    <w:rsid w:val="0019101B"/>
    <w:rsid w:val="00194CDD"/>
    <w:rsid w:val="00196783"/>
    <w:rsid w:val="001A067F"/>
    <w:rsid w:val="001A3884"/>
    <w:rsid w:val="001A527F"/>
    <w:rsid w:val="001A58CB"/>
    <w:rsid w:val="001A5C06"/>
    <w:rsid w:val="001B2611"/>
    <w:rsid w:val="001B4239"/>
    <w:rsid w:val="001B523D"/>
    <w:rsid w:val="001B646A"/>
    <w:rsid w:val="001B6DA0"/>
    <w:rsid w:val="001B70F1"/>
    <w:rsid w:val="001B7B86"/>
    <w:rsid w:val="001C09CC"/>
    <w:rsid w:val="001C297E"/>
    <w:rsid w:val="001C42C1"/>
    <w:rsid w:val="001C4373"/>
    <w:rsid w:val="001C460C"/>
    <w:rsid w:val="001C6A3A"/>
    <w:rsid w:val="001C7788"/>
    <w:rsid w:val="001C7DD8"/>
    <w:rsid w:val="001D1E3E"/>
    <w:rsid w:val="001D2114"/>
    <w:rsid w:val="001D2931"/>
    <w:rsid w:val="001D30EA"/>
    <w:rsid w:val="001D34CA"/>
    <w:rsid w:val="001D529D"/>
    <w:rsid w:val="001E0628"/>
    <w:rsid w:val="001E1F09"/>
    <w:rsid w:val="001E2DAA"/>
    <w:rsid w:val="001E4ED3"/>
    <w:rsid w:val="001E5B68"/>
    <w:rsid w:val="001E5F30"/>
    <w:rsid w:val="001E73EE"/>
    <w:rsid w:val="001F1239"/>
    <w:rsid w:val="001F51DD"/>
    <w:rsid w:val="001F6F05"/>
    <w:rsid w:val="001F793B"/>
    <w:rsid w:val="001F79D5"/>
    <w:rsid w:val="00204CEF"/>
    <w:rsid w:val="002068CE"/>
    <w:rsid w:val="00206DEA"/>
    <w:rsid w:val="00211E33"/>
    <w:rsid w:val="00212741"/>
    <w:rsid w:val="00214300"/>
    <w:rsid w:val="00220700"/>
    <w:rsid w:val="00222F15"/>
    <w:rsid w:val="002233E3"/>
    <w:rsid w:val="00223B2C"/>
    <w:rsid w:val="00224A5E"/>
    <w:rsid w:val="00225A94"/>
    <w:rsid w:val="00226B20"/>
    <w:rsid w:val="00226B8B"/>
    <w:rsid w:val="00230E15"/>
    <w:rsid w:val="002312FE"/>
    <w:rsid w:val="00232235"/>
    <w:rsid w:val="0023340A"/>
    <w:rsid w:val="00233648"/>
    <w:rsid w:val="002369FA"/>
    <w:rsid w:val="00236E99"/>
    <w:rsid w:val="0024237D"/>
    <w:rsid w:val="002426C8"/>
    <w:rsid w:val="00245021"/>
    <w:rsid w:val="00247AC4"/>
    <w:rsid w:val="0025198F"/>
    <w:rsid w:val="002550CF"/>
    <w:rsid w:val="00260074"/>
    <w:rsid w:val="00260741"/>
    <w:rsid w:val="0026187A"/>
    <w:rsid w:val="002667E9"/>
    <w:rsid w:val="00271F0A"/>
    <w:rsid w:val="00274801"/>
    <w:rsid w:val="00276038"/>
    <w:rsid w:val="0027703E"/>
    <w:rsid w:val="002770D2"/>
    <w:rsid w:val="00280C65"/>
    <w:rsid w:val="00283403"/>
    <w:rsid w:val="00286635"/>
    <w:rsid w:val="002871A4"/>
    <w:rsid w:val="0029191A"/>
    <w:rsid w:val="00291C2C"/>
    <w:rsid w:val="00292CA0"/>
    <w:rsid w:val="00294BCD"/>
    <w:rsid w:val="002960E4"/>
    <w:rsid w:val="002A10B8"/>
    <w:rsid w:val="002A3ED0"/>
    <w:rsid w:val="002A79F5"/>
    <w:rsid w:val="002B1FBD"/>
    <w:rsid w:val="002B5000"/>
    <w:rsid w:val="002B5F70"/>
    <w:rsid w:val="002B7A17"/>
    <w:rsid w:val="002C1639"/>
    <w:rsid w:val="002C3D70"/>
    <w:rsid w:val="002C4C55"/>
    <w:rsid w:val="002D0F22"/>
    <w:rsid w:val="002D22FA"/>
    <w:rsid w:val="002D32BF"/>
    <w:rsid w:val="002D3778"/>
    <w:rsid w:val="002D3B44"/>
    <w:rsid w:val="002D7523"/>
    <w:rsid w:val="002D7D00"/>
    <w:rsid w:val="002E0047"/>
    <w:rsid w:val="002E1920"/>
    <w:rsid w:val="002E1A8B"/>
    <w:rsid w:val="002E3256"/>
    <w:rsid w:val="002E488C"/>
    <w:rsid w:val="002E5CD6"/>
    <w:rsid w:val="002F131C"/>
    <w:rsid w:val="002F595A"/>
    <w:rsid w:val="002F5B1F"/>
    <w:rsid w:val="00300737"/>
    <w:rsid w:val="0030081C"/>
    <w:rsid w:val="00300B14"/>
    <w:rsid w:val="00300D88"/>
    <w:rsid w:val="00301DE6"/>
    <w:rsid w:val="00304161"/>
    <w:rsid w:val="00305205"/>
    <w:rsid w:val="003059CE"/>
    <w:rsid w:val="00305F96"/>
    <w:rsid w:val="00306575"/>
    <w:rsid w:val="00307BBF"/>
    <w:rsid w:val="003120D1"/>
    <w:rsid w:val="00315B3D"/>
    <w:rsid w:val="00316579"/>
    <w:rsid w:val="0031713C"/>
    <w:rsid w:val="003174C6"/>
    <w:rsid w:val="00317782"/>
    <w:rsid w:val="00320613"/>
    <w:rsid w:val="00322996"/>
    <w:rsid w:val="00323DEB"/>
    <w:rsid w:val="00331CF5"/>
    <w:rsid w:val="003325E6"/>
    <w:rsid w:val="00333004"/>
    <w:rsid w:val="00333C56"/>
    <w:rsid w:val="00336C67"/>
    <w:rsid w:val="00337533"/>
    <w:rsid w:val="00342149"/>
    <w:rsid w:val="003424EA"/>
    <w:rsid w:val="00344ED3"/>
    <w:rsid w:val="003462DE"/>
    <w:rsid w:val="003520BE"/>
    <w:rsid w:val="00357BD9"/>
    <w:rsid w:val="003601AC"/>
    <w:rsid w:val="00360AAD"/>
    <w:rsid w:val="0036495B"/>
    <w:rsid w:val="00364B25"/>
    <w:rsid w:val="00364FF4"/>
    <w:rsid w:val="00365335"/>
    <w:rsid w:val="00373057"/>
    <w:rsid w:val="003753AA"/>
    <w:rsid w:val="00375F6F"/>
    <w:rsid w:val="003771C0"/>
    <w:rsid w:val="00382D3C"/>
    <w:rsid w:val="003848AC"/>
    <w:rsid w:val="00385D89"/>
    <w:rsid w:val="00387964"/>
    <w:rsid w:val="00390EC5"/>
    <w:rsid w:val="003912B0"/>
    <w:rsid w:val="00391343"/>
    <w:rsid w:val="00392AB8"/>
    <w:rsid w:val="003932DE"/>
    <w:rsid w:val="00393630"/>
    <w:rsid w:val="003A19C3"/>
    <w:rsid w:val="003A1A4A"/>
    <w:rsid w:val="003A5F9F"/>
    <w:rsid w:val="003A6A11"/>
    <w:rsid w:val="003A6B2A"/>
    <w:rsid w:val="003B4960"/>
    <w:rsid w:val="003B5C0D"/>
    <w:rsid w:val="003B5C58"/>
    <w:rsid w:val="003B6362"/>
    <w:rsid w:val="003B64D1"/>
    <w:rsid w:val="003C0A3B"/>
    <w:rsid w:val="003C0D54"/>
    <w:rsid w:val="003C6C00"/>
    <w:rsid w:val="003D3907"/>
    <w:rsid w:val="003D3E9A"/>
    <w:rsid w:val="003D4B96"/>
    <w:rsid w:val="003D4DAB"/>
    <w:rsid w:val="003D5573"/>
    <w:rsid w:val="003D613E"/>
    <w:rsid w:val="003D65F7"/>
    <w:rsid w:val="003D70BC"/>
    <w:rsid w:val="003E2303"/>
    <w:rsid w:val="003E2619"/>
    <w:rsid w:val="003E3E4B"/>
    <w:rsid w:val="003E6BFA"/>
    <w:rsid w:val="003E77B8"/>
    <w:rsid w:val="003F1498"/>
    <w:rsid w:val="003F1741"/>
    <w:rsid w:val="003F26FE"/>
    <w:rsid w:val="003F2E33"/>
    <w:rsid w:val="003F73FF"/>
    <w:rsid w:val="004022DE"/>
    <w:rsid w:val="0040395C"/>
    <w:rsid w:val="004048C0"/>
    <w:rsid w:val="004052FF"/>
    <w:rsid w:val="0040698A"/>
    <w:rsid w:val="00406D30"/>
    <w:rsid w:val="00406EFD"/>
    <w:rsid w:val="00406F37"/>
    <w:rsid w:val="004103FA"/>
    <w:rsid w:val="00410E21"/>
    <w:rsid w:val="004119EC"/>
    <w:rsid w:val="00413C22"/>
    <w:rsid w:val="00414CE9"/>
    <w:rsid w:val="0041505F"/>
    <w:rsid w:val="00415BC3"/>
    <w:rsid w:val="00416812"/>
    <w:rsid w:val="00416E0F"/>
    <w:rsid w:val="004170D8"/>
    <w:rsid w:val="00417586"/>
    <w:rsid w:val="00421118"/>
    <w:rsid w:val="00422076"/>
    <w:rsid w:val="00422A31"/>
    <w:rsid w:val="00425701"/>
    <w:rsid w:val="004257C6"/>
    <w:rsid w:val="00426896"/>
    <w:rsid w:val="00426FA2"/>
    <w:rsid w:val="00430C13"/>
    <w:rsid w:val="00430EF6"/>
    <w:rsid w:val="00432153"/>
    <w:rsid w:val="00433D1D"/>
    <w:rsid w:val="004345CC"/>
    <w:rsid w:val="0043501A"/>
    <w:rsid w:val="004361EC"/>
    <w:rsid w:val="00436822"/>
    <w:rsid w:val="0043750F"/>
    <w:rsid w:val="00437CFC"/>
    <w:rsid w:val="00440352"/>
    <w:rsid w:val="00440A10"/>
    <w:rsid w:val="004451CF"/>
    <w:rsid w:val="00445238"/>
    <w:rsid w:val="00451414"/>
    <w:rsid w:val="00453C36"/>
    <w:rsid w:val="00454A27"/>
    <w:rsid w:val="004609DC"/>
    <w:rsid w:val="00464958"/>
    <w:rsid w:val="00464D5F"/>
    <w:rsid w:val="00465E87"/>
    <w:rsid w:val="0046736D"/>
    <w:rsid w:val="004713F9"/>
    <w:rsid w:val="004715E7"/>
    <w:rsid w:val="0047203F"/>
    <w:rsid w:val="00475B2A"/>
    <w:rsid w:val="00475DC7"/>
    <w:rsid w:val="004764E6"/>
    <w:rsid w:val="004810AA"/>
    <w:rsid w:val="00482CF6"/>
    <w:rsid w:val="00483539"/>
    <w:rsid w:val="0048375B"/>
    <w:rsid w:val="004849C7"/>
    <w:rsid w:val="00484F3F"/>
    <w:rsid w:val="00490BD3"/>
    <w:rsid w:val="00493F5C"/>
    <w:rsid w:val="00494633"/>
    <w:rsid w:val="00497112"/>
    <w:rsid w:val="004A2032"/>
    <w:rsid w:val="004A338B"/>
    <w:rsid w:val="004A5789"/>
    <w:rsid w:val="004A7F35"/>
    <w:rsid w:val="004B0AA9"/>
    <w:rsid w:val="004C0718"/>
    <w:rsid w:val="004C0FCE"/>
    <w:rsid w:val="004C23CE"/>
    <w:rsid w:val="004C38E1"/>
    <w:rsid w:val="004C65E6"/>
    <w:rsid w:val="004C6C09"/>
    <w:rsid w:val="004D67D2"/>
    <w:rsid w:val="004D7454"/>
    <w:rsid w:val="004D77C7"/>
    <w:rsid w:val="004E1DF5"/>
    <w:rsid w:val="004E20A2"/>
    <w:rsid w:val="004E219E"/>
    <w:rsid w:val="004E2B66"/>
    <w:rsid w:val="004E5B66"/>
    <w:rsid w:val="004F180D"/>
    <w:rsid w:val="004F2400"/>
    <w:rsid w:val="004F26A5"/>
    <w:rsid w:val="004F5F4A"/>
    <w:rsid w:val="004F6A6C"/>
    <w:rsid w:val="00506713"/>
    <w:rsid w:val="00506E32"/>
    <w:rsid w:val="00511C03"/>
    <w:rsid w:val="005125A9"/>
    <w:rsid w:val="00513235"/>
    <w:rsid w:val="00514FB6"/>
    <w:rsid w:val="005210B1"/>
    <w:rsid w:val="0052177B"/>
    <w:rsid w:val="00521DB7"/>
    <w:rsid w:val="0052226D"/>
    <w:rsid w:val="0052237E"/>
    <w:rsid w:val="005245EC"/>
    <w:rsid w:val="00526F30"/>
    <w:rsid w:val="00527A4F"/>
    <w:rsid w:val="00527A8A"/>
    <w:rsid w:val="00527E92"/>
    <w:rsid w:val="00531F46"/>
    <w:rsid w:val="00540AEE"/>
    <w:rsid w:val="0054561B"/>
    <w:rsid w:val="0054612E"/>
    <w:rsid w:val="00547102"/>
    <w:rsid w:val="005622D4"/>
    <w:rsid w:val="005646CC"/>
    <w:rsid w:val="00565EE6"/>
    <w:rsid w:val="005702DC"/>
    <w:rsid w:val="00572D01"/>
    <w:rsid w:val="0057385A"/>
    <w:rsid w:val="00573D3D"/>
    <w:rsid w:val="00574B3B"/>
    <w:rsid w:val="005754B4"/>
    <w:rsid w:val="00576C82"/>
    <w:rsid w:val="00580664"/>
    <w:rsid w:val="00584621"/>
    <w:rsid w:val="00585FAC"/>
    <w:rsid w:val="00586519"/>
    <w:rsid w:val="00591385"/>
    <w:rsid w:val="0059384C"/>
    <w:rsid w:val="00593CED"/>
    <w:rsid w:val="00595040"/>
    <w:rsid w:val="00595BB3"/>
    <w:rsid w:val="00596ED0"/>
    <w:rsid w:val="005977D2"/>
    <w:rsid w:val="00597982"/>
    <w:rsid w:val="005A0D3E"/>
    <w:rsid w:val="005A11FA"/>
    <w:rsid w:val="005A1622"/>
    <w:rsid w:val="005A1C46"/>
    <w:rsid w:val="005A2E8C"/>
    <w:rsid w:val="005A4FC1"/>
    <w:rsid w:val="005A6A81"/>
    <w:rsid w:val="005A6D63"/>
    <w:rsid w:val="005B036A"/>
    <w:rsid w:val="005B10C0"/>
    <w:rsid w:val="005B3E88"/>
    <w:rsid w:val="005B6509"/>
    <w:rsid w:val="005B7AA1"/>
    <w:rsid w:val="005C1DAD"/>
    <w:rsid w:val="005C1E1F"/>
    <w:rsid w:val="005C677E"/>
    <w:rsid w:val="005D04B6"/>
    <w:rsid w:val="005D194A"/>
    <w:rsid w:val="005D69CC"/>
    <w:rsid w:val="005E0034"/>
    <w:rsid w:val="005E1715"/>
    <w:rsid w:val="005E20BF"/>
    <w:rsid w:val="005E2329"/>
    <w:rsid w:val="005E3313"/>
    <w:rsid w:val="005E34AA"/>
    <w:rsid w:val="005E4569"/>
    <w:rsid w:val="005E579F"/>
    <w:rsid w:val="005E5CAC"/>
    <w:rsid w:val="005F2106"/>
    <w:rsid w:val="005F210D"/>
    <w:rsid w:val="005F788D"/>
    <w:rsid w:val="00600238"/>
    <w:rsid w:val="00604993"/>
    <w:rsid w:val="00604FF0"/>
    <w:rsid w:val="00605DCF"/>
    <w:rsid w:val="00606FC3"/>
    <w:rsid w:val="00607C0B"/>
    <w:rsid w:val="006102BC"/>
    <w:rsid w:val="00610B08"/>
    <w:rsid w:val="006124FE"/>
    <w:rsid w:val="006126FD"/>
    <w:rsid w:val="006128D3"/>
    <w:rsid w:val="00616CDC"/>
    <w:rsid w:val="00616DF9"/>
    <w:rsid w:val="00617E88"/>
    <w:rsid w:val="00620381"/>
    <w:rsid w:val="00621D8D"/>
    <w:rsid w:val="0062417A"/>
    <w:rsid w:val="00624CEF"/>
    <w:rsid w:val="0062510D"/>
    <w:rsid w:val="006259DA"/>
    <w:rsid w:val="00627B62"/>
    <w:rsid w:val="00630706"/>
    <w:rsid w:val="00632E11"/>
    <w:rsid w:val="00633A68"/>
    <w:rsid w:val="0063444C"/>
    <w:rsid w:val="00636283"/>
    <w:rsid w:val="006373B8"/>
    <w:rsid w:val="00637FED"/>
    <w:rsid w:val="00645225"/>
    <w:rsid w:val="00646D93"/>
    <w:rsid w:val="0064794B"/>
    <w:rsid w:val="00650D3E"/>
    <w:rsid w:val="00650E23"/>
    <w:rsid w:val="00654BB9"/>
    <w:rsid w:val="0065549C"/>
    <w:rsid w:val="006556A3"/>
    <w:rsid w:val="00657445"/>
    <w:rsid w:val="00662753"/>
    <w:rsid w:val="00662AB9"/>
    <w:rsid w:val="00672440"/>
    <w:rsid w:val="00672FAE"/>
    <w:rsid w:val="00674BED"/>
    <w:rsid w:val="00676ED1"/>
    <w:rsid w:val="00677610"/>
    <w:rsid w:val="00680E7E"/>
    <w:rsid w:val="006833C8"/>
    <w:rsid w:val="00684BB3"/>
    <w:rsid w:val="00684D1E"/>
    <w:rsid w:val="00684EDC"/>
    <w:rsid w:val="00691442"/>
    <w:rsid w:val="00693B14"/>
    <w:rsid w:val="00693EB5"/>
    <w:rsid w:val="00696CA9"/>
    <w:rsid w:val="00697566"/>
    <w:rsid w:val="006A353A"/>
    <w:rsid w:val="006A3B91"/>
    <w:rsid w:val="006A3DEF"/>
    <w:rsid w:val="006A437D"/>
    <w:rsid w:val="006A44D3"/>
    <w:rsid w:val="006A5BF7"/>
    <w:rsid w:val="006A6A0C"/>
    <w:rsid w:val="006A6B52"/>
    <w:rsid w:val="006A7365"/>
    <w:rsid w:val="006B365C"/>
    <w:rsid w:val="006B58F6"/>
    <w:rsid w:val="006B5E00"/>
    <w:rsid w:val="006C18F2"/>
    <w:rsid w:val="006C2A47"/>
    <w:rsid w:val="006C2E48"/>
    <w:rsid w:val="006C4191"/>
    <w:rsid w:val="006D0C88"/>
    <w:rsid w:val="006D2D16"/>
    <w:rsid w:val="006D2EA5"/>
    <w:rsid w:val="006D51ED"/>
    <w:rsid w:val="006D57CC"/>
    <w:rsid w:val="006D6ACC"/>
    <w:rsid w:val="006E3C31"/>
    <w:rsid w:val="006E4686"/>
    <w:rsid w:val="006E5C63"/>
    <w:rsid w:val="006E6F31"/>
    <w:rsid w:val="006E6F43"/>
    <w:rsid w:val="006F001B"/>
    <w:rsid w:val="006F230C"/>
    <w:rsid w:val="006F4662"/>
    <w:rsid w:val="006F5160"/>
    <w:rsid w:val="007016E8"/>
    <w:rsid w:val="00701ADB"/>
    <w:rsid w:val="00701B10"/>
    <w:rsid w:val="0070225A"/>
    <w:rsid w:val="007029ED"/>
    <w:rsid w:val="0070389F"/>
    <w:rsid w:val="007069C3"/>
    <w:rsid w:val="00713CED"/>
    <w:rsid w:val="00713E11"/>
    <w:rsid w:val="007142AF"/>
    <w:rsid w:val="00714A3F"/>
    <w:rsid w:val="00716120"/>
    <w:rsid w:val="0071672E"/>
    <w:rsid w:val="0071704A"/>
    <w:rsid w:val="00720131"/>
    <w:rsid w:val="00721E06"/>
    <w:rsid w:val="0072251F"/>
    <w:rsid w:val="00724A97"/>
    <w:rsid w:val="00726132"/>
    <w:rsid w:val="00726D38"/>
    <w:rsid w:val="00727B74"/>
    <w:rsid w:val="00727E73"/>
    <w:rsid w:val="007313A6"/>
    <w:rsid w:val="00732DEB"/>
    <w:rsid w:val="007340E6"/>
    <w:rsid w:val="0074082D"/>
    <w:rsid w:val="00744A3F"/>
    <w:rsid w:val="00753D8A"/>
    <w:rsid w:val="00755C9E"/>
    <w:rsid w:val="0075646C"/>
    <w:rsid w:val="00757FF0"/>
    <w:rsid w:val="00762BA4"/>
    <w:rsid w:val="007633E0"/>
    <w:rsid w:val="00764A8D"/>
    <w:rsid w:val="00766F64"/>
    <w:rsid w:val="00767D9F"/>
    <w:rsid w:val="0077171F"/>
    <w:rsid w:val="00772131"/>
    <w:rsid w:val="00772493"/>
    <w:rsid w:val="0077507E"/>
    <w:rsid w:val="00775507"/>
    <w:rsid w:val="00782380"/>
    <w:rsid w:val="00782CD6"/>
    <w:rsid w:val="00783858"/>
    <w:rsid w:val="00783956"/>
    <w:rsid w:val="0078437F"/>
    <w:rsid w:val="00784472"/>
    <w:rsid w:val="0079094A"/>
    <w:rsid w:val="00791102"/>
    <w:rsid w:val="007915B6"/>
    <w:rsid w:val="0079169E"/>
    <w:rsid w:val="00792159"/>
    <w:rsid w:val="00794FD0"/>
    <w:rsid w:val="00795C1B"/>
    <w:rsid w:val="007962CB"/>
    <w:rsid w:val="007A4D37"/>
    <w:rsid w:val="007A6648"/>
    <w:rsid w:val="007A69A5"/>
    <w:rsid w:val="007B1D91"/>
    <w:rsid w:val="007B1F66"/>
    <w:rsid w:val="007B2F99"/>
    <w:rsid w:val="007B4283"/>
    <w:rsid w:val="007B45DA"/>
    <w:rsid w:val="007B5F84"/>
    <w:rsid w:val="007B667D"/>
    <w:rsid w:val="007B7934"/>
    <w:rsid w:val="007C1042"/>
    <w:rsid w:val="007C25DE"/>
    <w:rsid w:val="007C3029"/>
    <w:rsid w:val="007C3ABB"/>
    <w:rsid w:val="007C3F5C"/>
    <w:rsid w:val="007C54F2"/>
    <w:rsid w:val="007C6CD9"/>
    <w:rsid w:val="007C77A5"/>
    <w:rsid w:val="007C79C1"/>
    <w:rsid w:val="007D031F"/>
    <w:rsid w:val="007D0C14"/>
    <w:rsid w:val="007D509E"/>
    <w:rsid w:val="007D545B"/>
    <w:rsid w:val="007D5ABE"/>
    <w:rsid w:val="007D5CEE"/>
    <w:rsid w:val="007D5CFB"/>
    <w:rsid w:val="007D6387"/>
    <w:rsid w:val="007E2A59"/>
    <w:rsid w:val="007E5688"/>
    <w:rsid w:val="007E5C52"/>
    <w:rsid w:val="007E5CF5"/>
    <w:rsid w:val="007E6789"/>
    <w:rsid w:val="007E7886"/>
    <w:rsid w:val="007F02BE"/>
    <w:rsid w:val="007F08BD"/>
    <w:rsid w:val="007F08D6"/>
    <w:rsid w:val="007F1B32"/>
    <w:rsid w:val="007F3AFB"/>
    <w:rsid w:val="007F3CB6"/>
    <w:rsid w:val="007F4600"/>
    <w:rsid w:val="007F698D"/>
    <w:rsid w:val="00800B19"/>
    <w:rsid w:val="008016A9"/>
    <w:rsid w:val="00802B42"/>
    <w:rsid w:val="00803936"/>
    <w:rsid w:val="00803DA8"/>
    <w:rsid w:val="008070EB"/>
    <w:rsid w:val="0081273F"/>
    <w:rsid w:val="0081433E"/>
    <w:rsid w:val="008148D3"/>
    <w:rsid w:val="00815B64"/>
    <w:rsid w:val="008166DE"/>
    <w:rsid w:val="008168AF"/>
    <w:rsid w:val="00816B07"/>
    <w:rsid w:val="00816CA8"/>
    <w:rsid w:val="008177C6"/>
    <w:rsid w:val="008200D4"/>
    <w:rsid w:val="00821F96"/>
    <w:rsid w:val="00824EFF"/>
    <w:rsid w:val="00825ADA"/>
    <w:rsid w:val="0082600D"/>
    <w:rsid w:val="008306BB"/>
    <w:rsid w:val="00833259"/>
    <w:rsid w:val="008366F8"/>
    <w:rsid w:val="00837B7E"/>
    <w:rsid w:val="00842664"/>
    <w:rsid w:val="00842B56"/>
    <w:rsid w:val="0084409C"/>
    <w:rsid w:val="00857BEF"/>
    <w:rsid w:val="0086312D"/>
    <w:rsid w:val="00864022"/>
    <w:rsid w:val="00864840"/>
    <w:rsid w:val="00865752"/>
    <w:rsid w:val="0086695F"/>
    <w:rsid w:val="00866A36"/>
    <w:rsid w:val="0087006B"/>
    <w:rsid w:val="008702B0"/>
    <w:rsid w:val="00871381"/>
    <w:rsid w:val="00871BFB"/>
    <w:rsid w:val="008745A7"/>
    <w:rsid w:val="0087711A"/>
    <w:rsid w:val="0088075A"/>
    <w:rsid w:val="0088275D"/>
    <w:rsid w:val="008841B8"/>
    <w:rsid w:val="008878D2"/>
    <w:rsid w:val="0089454A"/>
    <w:rsid w:val="00896A3A"/>
    <w:rsid w:val="008A1000"/>
    <w:rsid w:val="008A17B1"/>
    <w:rsid w:val="008A1B27"/>
    <w:rsid w:val="008A24E2"/>
    <w:rsid w:val="008A2C0B"/>
    <w:rsid w:val="008A3EF1"/>
    <w:rsid w:val="008A47D5"/>
    <w:rsid w:val="008A6DE0"/>
    <w:rsid w:val="008B0072"/>
    <w:rsid w:val="008C27B1"/>
    <w:rsid w:val="008C3658"/>
    <w:rsid w:val="008C4B2F"/>
    <w:rsid w:val="008C4EEF"/>
    <w:rsid w:val="008C506F"/>
    <w:rsid w:val="008C51A0"/>
    <w:rsid w:val="008C6607"/>
    <w:rsid w:val="008C6B7D"/>
    <w:rsid w:val="008D016C"/>
    <w:rsid w:val="008D1A7D"/>
    <w:rsid w:val="008D1DFD"/>
    <w:rsid w:val="008D2EB4"/>
    <w:rsid w:val="008D336F"/>
    <w:rsid w:val="008D3DE0"/>
    <w:rsid w:val="008D3EFA"/>
    <w:rsid w:val="008D40EF"/>
    <w:rsid w:val="008D41B4"/>
    <w:rsid w:val="008D6FD3"/>
    <w:rsid w:val="008E210D"/>
    <w:rsid w:val="008E35AA"/>
    <w:rsid w:val="008E3F04"/>
    <w:rsid w:val="008E6F46"/>
    <w:rsid w:val="008F054D"/>
    <w:rsid w:val="008F119C"/>
    <w:rsid w:val="008F19A6"/>
    <w:rsid w:val="008F2A8F"/>
    <w:rsid w:val="008F2C81"/>
    <w:rsid w:val="008F2DFF"/>
    <w:rsid w:val="008F33CA"/>
    <w:rsid w:val="008F4EB4"/>
    <w:rsid w:val="008F6DAB"/>
    <w:rsid w:val="008F736C"/>
    <w:rsid w:val="008F7CF7"/>
    <w:rsid w:val="009011AF"/>
    <w:rsid w:val="00901706"/>
    <w:rsid w:val="0090192B"/>
    <w:rsid w:val="00903F2A"/>
    <w:rsid w:val="00905C8C"/>
    <w:rsid w:val="009062F6"/>
    <w:rsid w:val="009139F2"/>
    <w:rsid w:val="00915033"/>
    <w:rsid w:val="0091649A"/>
    <w:rsid w:val="0091734E"/>
    <w:rsid w:val="00921839"/>
    <w:rsid w:val="0092186E"/>
    <w:rsid w:val="00922294"/>
    <w:rsid w:val="0092252C"/>
    <w:rsid w:val="00923F06"/>
    <w:rsid w:val="0092474C"/>
    <w:rsid w:val="00926D6C"/>
    <w:rsid w:val="00927744"/>
    <w:rsid w:val="00930ADC"/>
    <w:rsid w:val="00930BAB"/>
    <w:rsid w:val="00930F4E"/>
    <w:rsid w:val="00931158"/>
    <w:rsid w:val="0093122C"/>
    <w:rsid w:val="00931814"/>
    <w:rsid w:val="0093509A"/>
    <w:rsid w:val="00936C85"/>
    <w:rsid w:val="00936D61"/>
    <w:rsid w:val="00942DD0"/>
    <w:rsid w:val="00943030"/>
    <w:rsid w:val="00945C06"/>
    <w:rsid w:val="00945C09"/>
    <w:rsid w:val="00947703"/>
    <w:rsid w:val="00952EBE"/>
    <w:rsid w:val="0095311B"/>
    <w:rsid w:val="0095777F"/>
    <w:rsid w:val="009619F6"/>
    <w:rsid w:val="00964823"/>
    <w:rsid w:val="00965341"/>
    <w:rsid w:val="009671C8"/>
    <w:rsid w:val="0097254D"/>
    <w:rsid w:val="00972A7D"/>
    <w:rsid w:val="00972E4A"/>
    <w:rsid w:val="00972F65"/>
    <w:rsid w:val="009738BD"/>
    <w:rsid w:val="00976434"/>
    <w:rsid w:val="00976EDE"/>
    <w:rsid w:val="00977C3C"/>
    <w:rsid w:val="009829B7"/>
    <w:rsid w:val="0098342B"/>
    <w:rsid w:val="00986859"/>
    <w:rsid w:val="00986951"/>
    <w:rsid w:val="00987936"/>
    <w:rsid w:val="00991BED"/>
    <w:rsid w:val="00991D98"/>
    <w:rsid w:val="0099229A"/>
    <w:rsid w:val="009978EE"/>
    <w:rsid w:val="0099799D"/>
    <w:rsid w:val="009A192C"/>
    <w:rsid w:val="009A28D4"/>
    <w:rsid w:val="009A2DB2"/>
    <w:rsid w:val="009A30F1"/>
    <w:rsid w:val="009A4185"/>
    <w:rsid w:val="009A48EF"/>
    <w:rsid w:val="009A5212"/>
    <w:rsid w:val="009A5723"/>
    <w:rsid w:val="009A748C"/>
    <w:rsid w:val="009B040D"/>
    <w:rsid w:val="009B0C29"/>
    <w:rsid w:val="009B0DE2"/>
    <w:rsid w:val="009B0DFB"/>
    <w:rsid w:val="009B27D8"/>
    <w:rsid w:val="009B3864"/>
    <w:rsid w:val="009B6839"/>
    <w:rsid w:val="009B6B31"/>
    <w:rsid w:val="009B728C"/>
    <w:rsid w:val="009B7A59"/>
    <w:rsid w:val="009C0306"/>
    <w:rsid w:val="009C3480"/>
    <w:rsid w:val="009C4139"/>
    <w:rsid w:val="009C4378"/>
    <w:rsid w:val="009C441D"/>
    <w:rsid w:val="009C6FAB"/>
    <w:rsid w:val="009C7373"/>
    <w:rsid w:val="009C7BCE"/>
    <w:rsid w:val="009D1668"/>
    <w:rsid w:val="009D43AF"/>
    <w:rsid w:val="009D72D9"/>
    <w:rsid w:val="009D77A2"/>
    <w:rsid w:val="009E0755"/>
    <w:rsid w:val="009E0A8A"/>
    <w:rsid w:val="009E35E9"/>
    <w:rsid w:val="009E4AC3"/>
    <w:rsid w:val="009F12D7"/>
    <w:rsid w:val="009F4023"/>
    <w:rsid w:val="009F4E75"/>
    <w:rsid w:val="009F4EE3"/>
    <w:rsid w:val="009F5D21"/>
    <w:rsid w:val="00A00A3A"/>
    <w:rsid w:val="00A04067"/>
    <w:rsid w:val="00A0537D"/>
    <w:rsid w:val="00A13566"/>
    <w:rsid w:val="00A136AE"/>
    <w:rsid w:val="00A15718"/>
    <w:rsid w:val="00A15CE6"/>
    <w:rsid w:val="00A20DDE"/>
    <w:rsid w:val="00A22B64"/>
    <w:rsid w:val="00A22C95"/>
    <w:rsid w:val="00A303B5"/>
    <w:rsid w:val="00A3386B"/>
    <w:rsid w:val="00A34829"/>
    <w:rsid w:val="00A36386"/>
    <w:rsid w:val="00A40D3B"/>
    <w:rsid w:val="00A40E21"/>
    <w:rsid w:val="00A410CA"/>
    <w:rsid w:val="00A41423"/>
    <w:rsid w:val="00A414A4"/>
    <w:rsid w:val="00A42332"/>
    <w:rsid w:val="00A44D3D"/>
    <w:rsid w:val="00A502EE"/>
    <w:rsid w:val="00A52A63"/>
    <w:rsid w:val="00A52FD1"/>
    <w:rsid w:val="00A54770"/>
    <w:rsid w:val="00A55633"/>
    <w:rsid w:val="00A63DF0"/>
    <w:rsid w:val="00A64127"/>
    <w:rsid w:val="00A65280"/>
    <w:rsid w:val="00A65E94"/>
    <w:rsid w:val="00A66BAB"/>
    <w:rsid w:val="00A700E6"/>
    <w:rsid w:val="00A7206F"/>
    <w:rsid w:val="00A73C6D"/>
    <w:rsid w:val="00A814A5"/>
    <w:rsid w:val="00A84F6A"/>
    <w:rsid w:val="00A9185E"/>
    <w:rsid w:val="00A92A95"/>
    <w:rsid w:val="00A93772"/>
    <w:rsid w:val="00A93A09"/>
    <w:rsid w:val="00A946A7"/>
    <w:rsid w:val="00AA42AA"/>
    <w:rsid w:val="00AA6EA5"/>
    <w:rsid w:val="00AA7661"/>
    <w:rsid w:val="00AB44FC"/>
    <w:rsid w:val="00AB5AD1"/>
    <w:rsid w:val="00AB600A"/>
    <w:rsid w:val="00AC0962"/>
    <w:rsid w:val="00AC477C"/>
    <w:rsid w:val="00AC48AF"/>
    <w:rsid w:val="00AC5AEB"/>
    <w:rsid w:val="00AD15D6"/>
    <w:rsid w:val="00AD761F"/>
    <w:rsid w:val="00AE0515"/>
    <w:rsid w:val="00AE2B59"/>
    <w:rsid w:val="00AE2CD1"/>
    <w:rsid w:val="00AE4CB0"/>
    <w:rsid w:val="00AF02A6"/>
    <w:rsid w:val="00AF21DE"/>
    <w:rsid w:val="00AF2CC8"/>
    <w:rsid w:val="00AF48A7"/>
    <w:rsid w:val="00AF70CC"/>
    <w:rsid w:val="00B00A73"/>
    <w:rsid w:val="00B02E48"/>
    <w:rsid w:val="00B04C74"/>
    <w:rsid w:val="00B05D14"/>
    <w:rsid w:val="00B05E32"/>
    <w:rsid w:val="00B0603B"/>
    <w:rsid w:val="00B06F4E"/>
    <w:rsid w:val="00B107C5"/>
    <w:rsid w:val="00B1211C"/>
    <w:rsid w:val="00B1596F"/>
    <w:rsid w:val="00B20A86"/>
    <w:rsid w:val="00B21735"/>
    <w:rsid w:val="00B23A68"/>
    <w:rsid w:val="00B2476C"/>
    <w:rsid w:val="00B24E9A"/>
    <w:rsid w:val="00B30215"/>
    <w:rsid w:val="00B30907"/>
    <w:rsid w:val="00B3157D"/>
    <w:rsid w:val="00B32DD8"/>
    <w:rsid w:val="00B34D5D"/>
    <w:rsid w:val="00B34E0A"/>
    <w:rsid w:val="00B35FB5"/>
    <w:rsid w:val="00B379F5"/>
    <w:rsid w:val="00B40C17"/>
    <w:rsid w:val="00B4140C"/>
    <w:rsid w:val="00B4169B"/>
    <w:rsid w:val="00B41BBF"/>
    <w:rsid w:val="00B428A4"/>
    <w:rsid w:val="00B433C0"/>
    <w:rsid w:val="00B43DC9"/>
    <w:rsid w:val="00B44E7B"/>
    <w:rsid w:val="00B472B7"/>
    <w:rsid w:val="00B53EE7"/>
    <w:rsid w:val="00B54279"/>
    <w:rsid w:val="00B60B34"/>
    <w:rsid w:val="00B61261"/>
    <w:rsid w:val="00B65E8E"/>
    <w:rsid w:val="00B663B6"/>
    <w:rsid w:val="00B823C7"/>
    <w:rsid w:val="00B86071"/>
    <w:rsid w:val="00B9084A"/>
    <w:rsid w:val="00B91F62"/>
    <w:rsid w:val="00B92A35"/>
    <w:rsid w:val="00B934FD"/>
    <w:rsid w:val="00B936AF"/>
    <w:rsid w:val="00B952EF"/>
    <w:rsid w:val="00B9591C"/>
    <w:rsid w:val="00BA2608"/>
    <w:rsid w:val="00BA2D6F"/>
    <w:rsid w:val="00BA400C"/>
    <w:rsid w:val="00BA5182"/>
    <w:rsid w:val="00BA5E29"/>
    <w:rsid w:val="00BA6132"/>
    <w:rsid w:val="00BA6743"/>
    <w:rsid w:val="00BB0AC1"/>
    <w:rsid w:val="00BB0ADF"/>
    <w:rsid w:val="00BB2FC4"/>
    <w:rsid w:val="00BB440E"/>
    <w:rsid w:val="00BB5186"/>
    <w:rsid w:val="00BB68FE"/>
    <w:rsid w:val="00BB692D"/>
    <w:rsid w:val="00BC72E7"/>
    <w:rsid w:val="00BC78A5"/>
    <w:rsid w:val="00BD0E19"/>
    <w:rsid w:val="00BD154E"/>
    <w:rsid w:val="00BD3181"/>
    <w:rsid w:val="00BD4B35"/>
    <w:rsid w:val="00BD5BBE"/>
    <w:rsid w:val="00BD5E2C"/>
    <w:rsid w:val="00BD6D2E"/>
    <w:rsid w:val="00BD7140"/>
    <w:rsid w:val="00BE13CD"/>
    <w:rsid w:val="00BE27B1"/>
    <w:rsid w:val="00BE402D"/>
    <w:rsid w:val="00BE44B3"/>
    <w:rsid w:val="00BE4968"/>
    <w:rsid w:val="00BE56E8"/>
    <w:rsid w:val="00BE6E49"/>
    <w:rsid w:val="00BE7CD4"/>
    <w:rsid w:val="00BF2CC4"/>
    <w:rsid w:val="00BF3314"/>
    <w:rsid w:val="00BF39D1"/>
    <w:rsid w:val="00BF4624"/>
    <w:rsid w:val="00BF4EDD"/>
    <w:rsid w:val="00BF6B40"/>
    <w:rsid w:val="00BF7014"/>
    <w:rsid w:val="00C02B25"/>
    <w:rsid w:val="00C054D2"/>
    <w:rsid w:val="00C06F43"/>
    <w:rsid w:val="00C105AE"/>
    <w:rsid w:val="00C12760"/>
    <w:rsid w:val="00C145F2"/>
    <w:rsid w:val="00C16507"/>
    <w:rsid w:val="00C167A6"/>
    <w:rsid w:val="00C169B6"/>
    <w:rsid w:val="00C228D1"/>
    <w:rsid w:val="00C2469C"/>
    <w:rsid w:val="00C2614F"/>
    <w:rsid w:val="00C27126"/>
    <w:rsid w:val="00C27B11"/>
    <w:rsid w:val="00C31B56"/>
    <w:rsid w:val="00C31CF3"/>
    <w:rsid w:val="00C330F5"/>
    <w:rsid w:val="00C33DB7"/>
    <w:rsid w:val="00C34D8A"/>
    <w:rsid w:val="00C354FA"/>
    <w:rsid w:val="00C36A89"/>
    <w:rsid w:val="00C36AB4"/>
    <w:rsid w:val="00C373C6"/>
    <w:rsid w:val="00C41C78"/>
    <w:rsid w:val="00C41E02"/>
    <w:rsid w:val="00C44A3B"/>
    <w:rsid w:val="00C47D7A"/>
    <w:rsid w:val="00C50447"/>
    <w:rsid w:val="00C5076E"/>
    <w:rsid w:val="00C50C0F"/>
    <w:rsid w:val="00C5139F"/>
    <w:rsid w:val="00C52B4A"/>
    <w:rsid w:val="00C53AC9"/>
    <w:rsid w:val="00C55B83"/>
    <w:rsid w:val="00C62266"/>
    <w:rsid w:val="00C62517"/>
    <w:rsid w:val="00C6485C"/>
    <w:rsid w:val="00C64B6F"/>
    <w:rsid w:val="00C650A3"/>
    <w:rsid w:val="00C66E28"/>
    <w:rsid w:val="00C66E61"/>
    <w:rsid w:val="00C67551"/>
    <w:rsid w:val="00C70198"/>
    <w:rsid w:val="00C71F2B"/>
    <w:rsid w:val="00C73E3E"/>
    <w:rsid w:val="00C741BE"/>
    <w:rsid w:val="00C74B1F"/>
    <w:rsid w:val="00C76835"/>
    <w:rsid w:val="00C77B5F"/>
    <w:rsid w:val="00C803D2"/>
    <w:rsid w:val="00C82380"/>
    <w:rsid w:val="00C82919"/>
    <w:rsid w:val="00C86440"/>
    <w:rsid w:val="00C873DB"/>
    <w:rsid w:val="00C9098B"/>
    <w:rsid w:val="00C90B47"/>
    <w:rsid w:val="00C90E0E"/>
    <w:rsid w:val="00C91730"/>
    <w:rsid w:val="00C91B99"/>
    <w:rsid w:val="00C923BE"/>
    <w:rsid w:val="00C92D1A"/>
    <w:rsid w:val="00C92DC9"/>
    <w:rsid w:val="00C940F6"/>
    <w:rsid w:val="00CA293A"/>
    <w:rsid w:val="00CA32EB"/>
    <w:rsid w:val="00CA513E"/>
    <w:rsid w:val="00CA6583"/>
    <w:rsid w:val="00CB2A60"/>
    <w:rsid w:val="00CB3598"/>
    <w:rsid w:val="00CB3652"/>
    <w:rsid w:val="00CB3EF4"/>
    <w:rsid w:val="00CC1308"/>
    <w:rsid w:val="00CC18B1"/>
    <w:rsid w:val="00CC5560"/>
    <w:rsid w:val="00CC67E8"/>
    <w:rsid w:val="00CD1276"/>
    <w:rsid w:val="00CD526F"/>
    <w:rsid w:val="00CE3CEA"/>
    <w:rsid w:val="00CE4A42"/>
    <w:rsid w:val="00CE5031"/>
    <w:rsid w:val="00CE59AF"/>
    <w:rsid w:val="00CF14B6"/>
    <w:rsid w:val="00CF235C"/>
    <w:rsid w:val="00CF2792"/>
    <w:rsid w:val="00CF29C9"/>
    <w:rsid w:val="00CF495C"/>
    <w:rsid w:val="00CF55A2"/>
    <w:rsid w:val="00CF61E6"/>
    <w:rsid w:val="00CF7041"/>
    <w:rsid w:val="00D0657D"/>
    <w:rsid w:val="00D07C3B"/>
    <w:rsid w:val="00D12202"/>
    <w:rsid w:val="00D124B8"/>
    <w:rsid w:val="00D14301"/>
    <w:rsid w:val="00D1763B"/>
    <w:rsid w:val="00D20D5A"/>
    <w:rsid w:val="00D21082"/>
    <w:rsid w:val="00D21499"/>
    <w:rsid w:val="00D224CE"/>
    <w:rsid w:val="00D22899"/>
    <w:rsid w:val="00D25A42"/>
    <w:rsid w:val="00D273F7"/>
    <w:rsid w:val="00D278AA"/>
    <w:rsid w:val="00D33B87"/>
    <w:rsid w:val="00D33EFA"/>
    <w:rsid w:val="00D4201D"/>
    <w:rsid w:val="00D42921"/>
    <w:rsid w:val="00D43B41"/>
    <w:rsid w:val="00D43C6A"/>
    <w:rsid w:val="00D467A8"/>
    <w:rsid w:val="00D46D2C"/>
    <w:rsid w:val="00D53574"/>
    <w:rsid w:val="00D53A99"/>
    <w:rsid w:val="00D56674"/>
    <w:rsid w:val="00D60DAE"/>
    <w:rsid w:val="00D63F4C"/>
    <w:rsid w:val="00D668E6"/>
    <w:rsid w:val="00D675C4"/>
    <w:rsid w:val="00D71159"/>
    <w:rsid w:val="00D76F26"/>
    <w:rsid w:val="00D808D3"/>
    <w:rsid w:val="00D8368D"/>
    <w:rsid w:val="00D83D9C"/>
    <w:rsid w:val="00D84FBF"/>
    <w:rsid w:val="00D85B38"/>
    <w:rsid w:val="00D86375"/>
    <w:rsid w:val="00D873A6"/>
    <w:rsid w:val="00D873E1"/>
    <w:rsid w:val="00D92660"/>
    <w:rsid w:val="00D94C48"/>
    <w:rsid w:val="00D9548F"/>
    <w:rsid w:val="00DA0E37"/>
    <w:rsid w:val="00DA2C01"/>
    <w:rsid w:val="00DA4C7A"/>
    <w:rsid w:val="00DA5026"/>
    <w:rsid w:val="00DB0703"/>
    <w:rsid w:val="00DB16D3"/>
    <w:rsid w:val="00DB25BF"/>
    <w:rsid w:val="00DB3768"/>
    <w:rsid w:val="00DB469A"/>
    <w:rsid w:val="00DB5257"/>
    <w:rsid w:val="00DB53B4"/>
    <w:rsid w:val="00DB616C"/>
    <w:rsid w:val="00DB6BC8"/>
    <w:rsid w:val="00DD1DDB"/>
    <w:rsid w:val="00DD2EC7"/>
    <w:rsid w:val="00DD3179"/>
    <w:rsid w:val="00DD4F5C"/>
    <w:rsid w:val="00DD5BA3"/>
    <w:rsid w:val="00DD7599"/>
    <w:rsid w:val="00DD7A17"/>
    <w:rsid w:val="00DE1661"/>
    <w:rsid w:val="00DE5F29"/>
    <w:rsid w:val="00DF01F0"/>
    <w:rsid w:val="00DF41F5"/>
    <w:rsid w:val="00DF58D3"/>
    <w:rsid w:val="00E001AE"/>
    <w:rsid w:val="00E0023C"/>
    <w:rsid w:val="00E015FE"/>
    <w:rsid w:val="00E026F7"/>
    <w:rsid w:val="00E06CAE"/>
    <w:rsid w:val="00E071B6"/>
    <w:rsid w:val="00E0739F"/>
    <w:rsid w:val="00E11B28"/>
    <w:rsid w:val="00E14791"/>
    <w:rsid w:val="00E14ED2"/>
    <w:rsid w:val="00E16E05"/>
    <w:rsid w:val="00E17A7A"/>
    <w:rsid w:val="00E23727"/>
    <w:rsid w:val="00E31779"/>
    <w:rsid w:val="00E33842"/>
    <w:rsid w:val="00E34AC6"/>
    <w:rsid w:val="00E35459"/>
    <w:rsid w:val="00E36B04"/>
    <w:rsid w:val="00E429CF"/>
    <w:rsid w:val="00E50036"/>
    <w:rsid w:val="00E52D87"/>
    <w:rsid w:val="00E54797"/>
    <w:rsid w:val="00E56AB0"/>
    <w:rsid w:val="00E57005"/>
    <w:rsid w:val="00E5711C"/>
    <w:rsid w:val="00E5726F"/>
    <w:rsid w:val="00E608CA"/>
    <w:rsid w:val="00E61727"/>
    <w:rsid w:val="00E6277F"/>
    <w:rsid w:val="00E64A0E"/>
    <w:rsid w:val="00E65A97"/>
    <w:rsid w:val="00E65DE6"/>
    <w:rsid w:val="00E66B4D"/>
    <w:rsid w:val="00E718DE"/>
    <w:rsid w:val="00E72272"/>
    <w:rsid w:val="00E736D6"/>
    <w:rsid w:val="00E7525B"/>
    <w:rsid w:val="00E80108"/>
    <w:rsid w:val="00E830D5"/>
    <w:rsid w:val="00E83108"/>
    <w:rsid w:val="00E841B4"/>
    <w:rsid w:val="00E8601E"/>
    <w:rsid w:val="00E904EA"/>
    <w:rsid w:val="00E92226"/>
    <w:rsid w:val="00E929B6"/>
    <w:rsid w:val="00E94009"/>
    <w:rsid w:val="00E97B0E"/>
    <w:rsid w:val="00EA038B"/>
    <w:rsid w:val="00EA46FC"/>
    <w:rsid w:val="00EA5096"/>
    <w:rsid w:val="00EA69EC"/>
    <w:rsid w:val="00EA7C30"/>
    <w:rsid w:val="00EB02E1"/>
    <w:rsid w:val="00EB1623"/>
    <w:rsid w:val="00EB19BA"/>
    <w:rsid w:val="00EB2018"/>
    <w:rsid w:val="00EB38C8"/>
    <w:rsid w:val="00EB3A23"/>
    <w:rsid w:val="00EB7001"/>
    <w:rsid w:val="00EC3087"/>
    <w:rsid w:val="00EC75B8"/>
    <w:rsid w:val="00EC7EEB"/>
    <w:rsid w:val="00ED2BC4"/>
    <w:rsid w:val="00ED3188"/>
    <w:rsid w:val="00ED41AE"/>
    <w:rsid w:val="00ED4C29"/>
    <w:rsid w:val="00ED5001"/>
    <w:rsid w:val="00EE0FAC"/>
    <w:rsid w:val="00EE172F"/>
    <w:rsid w:val="00EE3811"/>
    <w:rsid w:val="00EE60E2"/>
    <w:rsid w:val="00EF0947"/>
    <w:rsid w:val="00EF1A33"/>
    <w:rsid w:val="00EF1AE5"/>
    <w:rsid w:val="00EF27A6"/>
    <w:rsid w:val="00EF397B"/>
    <w:rsid w:val="00EF7A7B"/>
    <w:rsid w:val="00F00733"/>
    <w:rsid w:val="00F010B0"/>
    <w:rsid w:val="00F06AFD"/>
    <w:rsid w:val="00F06D2F"/>
    <w:rsid w:val="00F07100"/>
    <w:rsid w:val="00F0787E"/>
    <w:rsid w:val="00F12AF4"/>
    <w:rsid w:val="00F14FDA"/>
    <w:rsid w:val="00F15976"/>
    <w:rsid w:val="00F16572"/>
    <w:rsid w:val="00F17C24"/>
    <w:rsid w:val="00F21397"/>
    <w:rsid w:val="00F23636"/>
    <w:rsid w:val="00F30E00"/>
    <w:rsid w:val="00F33740"/>
    <w:rsid w:val="00F36E9C"/>
    <w:rsid w:val="00F3773D"/>
    <w:rsid w:val="00F40532"/>
    <w:rsid w:val="00F4159D"/>
    <w:rsid w:val="00F4529A"/>
    <w:rsid w:val="00F46662"/>
    <w:rsid w:val="00F46DAA"/>
    <w:rsid w:val="00F46E08"/>
    <w:rsid w:val="00F52D10"/>
    <w:rsid w:val="00F61246"/>
    <w:rsid w:val="00F6503E"/>
    <w:rsid w:val="00F65C83"/>
    <w:rsid w:val="00F67122"/>
    <w:rsid w:val="00F675A6"/>
    <w:rsid w:val="00F675A8"/>
    <w:rsid w:val="00F700E3"/>
    <w:rsid w:val="00F7368E"/>
    <w:rsid w:val="00F77550"/>
    <w:rsid w:val="00F77F14"/>
    <w:rsid w:val="00F824FD"/>
    <w:rsid w:val="00F82F66"/>
    <w:rsid w:val="00F838B0"/>
    <w:rsid w:val="00F868BB"/>
    <w:rsid w:val="00F87C20"/>
    <w:rsid w:val="00F92FC9"/>
    <w:rsid w:val="00F9487B"/>
    <w:rsid w:val="00F95CA8"/>
    <w:rsid w:val="00FA1943"/>
    <w:rsid w:val="00FA1C34"/>
    <w:rsid w:val="00FA4D69"/>
    <w:rsid w:val="00FB2CD4"/>
    <w:rsid w:val="00FB2ECE"/>
    <w:rsid w:val="00FB5BFF"/>
    <w:rsid w:val="00FB70E2"/>
    <w:rsid w:val="00FC1D7C"/>
    <w:rsid w:val="00FC3937"/>
    <w:rsid w:val="00FC4593"/>
    <w:rsid w:val="00FC6303"/>
    <w:rsid w:val="00FC6F67"/>
    <w:rsid w:val="00FD00EB"/>
    <w:rsid w:val="00FD11BD"/>
    <w:rsid w:val="00FD1666"/>
    <w:rsid w:val="00FD303E"/>
    <w:rsid w:val="00FD31B6"/>
    <w:rsid w:val="00FD7F49"/>
    <w:rsid w:val="00FE2AAF"/>
    <w:rsid w:val="00FF0BC3"/>
    <w:rsid w:val="00FF11B9"/>
    <w:rsid w:val="00FF2FC2"/>
    <w:rsid w:val="00FF31AC"/>
    <w:rsid w:val="00FF4E29"/>
    <w:rsid w:val="00FF758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09D1B2-38D1-4B11-BE75-FDE1A42A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98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C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4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44B3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34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D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D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6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B6"/>
  </w:style>
  <w:style w:type="paragraph" w:styleId="Footer">
    <w:name w:val="footer"/>
    <w:basedOn w:val="Normal"/>
    <w:link w:val="FooterChar"/>
    <w:uiPriority w:val="99"/>
    <w:unhideWhenUsed/>
    <w:rsid w:val="00C16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B6"/>
  </w:style>
  <w:style w:type="character" w:customStyle="1" w:styleId="Heading1Char">
    <w:name w:val="Heading 1 Char"/>
    <w:basedOn w:val="DefaultParagraphFont"/>
    <w:link w:val="Heading1"/>
    <w:uiPriority w:val="9"/>
    <w:rsid w:val="000A4C98"/>
    <w:rPr>
      <w:rFonts w:ascii="Arial" w:eastAsiaTheme="majorEastAsia" w:hAnsi="Arial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NINDS NMD CDEs Cognitive Guidelines for Use</dc:title>
  <dc:subject>CRF</dc:subject>
  <dc:creator>NINDS</dc:creator>
  <cp:keywords>NINDS, CRF, NINDS NMD CDEs Cognitive Guidelines for Use</cp:keywords>
  <cp:lastModifiedBy>Andy Franklin</cp:lastModifiedBy>
  <cp:revision>2</cp:revision>
  <dcterms:created xsi:type="dcterms:W3CDTF">2014-04-22T14:38:00Z</dcterms:created>
  <dcterms:modified xsi:type="dcterms:W3CDTF">2014-04-22T14:38:00Z</dcterms:modified>
  <cp:category>CRF</cp:category>
  <cp:contentStatus>508 Compliant</cp:contentStatus>
</cp:coreProperties>
</file>