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CD" w:rsidRPr="007D1BD9" w:rsidRDefault="00A91743" w:rsidP="00B268CD">
      <w:pPr>
        <w:ind w:left="187"/>
        <w:rPr>
          <w:rFonts w:ascii="Arial Narrow" w:hAnsi="Arial Narrow"/>
          <w:b/>
          <w:sz w:val="16"/>
          <w:szCs w:val="16"/>
        </w:rPr>
      </w:pPr>
      <w:r w:rsidRPr="00861705">
        <w:t>Did the participant/</w:t>
      </w:r>
      <w:r w:rsidR="00861705">
        <w:t>subject take any medications (Insert number of days here)</w:t>
      </w:r>
      <w:r w:rsidRPr="00861705">
        <w:t xml:space="preserve"> days before or during the study?</w:t>
      </w:r>
      <w:r w:rsidR="008A2F67">
        <w:t>*</w:t>
      </w:r>
      <w:r w:rsidRPr="00522EBA">
        <w:rPr>
          <w:rFonts w:ascii="Arial Narrow" w:hAnsi="Arial Narrow"/>
          <w:sz w:val="24"/>
        </w:rPr>
        <w:t xml:space="preserve"> </w:t>
      </w:r>
      <w:bookmarkStart w:id="0" w:name="Check13"/>
      <w:r w:rsidR="00D01B2B" w:rsidRPr="00861705">
        <w:fldChar w:fldCharType="begin">
          <w:ffData>
            <w:name w:val="Check13"/>
            <w:enabled/>
            <w:calcOnExit w:val="0"/>
            <w:helpText w:type="text" w:val="Yes"/>
            <w:statusText w:type="text" w:val="Yes"/>
            <w:checkBox>
              <w:sizeAuto/>
              <w:default w:val="0"/>
            </w:checkBox>
          </w:ffData>
        </w:fldChar>
      </w:r>
      <w:r w:rsidR="005B62D8" w:rsidRPr="00861705">
        <w:instrText xml:space="preserve"> FORMCHECKBOX </w:instrText>
      </w:r>
      <w:r w:rsidR="00D01B2B">
        <w:fldChar w:fldCharType="separate"/>
      </w:r>
      <w:r w:rsidR="00D01B2B" w:rsidRPr="00861705">
        <w:fldChar w:fldCharType="end"/>
      </w:r>
      <w:bookmarkEnd w:id="0"/>
      <w:r w:rsidRPr="00861705">
        <w:t xml:space="preserve"> Yes</w:t>
      </w:r>
      <w:r w:rsidR="00861705">
        <w:t xml:space="preserve"> </w:t>
      </w:r>
      <w:r w:rsidR="00D01B2B" w:rsidRPr="00861705">
        <w:fldChar w:fldCharType="begin">
          <w:ffData>
            <w:name w:val=""/>
            <w:enabled/>
            <w:calcOnExit w:val="0"/>
            <w:helpText w:type="text" w:val="No"/>
            <w:statusText w:type="text" w:val="No"/>
            <w:checkBox>
              <w:sizeAuto/>
              <w:default w:val="0"/>
            </w:checkBox>
          </w:ffData>
        </w:fldChar>
      </w:r>
      <w:r w:rsidR="00487DDC" w:rsidRPr="00861705">
        <w:instrText xml:space="preserve"> FORMCHECKBOX </w:instrText>
      </w:r>
      <w:r w:rsidR="00D01B2B">
        <w:fldChar w:fldCharType="separate"/>
      </w:r>
      <w:r w:rsidR="00D01B2B" w:rsidRPr="00861705">
        <w:fldChar w:fldCharType="end"/>
      </w:r>
      <w:r w:rsidRPr="00861705">
        <w:t xml:space="preserve"> No (Leave rest of form blank</w:t>
      </w:r>
      <w:r w:rsidR="005B62D8" w:rsidRPr="00861705">
        <w:t>)</w:t>
      </w:r>
    </w:p>
    <w:p w:rsidR="00035667" w:rsidRPr="007D1BD9" w:rsidRDefault="00035667">
      <w:pPr>
        <w:rPr>
          <w:rFonts w:ascii="Arial Narrow" w:hAnsi="Arial Narrow"/>
        </w:rPr>
      </w:pPr>
    </w:p>
    <w:p w:rsidR="00524306" w:rsidRDefault="00524306" w:rsidP="00524306">
      <w:pPr>
        <w:pStyle w:val="Caption"/>
        <w:keepNext/>
      </w:pPr>
      <w:r>
        <w:t xml:space="preserve">Table </w:t>
      </w:r>
      <w:fldSimple w:instr=" SEQ Table \* ARABIC ">
        <w:r w:rsidR="00EA30B6">
          <w:rPr>
            <w:noProof/>
          </w:rPr>
          <w:t>1</w:t>
        </w:r>
      </w:fldSimple>
      <w:r>
        <w:t xml:space="preserve"> Prior and Concomitant Medications</w:t>
      </w:r>
    </w:p>
    <w:tbl>
      <w:tblPr>
        <w:tblpPr w:leftFromText="180" w:rightFromText="180" w:vertAnchor="text" w:horzAnchor="margin" w:tblpX="306" w:tblpY="22"/>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3420"/>
        <w:gridCol w:w="810"/>
        <w:gridCol w:w="810"/>
        <w:gridCol w:w="900"/>
        <w:gridCol w:w="900"/>
        <w:gridCol w:w="1800"/>
        <w:gridCol w:w="1890"/>
        <w:gridCol w:w="1350"/>
      </w:tblGrid>
      <w:tr w:rsidR="001D3B71" w:rsidRPr="007D1BD9" w:rsidTr="00E7351D">
        <w:trPr>
          <w:cantSplit/>
          <w:tblHeader/>
        </w:trPr>
        <w:tc>
          <w:tcPr>
            <w:tcW w:w="2178" w:type="dxa"/>
            <w:shd w:val="clear" w:color="auto" w:fill="D9D9D9" w:themeFill="background1" w:themeFillShade="D9"/>
            <w:vAlign w:val="center"/>
          </w:tcPr>
          <w:p w:rsidR="00AF7093" w:rsidRPr="00861705" w:rsidRDefault="00AF7093" w:rsidP="00861705">
            <w:r w:rsidRPr="00861705">
              <w:t>Medication Name</w:t>
            </w:r>
          </w:p>
          <w:p w:rsidR="00AF7093" w:rsidRPr="00861705" w:rsidRDefault="00AF7093" w:rsidP="00861705">
            <w:r w:rsidRPr="00861705">
              <w:t>(Trade or generic name)</w:t>
            </w:r>
          </w:p>
        </w:tc>
        <w:tc>
          <w:tcPr>
            <w:tcW w:w="3420" w:type="dxa"/>
            <w:shd w:val="clear" w:color="auto" w:fill="D9D9D9" w:themeFill="background1" w:themeFillShade="D9"/>
            <w:vAlign w:val="center"/>
          </w:tcPr>
          <w:p w:rsidR="00AF7093" w:rsidRPr="00861705" w:rsidRDefault="00AF7093" w:rsidP="00861705">
            <w:r w:rsidRPr="00861705">
              <w:t>Indication</w:t>
            </w:r>
          </w:p>
          <w:p w:rsidR="00AF7093" w:rsidRPr="00861705" w:rsidRDefault="00AF7093" w:rsidP="00861705">
            <w:r w:rsidRPr="00861705">
              <w:t>(If given for AE, enter exact term from AE CRF)</w:t>
            </w:r>
          </w:p>
        </w:tc>
        <w:tc>
          <w:tcPr>
            <w:tcW w:w="810" w:type="dxa"/>
            <w:tcBorders>
              <w:bottom w:val="single" w:sz="4" w:space="0" w:color="auto"/>
            </w:tcBorders>
            <w:shd w:val="clear" w:color="auto" w:fill="D9D9D9" w:themeFill="background1" w:themeFillShade="D9"/>
            <w:vAlign w:val="center"/>
          </w:tcPr>
          <w:p w:rsidR="00AF7093" w:rsidRPr="00861705" w:rsidRDefault="00AF7093" w:rsidP="00861705">
            <w:r w:rsidRPr="00861705">
              <w:t>Dose</w:t>
            </w:r>
          </w:p>
        </w:tc>
        <w:tc>
          <w:tcPr>
            <w:tcW w:w="810" w:type="dxa"/>
            <w:tcBorders>
              <w:bottom w:val="single" w:sz="4" w:space="0" w:color="auto"/>
            </w:tcBorders>
            <w:shd w:val="clear" w:color="auto" w:fill="D9D9D9" w:themeFill="background1" w:themeFillShade="D9"/>
            <w:vAlign w:val="center"/>
          </w:tcPr>
          <w:p w:rsidR="00AF7093" w:rsidRPr="00861705" w:rsidRDefault="00AF7093" w:rsidP="00861705">
            <w:r w:rsidRPr="00861705">
              <w:t>Units</w:t>
            </w:r>
          </w:p>
        </w:tc>
        <w:tc>
          <w:tcPr>
            <w:tcW w:w="900" w:type="dxa"/>
            <w:tcBorders>
              <w:bottom w:val="single" w:sz="4" w:space="0" w:color="auto"/>
            </w:tcBorders>
            <w:shd w:val="clear" w:color="auto" w:fill="D9D9D9" w:themeFill="background1" w:themeFillShade="D9"/>
            <w:vAlign w:val="center"/>
          </w:tcPr>
          <w:p w:rsidR="00AF7093" w:rsidRPr="00861705" w:rsidRDefault="00AF7093" w:rsidP="00861705">
            <w:r w:rsidRPr="00861705">
              <w:t>Freq.</w:t>
            </w:r>
          </w:p>
        </w:tc>
        <w:tc>
          <w:tcPr>
            <w:tcW w:w="900" w:type="dxa"/>
            <w:tcBorders>
              <w:bottom w:val="single" w:sz="4" w:space="0" w:color="auto"/>
            </w:tcBorders>
            <w:shd w:val="clear" w:color="auto" w:fill="D9D9D9" w:themeFill="background1" w:themeFillShade="D9"/>
            <w:vAlign w:val="center"/>
          </w:tcPr>
          <w:p w:rsidR="00AF7093" w:rsidRPr="00861705" w:rsidRDefault="00AF7093" w:rsidP="00861705">
            <w:r w:rsidRPr="00861705">
              <w:t>Route</w:t>
            </w:r>
            <w:r w:rsidR="00861705">
              <w:rPr>
                <w:rStyle w:val="FootnoteReference"/>
              </w:rPr>
              <w:footnoteReference w:id="1"/>
            </w:r>
          </w:p>
        </w:tc>
        <w:tc>
          <w:tcPr>
            <w:tcW w:w="1800" w:type="dxa"/>
            <w:shd w:val="clear" w:color="auto" w:fill="D9D9D9" w:themeFill="background1" w:themeFillShade="D9"/>
            <w:vAlign w:val="center"/>
          </w:tcPr>
          <w:p w:rsidR="00AF7093" w:rsidRPr="00861705" w:rsidRDefault="00AF7093" w:rsidP="00112251">
            <w:r w:rsidRPr="00861705">
              <w:t>Start</w:t>
            </w:r>
            <w:r w:rsidR="00112251">
              <w:t xml:space="preserve"> </w:t>
            </w:r>
            <w:r w:rsidRPr="00861705">
              <w:t>Date</w:t>
            </w:r>
            <w:r w:rsidR="00366288">
              <w:t xml:space="preserve"> </w:t>
            </w:r>
            <w:r w:rsidR="00366288">
              <w:br/>
              <w:t>(</w:t>
            </w:r>
            <w:proofErr w:type="spellStart"/>
            <w:r w:rsidR="00366288">
              <w:t>yyyy</w:t>
            </w:r>
            <w:proofErr w:type="spellEnd"/>
            <w:r w:rsidR="00366288">
              <w:t>-mm-</w:t>
            </w:r>
            <w:proofErr w:type="spellStart"/>
            <w:r w:rsidR="00366288">
              <w:t>dd</w:t>
            </w:r>
            <w:proofErr w:type="spellEnd"/>
            <w:r w:rsidR="00366288">
              <w:t>)</w:t>
            </w:r>
          </w:p>
        </w:tc>
        <w:tc>
          <w:tcPr>
            <w:tcW w:w="1890" w:type="dxa"/>
            <w:shd w:val="clear" w:color="auto" w:fill="D9D9D9" w:themeFill="background1" w:themeFillShade="D9"/>
            <w:vAlign w:val="center"/>
          </w:tcPr>
          <w:p w:rsidR="00AF7093" w:rsidRPr="00861705" w:rsidRDefault="00AF7093" w:rsidP="00112251">
            <w:r w:rsidRPr="00861705">
              <w:t>End</w:t>
            </w:r>
            <w:r w:rsidR="00112251">
              <w:t xml:space="preserve"> </w:t>
            </w:r>
            <w:r w:rsidRPr="00861705">
              <w:t>Date</w:t>
            </w:r>
            <w:r w:rsidR="00366288">
              <w:t xml:space="preserve"> </w:t>
            </w:r>
            <w:r w:rsidR="00366288">
              <w:br/>
              <w:t>(</w:t>
            </w:r>
            <w:proofErr w:type="spellStart"/>
            <w:r w:rsidR="00366288">
              <w:t>yyyy</w:t>
            </w:r>
            <w:proofErr w:type="spellEnd"/>
            <w:r w:rsidR="00366288">
              <w:t>-mm-</w:t>
            </w:r>
            <w:proofErr w:type="spellStart"/>
            <w:r w:rsidR="00366288">
              <w:t>dd</w:t>
            </w:r>
            <w:proofErr w:type="spellEnd"/>
            <w:r w:rsidR="00366288">
              <w:t>)</w:t>
            </w:r>
          </w:p>
        </w:tc>
        <w:tc>
          <w:tcPr>
            <w:tcW w:w="1350" w:type="dxa"/>
            <w:shd w:val="clear" w:color="auto" w:fill="D9D9D9" w:themeFill="background1" w:themeFillShade="D9"/>
            <w:vAlign w:val="center"/>
          </w:tcPr>
          <w:p w:rsidR="00AF7093" w:rsidRPr="00861705" w:rsidRDefault="00AF7093" w:rsidP="00861705">
            <w:r w:rsidRPr="00861705">
              <w:t>Ongoing?</w:t>
            </w:r>
          </w:p>
        </w:tc>
      </w:tr>
      <w:tr w:rsidR="00E7351D" w:rsidRPr="007D1BD9" w:rsidTr="00E7351D">
        <w:trPr>
          <w:cantSplit/>
        </w:trPr>
        <w:tc>
          <w:tcPr>
            <w:tcW w:w="2178" w:type="dxa"/>
          </w:tcPr>
          <w:p w:rsidR="00E7351D" w:rsidRDefault="00E7351D">
            <w:r w:rsidRPr="00127C9A">
              <w:rPr>
                <w:color w:val="FFFFFF" w:themeColor="background1"/>
                <w:sz w:val="16"/>
                <w:szCs w:val="16"/>
              </w:rPr>
              <w:t>Data to be filled in by site</w:t>
            </w:r>
          </w:p>
        </w:tc>
        <w:tc>
          <w:tcPr>
            <w:tcW w:w="3420" w:type="dxa"/>
          </w:tcPr>
          <w:p w:rsidR="00E7351D" w:rsidRDefault="00E7351D">
            <w:r w:rsidRPr="00127C9A">
              <w:rPr>
                <w:color w:val="FFFFFF" w:themeColor="background1"/>
                <w:sz w:val="16"/>
                <w:szCs w:val="16"/>
              </w:rPr>
              <w:t>Data to be filled in by site</w:t>
            </w:r>
          </w:p>
        </w:tc>
        <w:tc>
          <w:tcPr>
            <w:tcW w:w="810" w:type="dxa"/>
            <w:tcBorders>
              <w:top w:val="single" w:sz="4" w:space="0" w:color="auto"/>
            </w:tcBorders>
          </w:tcPr>
          <w:p w:rsidR="00E7351D" w:rsidRDefault="00E7351D">
            <w:r w:rsidRPr="00127C9A">
              <w:rPr>
                <w:color w:val="FFFFFF" w:themeColor="background1"/>
                <w:sz w:val="16"/>
                <w:szCs w:val="16"/>
              </w:rPr>
              <w:t>Data to be filled in by site</w:t>
            </w:r>
          </w:p>
        </w:tc>
        <w:tc>
          <w:tcPr>
            <w:tcW w:w="810" w:type="dxa"/>
            <w:tcBorders>
              <w:top w:val="single" w:sz="4" w:space="0" w:color="auto"/>
            </w:tcBorders>
          </w:tcPr>
          <w:p w:rsidR="00E7351D" w:rsidRDefault="00E7351D">
            <w:r w:rsidRPr="00127C9A">
              <w:rPr>
                <w:color w:val="FFFFFF" w:themeColor="background1"/>
                <w:sz w:val="16"/>
                <w:szCs w:val="16"/>
              </w:rPr>
              <w:t>Data to be filled in by site</w:t>
            </w:r>
          </w:p>
        </w:tc>
        <w:tc>
          <w:tcPr>
            <w:tcW w:w="900" w:type="dxa"/>
            <w:tcBorders>
              <w:top w:val="single" w:sz="4" w:space="0" w:color="auto"/>
            </w:tcBorders>
          </w:tcPr>
          <w:p w:rsidR="00E7351D" w:rsidRDefault="00E7351D">
            <w:r w:rsidRPr="00127C9A">
              <w:rPr>
                <w:color w:val="FFFFFF" w:themeColor="background1"/>
                <w:sz w:val="16"/>
                <w:szCs w:val="16"/>
              </w:rPr>
              <w:t>Data to be filled in by site</w:t>
            </w:r>
          </w:p>
        </w:tc>
        <w:tc>
          <w:tcPr>
            <w:tcW w:w="900" w:type="dxa"/>
            <w:tcBorders>
              <w:top w:val="single" w:sz="4" w:space="0" w:color="auto"/>
            </w:tcBorders>
          </w:tcPr>
          <w:p w:rsidR="00E7351D" w:rsidRDefault="00E7351D">
            <w:r w:rsidRPr="00127C9A">
              <w:rPr>
                <w:color w:val="FFFFFF" w:themeColor="background1"/>
                <w:sz w:val="16"/>
                <w:szCs w:val="16"/>
              </w:rPr>
              <w:t>Data to be filled in by site</w:t>
            </w:r>
          </w:p>
        </w:tc>
        <w:tc>
          <w:tcPr>
            <w:tcW w:w="1800" w:type="dxa"/>
          </w:tcPr>
          <w:p w:rsidR="00E7351D" w:rsidRDefault="00E7351D">
            <w:r w:rsidRPr="00127C9A">
              <w:rPr>
                <w:color w:val="FFFFFF" w:themeColor="background1"/>
                <w:sz w:val="16"/>
                <w:szCs w:val="16"/>
              </w:rPr>
              <w:t>Data to be filled in by site</w:t>
            </w:r>
          </w:p>
        </w:tc>
        <w:tc>
          <w:tcPr>
            <w:tcW w:w="1890" w:type="dxa"/>
          </w:tcPr>
          <w:p w:rsidR="00E7351D" w:rsidRDefault="00E7351D">
            <w:r w:rsidRPr="00127C9A">
              <w:rPr>
                <w:color w:val="FFFFFF" w:themeColor="background1"/>
                <w:sz w:val="16"/>
                <w:szCs w:val="16"/>
              </w:rPr>
              <w:t>Data to be filled in by site</w:t>
            </w:r>
          </w:p>
        </w:tc>
        <w:bookmarkStart w:id="2" w:name="Check2"/>
        <w:tc>
          <w:tcPr>
            <w:tcW w:w="1350" w:type="dxa"/>
          </w:tcPr>
          <w:p w:rsidR="00E7351D" w:rsidRPr="00043287" w:rsidRDefault="00D01B2B" w:rsidP="00524306">
            <w:r>
              <w:fldChar w:fldCharType="begin">
                <w:ffData>
                  <w:name w:val="Check2"/>
                  <w:enabled/>
                  <w:calcOnExit w:val="0"/>
                  <w:helpText w:type="text" w:val="Yes"/>
                  <w:statusText w:type="text" w:val="Yes"/>
                  <w:checkBox>
                    <w:sizeAuto/>
                    <w:default w:val="0"/>
                  </w:checkBox>
                </w:ffData>
              </w:fldChar>
            </w:r>
            <w:r w:rsidR="00E7351D">
              <w:instrText xml:space="preserve"> FORMCHECKBOX </w:instrText>
            </w:r>
            <w:r>
              <w:fldChar w:fldCharType="separate"/>
            </w:r>
            <w:r>
              <w:fldChar w:fldCharType="end"/>
            </w:r>
            <w:bookmarkEnd w:id="2"/>
            <w:r w:rsidR="00E7351D">
              <w:t xml:space="preserve"> Yes</w:t>
            </w:r>
          </w:p>
          <w:p w:rsidR="00E7351D" w:rsidRPr="007D1BD9" w:rsidRDefault="00D01B2B" w:rsidP="00524306">
            <w:pPr>
              <w:rPr>
                <w:b/>
              </w:rPr>
            </w:pPr>
            <w:r>
              <w:fldChar w:fldCharType="begin">
                <w:ffData>
                  <w:name w:val=""/>
                  <w:enabled/>
                  <w:calcOnExit w:val="0"/>
                  <w:helpText w:type="text" w:val="No"/>
                  <w:statusText w:type="text" w:val="No"/>
                  <w:checkBox>
                    <w:sizeAuto/>
                    <w:default w:val="0"/>
                  </w:checkBox>
                </w:ffData>
              </w:fldChar>
            </w:r>
            <w:r w:rsidR="00E7351D">
              <w:instrText xml:space="preserve"> FORMCHECKBOX </w:instrText>
            </w:r>
            <w:r>
              <w:fldChar w:fldCharType="separate"/>
            </w:r>
            <w:r>
              <w:fldChar w:fldCharType="end"/>
            </w:r>
            <w:r w:rsidR="00E7351D">
              <w:t xml:space="preserve"> No</w:t>
            </w:r>
          </w:p>
        </w:tc>
      </w:tr>
      <w:tr w:rsidR="00E7351D" w:rsidRPr="007D1BD9" w:rsidTr="00E7351D">
        <w:trPr>
          <w:cantSplit/>
        </w:trPr>
        <w:tc>
          <w:tcPr>
            <w:tcW w:w="2178" w:type="dxa"/>
          </w:tcPr>
          <w:p w:rsidR="00E7351D" w:rsidRDefault="00E7351D">
            <w:r w:rsidRPr="00127C9A">
              <w:rPr>
                <w:color w:val="FFFFFF" w:themeColor="background1"/>
                <w:sz w:val="16"/>
                <w:szCs w:val="16"/>
              </w:rPr>
              <w:t>Data to be filled in by site</w:t>
            </w:r>
          </w:p>
        </w:tc>
        <w:tc>
          <w:tcPr>
            <w:tcW w:w="3420" w:type="dxa"/>
          </w:tcPr>
          <w:p w:rsidR="00E7351D" w:rsidRDefault="00E7351D">
            <w:r w:rsidRPr="00127C9A">
              <w:rPr>
                <w:color w:val="FFFFFF" w:themeColor="background1"/>
                <w:sz w:val="16"/>
                <w:szCs w:val="16"/>
              </w:rPr>
              <w:t>Data to be filled in by site</w:t>
            </w:r>
          </w:p>
        </w:tc>
        <w:tc>
          <w:tcPr>
            <w:tcW w:w="810" w:type="dxa"/>
          </w:tcPr>
          <w:p w:rsidR="00E7351D" w:rsidRDefault="00E7351D">
            <w:r w:rsidRPr="00127C9A">
              <w:rPr>
                <w:color w:val="FFFFFF" w:themeColor="background1"/>
                <w:sz w:val="16"/>
                <w:szCs w:val="16"/>
              </w:rPr>
              <w:t>Data to be filled in by site</w:t>
            </w:r>
          </w:p>
        </w:tc>
        <w:tc>
          <w:tcPr>
            <w:tcW w:w="810" w:type="dxa"/>
          </w:tcPr>
          <w:p w:rsidR="00E7351D" w:rsidRDefault="00E7351D">
            <w:r w:rsidRPr="00127C9A">
              <w:rPr>
                <w:color w:val="FFFFFF" w:themeColor="background1"/>
                <w:sz w:val="16"/>
                <w:szCs w:val="16"/>
              </w:rPr>
              <w:t>Data to be filled in by site</w:t>
            </w:r>
          </w:p>
        </w:tc>
        <w:tc>
          <w:tcPr>
            <w:tcW w:w="900" w:type="dxa"/>
          </w:tcPr>
          <w:p w:rsidR="00E7351D" w:rsidRDefault="00E7351D">
            <w:r w:rsidRPr="00127C9A">
              <w:rPr>
                <w:color w:val="FFFFFF" w:themeColor="background1"/>
                <w:sz w:val="16"/>
                <w:szCs w:val="16"/>
              </w:rPr>
              <w:t>Data to be filled in by site</w:t>
            </w:r>
          </w:p>
        </w:tc>
        <w:tc>
          <w:tcPr>
            <w:tcW w:w="900" w:type="dxa"/>
          </w:tcPr>
          <w:p w:rsidR="00E7351D" w:rsidRDefault="00E7351D">
            <w:r w:rsidRPr="00127C9A">
              <w:rPr>
                <w:color w:val="FFFFFF" w:themeColor="background1"/>
                <w:sz w:val="16"/>
                <w:szCs w:val="16"/>
              </w:rPr>
              <w:t>Data to be filled in by site</w:t>
            </w:r>
          </w:p>
        </w:tc>
        <w:tc>
          <w:tcPr>
            <w:tcW w:w="1800" w:type="dxa"/>
          </w:tcPr>
          <w:p w:rsidR="00E7351D" w:rsidRDefault="00E7351D">
            <w:r w:rsidRPr="00127C9A">
              <w:rPr>
                <w:color w:val="FFFFFF" w:themeColor="background1"/>
                <w:sz w:val="16"/>
                <w:szCs w:val="16"/>
              </w:rPr>
              <w:t>Data to be filled in by site</w:t>
            </w:r>
          </w:p>
        </w:tc>
        <w:tc>
          <w:tcPr>
            <w:tcW w:w="1890" w:type="dxa"/>
          </w:tcPr>
          <w:p w:rsidR="00E7351D" w:rsidRDefault="00E7351D">
            <w:r w:rsidRPr="00127C9A">
              <w:rPr>
                <w:color w:val="FFFFFF" w:themeColor="background1"/>
                <w:sz w:val="16"/>
                <w:szCs w:val="16"/>
              </w:rPr>
              <w:t>Data to be filled in by site</w:t>
            </w:r>
          </w:p>
        </w:tc>
        <w:tc>
          <w:tcPr>
            <w:tcW w:w="1350" w:type="dxa"/>
          </w:tcPr>
          <w:p w:rsidR="00E7351D" w:rsidRPr="00043287" w:rsidRDefault="00D01B2B" w:rsidP="00524306">
            <w:r>
              <w:fldChar w:fldCharType="begin">
                <w:ffData>
                  <w:name w:val=""/>
                  <w:enabled/>
                  <w:calcOnExit w:val="0"/>
                  <w:helpText w:type="text" w:val="Yes"/>
                  <w:statusText w:type="text" w:val="Yes"/>
                  <w:checkBox>
                    <w:sizeAuto/>
                    <w:default w:val="0"/>
                  </w:checkBox>
                </w:ffData>
              </w:fldChar>
            </w:r>
            <w:r w:rsidR="00E7351D">
              <w:instrText xml:space="preserve"> FORMCHECKBOX </w:instrText>
            </w:r>
            <w:r>
              <w:fldChar w:fldCharType="separate"/>
            </w:r>
            <w:r>
              <w:fldChar w:fldCharType="end"/>
            </w:r>
            <w:r w:rsidR="00E7351D">
              <w:t xml:space="preserve"> Yes</w:t>
            </w:r>
          </w:p>
          <w:p w:rsidR="00E7351D" w:rsidRPr="007D1BD9" w:rsidRDefault="00D01B2B" w:rsidP="00524306">
            <w:pPr>
              <w:rPr>
                <w:b/>
              </w:rPr>
            </w:pPr>
            <w:r>
              <w:fldChar w:fldCharType="begin">
                <w:ffData>
                  <w:name w:val=""/>
                  <w:enabled/>
                  <w:calcOnExit w:val="0"/>
                  <w:helpText w:type="text" w:val="No"/>
                  <w:statusText w:type="text" w:val="No"/>
                  <w:checkBox>
                    <w:sizeAuto/>
                    <w:default w:val="0"/>
                  </w:checkBox>
                </w:ffData>
              </w:fldChar>
            </w:r>
            <w:r w:rsidR="00E7351D">
              <w:instrText xml:space="preserve"> FORMCHECKBOX </w:instrText>
            </w:r>
            <w:r>
              <w:fldChar w:fldCharType="separate"/>
            </w:r>
            <w:r>
              <w:fldChar w:fldCharType="end"/>
            </w:r>
            <w:r w:rsidR="00E7351D">
              <w:t xml:space="preserve"> No</w:t>
            </w:r>
          </w:p>
        </w:tc>
      </w:tr>
      <w:tr w:rsidR="00E7351D" w:rsidRPr="007D1BD9" w:rsidTr="00E7351D">
        <w:trPr>
          <w:cantSplit/>
        </w:trPr>
        <w:tc>
          <w:tcPr>
            <w:tcW w:w="2178" w:type="dxa"/>
          </w:tcPr>
          <w:p w:rsidR="00E7351D" w:rsidRDefault="00E7351D">
            <w:r w:rsidRPr="00127C9A">
              <w:rPr>
                <w:color w:val="FFFFFF" w:themeColor="background1"/>
                <w:sz w:val="16"/>
                <w:szCs w:val="16"/>
              </w:rPr>
              <w:t>Data to be filled in by site</w:t>
            </w:r>
          </w:p>
        </w:tc>
        <w:tc>
          <w:tcPr>
            <w:tcW w:w="3420" w:type="dxa"/>
          </w:tcPr>
          <w:p w:rsidR="00E7351D" w:rsidRDefault="00E7351D">
            <w:r w:rsidRPr="00127C9A">
              <w:rPr>
                <w:color w:val="FFFFFF" w:themeColor="background1"/>
                <w:sz w:val="16"/>
                <w:szCs w:val="16"/>
              </w:rPr>
              <w:t>Data to be filled in by site</w:t>
            </w:r>
          </w:p>
        </w:tc>
        <w:tc>
          <w:tcPr>
            <w:tcW w:w="810" w:type="dxa"/>
          </w:tcPr>
          <w:p w:rsidR="00E7351D" w:rsidRDefault="00E7351D">
            <w:r w:rsidRPr="00127C9A">
              <w:rPr>
                <w:color w:val="FFFFFF" w:themeColor="background1"/>
                <w:sz w:val="16"/>
                <w:szCs w:val="16"/>
              </w:rPr>
              <w:t>Data to be filled in by site</w:t>
            </w:r>
          </w:p>
        </w:tc>
        <w:tc>
          <w:tcPr>
            <w:tcW w:w="810" w:type="dxa"/>
          </w:tcPr>
          <w:p w:rsidR="00E7351D" w:rsidRDefault="00E7351D">
            <w:r w:rsidRPr="00127C9A">
              <w:rPr>
                <w:color w:val="FFFFFF" w:themeColor="background1"/>
                <w:sz w:val="16"/>
                <w:szCs w:val="16"/>
              </w:rPr>
              <w:t>Data to be filled in by site</w:t>
            </w:r>
          </w:p>
        </w:tc>
        <w:tc>
          <w:tcPr>
            <w:tcW w:w="900" w:type="dxa"/>
          </w:tcPr>
          <w:p w:rsidR="00E7351D" w:rsidRDefault="00E7351D">
            <w:r w:rsidRPr="00127C9A">
              <w:rPr>
                <w:color w:val="FFFFFF" w:themeColor="background1"/>
                <w:sz w:val="16"/>
                <w:szCs w:val="16"/>
              </w:rPr>
              <w:t>Data to be filled in by site</w:t>
            </w:r>
          </w:p>
        </w:tc>
        <w:tc>
          <w:tcPr>
            <w:tcW w:w="900" w:type="dxa"/>
          </w:tcPr>
          <w:p w:rsidR="00E7351D" w:rsidRDefault="00E7351D">
            <w:r w:rsidRPr="00127C9A">
              <w:rPr>
                <w:color w:val="FFFFFF" w:themeColor="background1"/>
                <w:sz w:val="16"/>
                <w:szCs w:val="16"/>
              </w:rPr>
              <w:t>Data to be filled in by site</w:t>
            </w:r>
          </w:p>
        </w:tc>
        <w:tc>
          <w:tcPr>
            <w:tcW w:w="1800" w:type="dxa"/>
          </w:tcPr>
          <w:p w:rsidR="00E7351D" w:rsidRDefault="00E7351D">
            <w:r w:rsidRPr="00127C9A">
              <w:rPr>
                <w:color w:val="FFFFFF" w:themeColor="background1"/>
                <w:sz w:val="16"/>
                <w:szCs w:val="16"/>
              </w:rPr>
              <w:t>Data to be filled in by site</w:t>
            </w:r>
          </w:p>
        </w:tc>
        <w:tc>
          <w:tcPr>
            <w:tcW w:w="1890" w:type="dxa"/>
          </w:tcPr>
          <w:p w:rsidR="00E7351D" w:rsidRDefault="00E7351D">
            <w:r w:rsidRPr="00127C9A">
              <w:rPr>
                <w:color w:val="FFFFFF" w:themeColor="background1"/>
                <w:sz w:val="16"/>
                <w:szCs w:val="16"/>
              </w:rPr>
              <w:t>Data to be filled in by site</w:t>
            </w:r>
          </w:p>
        </w:tc>
        <w:tc>
          <w:tcPr>
            <w:tcW w:w="1350" w:type="dxa"/>
          </w:tcPr>
          <w:p w:rsidR="00E7351D" w:rsidRPr="00043287" w:rsidRDefault="00D01B2B" w:rsidP="00524306">
            <w:r>
              <w:fldChar w:fldCharType="begin">
                <w:ffData>
                  <w:name w:val=""/>
                  <w:enabled/>
                  <w:calcOnExit w:val="0"/>
                  <w:helpText w:type="text" w:val="Yes"/>
                  <w:statusText w:type="text" w:val="Yes"/>
                  <w:checkBox>
                    <w:sizeAuto/>
                    <w:default w:val="0"/>
                  </w:checkBox>
                </w:ffData>
              </w:fldChar>
            </w:r>
            <w:r w:rsidR="00E7351D">
              <w:instrText xml:space="preserve"> FORMCHECKBOX </w:instrText>
            </w:r>
            <w:r>
              <w:fldChar w:fldCharType="separate"/>
            </w:r>
            <w:r>
              <w:fldChar w:fldCharType="end"/>
            </w:r>
            <w:r w:rsidR="00E7351D">
              <w:t xml:space="preserve"> Yes</w:t>
            </w:r>
          </w:p>
          <w:p w:rsidR="00E7351D" w:rsidRPr="00524306" w:rsidRDefault="00D01B2B" w:rsidP="00524306">
            <w:r>
              <w:fldChar w:fldCharType="begin">
                <w:ffData>
                  <w:name w:val=""/>
                  <w:enabled/>
                  <w:calcOnExit w:val="0"/>
                  <w:helpText w:type="text" w:val="No"/>
                  <w:statusText w:type="text" w:val="No"/>
                  <w:checkBox>
                    <w:sizeAuto/>
                    <w:default w:val="0"/>
                  </w:checkBox>
                </w:ffData>
              </w:fldChar>
            </w:r>
            <w:r w:rsidR="00E7351D">
              <w:instrText xml:space="preserve"> FORMCHECKBOX </w:instrText>
            </w:r>
            <w:r>
              <w:fldChar w:fldCharType="separate"/>
            </w:r>
            <w:r>
              <w:fldChar w:fldCharType="end"/>
            </w:r>
            <w:r w:rsidR="00E7351D">
              <w:t xml:space="preserve"> No</w:t>
            </w:r>
          </w:p>
        </w:tc>
      </w:tr>
    </w:tbl>
    <w:p w:rsidR="001418DA" w:rsidRDefault="001418DA" w:rsidP="00043287">
      <w:pPr>
        <w:ind w:left="720"/>
      </w:pPr>
    </w:p>
    <w:p w:rsidR="001418DA" w:rsidRPr="007D1BD9" w:rsidRDefault="001418DA" w:rsidP="00043287">
      <w:pPr>
        <w:ind w:left="720"/>
        <w:sectPr w:rsidR="001418DA" w:rsidRPr="007D1BD9" w:rsidSect="005F6073">
          <w:headerReference w:type="default" r:id="rId8"/>
          <w:footerReference w:type="default" r:id="rId9"/>
          <w:pgSz w:w="15840" w:h="12240" w:orient="landscape" w:code="1"/>
          <w:pgMar w:top="720" w:right="1440" w:bottom="720" w:left="720" w:header="720" w:footer="720" w:gutter="0"/>
          <w:cols w:space="720"/>
          <w:docGrid w:linePitch="272"/>
        </w:sectPr>
      </w:pPr>
    </w:p>
    <w:p w:rsidR="00400147" w:rsidRPr="00861705" w:rsidRDefault="00400147" w:rsidP="00861705">
      <w:pPr>
        <w:pStyle w:val="Heading2"/>
      </w:pPr>
      <w:r w:rsidRPr="00861705">
        <w:lastRenderedPageBreak/>
        <w:t>General Instructions</w:t>
      </w:r>
    </w:p>
    <w:p w:rsidR="00811C7B" w:rsidRDefault="00400147" w:rsidP="00811C7B">
      <w:pPr>
        <w:spacing w:after="120"/>
        <w:rPr>
          <w:rFonts w:cs="Arial"/>
          <w:szCs w:val="22"/>
        </w:rPr>
      </w:pPr>
      <w:r w:rsidRPr="00043287">
        <w:rPr>
          <w:rFonts w:cs="Arial"/>
          <w:szCs w:val="22"/>
        </w:rPr>
        <w:t xml:space="preserve">Collecting medications taken prior to the study in a defined time window (e.g., 30 days) is important when there may be potential interactions with the study intervention. </w:t>
      </w:r>
      <w:r w:rsidR="005754DF" w:rsidRPr="00043287">
        <w:rPr>
          <w:rFonts w:cs="Arial"/>
          <w:szCs w:val="22"/>
        </w:rPr>
        <w:t>S</w:t>
      </w:r>
      <w:r w:rsidRPr="00043287">
        <w:rPr>
          <w:rFonts w:cs="Arial"/>
          <w:szCs w:val="22"/>
        </w:rPr>
        <w:t xml:space="preserve">tudy exclusion criteria may identify drugs that cannot be taken during the study and so prior medications are identified to determine whether an individual </w:t>
      </w:r>
      <w:r w:rsidR="00811C7B">
        <w:rPr>
          <w:rFonts w:cs="Arial"/>
          <w:szCs w:val="22"/>
        </w:rPr>
        <w:t xml:space="preserve">may be eligible for the study. </w:t>
      </w:r>
    </w:p>
    <w:p w:rsidR="005754DF" w:rsidRPr="00043287" w:rsidRDefault="00400147" w:rsidP="00811C7B">
      <w:pPr>
        <w:spacing w:after="120"/>
        <w:rPr>
          <w:rFonts w:cs="Arial"/>
          <w:szCs w:val="22"/>
        </w:rPr>
      </w:pPr>
      <w:r w:rsidRPr="00043287">
        <w:rPr>
          <w:rFonts w:cs="Arial"/>
          <w:szCs w:val="22"/>
        </w:rPr>
        <w:t>Collecting concomitant medications taken during a study is also important for safety reasons. Some drugs may interact with the study intervention and must not be taken during the study. Additionally, there may be some drugs that are not known to interact with the study intervention and may be identified through an adverse event. It may be helpful to ask study participants/subjects or their caregivers to bring prescription and over-the-counter medications to follow-up visits so that the medications can be more easily and</w:t>
      </w:r>
      <w:r w:rsidR="00811C7B">
        <w:rPr>
          <w:rFonts w:cs="Arial"/>
          <w:szCs w:val="22"/>
        </w:rPr>
        <w:t xml:space="preserve"> accurately recorded on the CRF</w:t>
      </w:r>
    </w:p>
    <w:p w:rsidR="008A2F67" w:rsidRDefault="0055782B" w:rsidP="00557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 xml:space="preserve">Important note: </w:t>
      </w:r>
    </w:p>
    <w:p w:rsidR="008A2F67" w:rsidRDefault="008A2F67" w:rsidP="00557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 xml:space="preserve">For ALS:  </w:t>
      </w:r>
      <w:r w:rsidR="0055782B">
        <w:rPr>
          <w:rFonts w:cs="Arial"/>
        </w:rPr>
        <w:t>None of the data elements included on this CRF Module are classified as Core (</w:t>
      </w:r>
      <w:r w:rsidR="004B7122">
        <w:rPr>
          <w:rFonts w:cs="Arial"/>
        </w:rPr>
        <w:t>i.e., required for</w:t>
      </w:r>
      <w:r w:rsidR="00C90505">
        <w:rPr>
          <w:rFonts w:cs="Arial"/>
        </w:rPr>
        <w:t xml:space="preserve"> all</w:t>
      </w:r>
      <w:r w:rsidR="004B7122">
        <w:rPr>
          <w:rFonts w:cs="Arial"/>
        </w:rPr>
        <w:t xml:space="preserve"> </w:t>
      </w:r>
      <w:r w:rsidR="0055782B">
        <w:rPr>
          <w:rFonts w:cs="Arial"/>
        </w:rPr>
        <w:t>studies to collect</w:t>
      </w:r>
      <w:r w:rsidR="004B7122">
        <w:rPr>
          <w:rFonts w:cs="Arial"/>
        </w:rPr>
        <w:t>)</w:t>
      </w:r>
      <w:r w:rsidR="0055782B">
        <w:rPr>
          <w:rFonts w:cs="Arial"/>
        </w:rPr>
        <w:t xml:space="preserve">. </w:t>
      </w:r>
    </w:p>
    <w:p w:rsidR="0055782B" w:rsidRDefault="008A2F67" w:rsidP="00557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 xml:space="preserve">For FSHD:  </w:t>
      </w:r>
      <w:r w:rsidR="0055782B">
        <w:rPr>
          <w:rFonts w:cs="Arial"/>
        </w:rPr>
        <w:t xml:space="preserve">All data elements are classified as </w:t>
      </w:r>
      <w:r w:rsidR="00804214">
        <w:rPr>
          <w:rFonts w:cs="Arial"/>
        </w:rPr>
        <w:t>S</w:t>
      </w:r>
      <w:r w:rsidR="0055782B">
        <w:rPr>
          <w:rFonts w:cs="Arial"/>
        </w:rPr>
        <w:t>upplemental</w:t>
      </w:r>
      <w:r w:rsidR="00804214">
        <w:rPr>
          <w:rFonts w:cs="Arial"/>
        </w:rPr>
        <w:t>- Highly Recommended</w:t>
      </w:r>
      <w:r w:rsidR="0055782B">
        <w:rPr>
          <w:rFonts w:cs="Arial"/>
        </w:rPr>
        <w:t xml:space="preserve"> (i.e., non Core) and should only be collected if the research team considers them appropriate for their study. Please see the Data Dictionary for element classifications.</w:t>
      </w:r>
    </w:p>
    <w:p w:rsidR="008A2F67" w:rsidRDefault="008A2F67" w:rsidP="00557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For CMD: One data element is considered Core.</w:t>
      </w:r>
    </w:p>
    <w:p w:rsidR="00400147" w:rsidRPr="00043287" w:rsidRDefault="00400147" w:rsidP="00811C7B">
      <w:pPr>
        <w:spacing w:after="120"/>
        <w:rPr>
          <w:rFonts w:cs="Arial"/>
          <w:szCs w:val="22"/>
        </w:rPr>
      </w:pPr>
      <w:r w:rsidRPr="00043287">
        <w:rPr>
          <w:rFonts w:cs="Arial"/>
          <w:szCs w:val="22"/>
        </w:rPr>
        <w:t>The Prior and Concomitant Medications form should be filled out at the baseline visit and every study visit/time point thereafter.</w:t>
      </w:r>
    </w:p>
    <w:p w:rsidR="00811C7B" w:rsidRPr="00043287" w:rsidRDefault="00400147" w:rsidP="00811C7B">
      <w:pPr>
        <w:spacing w:after="240"/>
        <w:rPr>
          <w:rFonts w:cs="Arial"/>
          <w:szCs w:val="22"/>
        </w:rPr>
      </w:pPr>
      <w:r w:rsidRPr="00043287">
        <w:rPr>
          <w:rFonts w:cs="Arial"/>
          <w:szCs w:val="22"/>
        </w:rPr>
        <w:t>Studies that plan to submit their data to regulatory authorities are recommended to code their medication data using a standard terminology such as the WHO Drug dictionary.</w:t>
      </w:r>
    </w:p>
    <w:p w:rsidR="00400147" w:rsidRPr="00043287" w:rsidRDefault="00400147" w:rsidP="00861705">
      <w:pPr>
        <w:pStyle w:val="Heading2"/>
      </w:pPr>
      <w:r w:rsidRPr="00043287">
        <w:t>Specific Instructions</w:t>
      </w:r>
    </w:p>
    <w:p w:rsidR="00400147" w:rsidRPr="00861705" w:rsidRDefault="00400147" w:rsidP="00400147">
      <w:pPr>
        <w:tabs>
          <w:tab w:val="left" w:pos="720"/>
        </w:tabs>
        <w:spacing w:after="120"/>
        <w:rPr>
          <w:rFonts w:cs="Arial"/>
          <w:szCs w:val="22"/>
        </w:rPr>
      </w:pPr>
      <w:r w:rsidRPr="00861705">
        <w:rPr>
          <w:rFonts w:cs="Arial"/>
          <w:szCs w:val="22"/>
        </w:rPr>
        <w:t>Please see the Data Dictionary for definitions for each of the data elements included in this CRF Module.</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 xml:space="preserve">Any Medications? – </w:t>
      </w:r>
      <w:r w:rsidR="00524306">
        <w:rPr>
          <w:rFonts w:cs="Arial"/>
          <w:szCs w:val="22"/>
        </w:rPr>
        <w:t xml:space="preserve">Choose one. </w:t>
      </w:r>
      <w:r w:rsidRPr="00861705">
        <w:rPr>
          <w:rFonts w:cs="Arial"/>
          <w:szCs w:val="22"/>
        </w:rPr>
        <w:t xml:space="preserve">If this question is answered YES then at least one prior/concomitant medication record needs to be recorded. Do NOT record study medications taken (if study has a drug intervention) on this form. Refer to the Study Drug Dosing form to record study medications. </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 xml:space="preserve">Medication Name – Record the verbatim name (generic or trade name) of the medication the participant/subject reports taking. See the data dictionary for additional information on coding the medication name using </w:t>
      </w:r>
      <w:proofErr w:type="spellStart"/>
      <w:r w:rsidRPr="00861705">
        <w:rPr>
          <w:rFonts w:cs="Arial"/>
          <w:szCs w:val="22"/>
        </w:rPr>
        <w:t>RXNorm</w:t>
      </w:r>
      <w:proofErr w:type="spellEnd"/>
      <w:r w:rsidRPr="00861705">
        <w:rPr>
          <w:rFonts w:cs="Arial"/>
          <w:szCs w:val="22"/>
        </w:rPr>
        <w:t>.</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Indication – Record the reason the participant/subject gives for taking the medication. If given for an AE, enter exact term from Adverse Event CRF.</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 xml:space="preserve">Dose – Record the strength and units of the medication the participant/subject is taking. </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Dose Units - Record the units of the medication the participant/subject is taking. See the data dictionary for additional information on coding the dosage unit of measure using Unified Code for Units of Measure (UCUM).</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Frequency - Record how often the medication is being taken. See the data dictionary for additional information on coding the frequency using CDISC SDTM Frequency Terminology.</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lastRenderedPageBreak/>
        <w:t>Route – Record the route of administration. Acceptable responses for Route are shown below the medication table.</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Start Date and Time – Record the date (and time if applicable to the study) the participant/subject started taking the medication. The date/time should be recorded to the level of granularity known (e.g., year, year and month, complete date plus hours and minutes, etc.) and in the format acceptable to the study database. Start Date can be used to distinguish between prior medications and concomitant medications.</w:t>
      </w:r>
      <w:r w:rsidR="00861705">
        <w:rPr>
          <w:rFonts w:cs="Arial"/>
          <w:szCs w:val="22"/>
        </w:rPr>
        <w:t xml:space="preserve"> </w:t>
      </w:r>
      <w:r w:rsidRPr="00861705">
        <w:rPr>
          <w:rFonts w:cs="Arial"/>
          <w:szCs w:val="22"/>
        </w:rPr>
        <w:t>Studies that need to collect Start Time will need to add fields for time to the form template.</w:t>
      </w:r>
    </w:p>
    <w:p w:rsidR="00AF7093" w:rsidRPr="00861705" w:rsidRDefault="00AF7093" w:rsidP="00AF7093">
      <w:pPr>
        <w:numPr>
          <w:ilvl w:val="0"/>
          <w:numId w:val="1"/>
        </w:numPr>
        <w:tabs>
          <w:tab w:val="left" w:pos="-3510"/>
          <w:tab w:val="left" w:pos="-3420"/>
        </w:tabs>
        <w:spacing w:after="120"/>
        <w:rPr>
          <w:rFonts w:cs="Arial"/>
          <w:szCs w:val="22"/>
        </w:rPr>
      </w:pPr>
      <w:r w:rsidRPr="00861705">
        <w:rPr>
          <w:rFonts w:cs="Arial"/>
          <w:szCs w:val="22"/>
        </w:rPr>
        <w:t>End Date and Time – Record the date (and time if applicable to the study) the participant/subject stopped taking the medication. The date/time should be recorded to the level of granularity known (e.g., year, year and month, complete date plus hours and minutes, etc.) and in the format acc</w:t>
      </w:r>
      <w:r w:rsidR="00524306">
        <w:rPr>
          <w:rFonts w:cs="Arial"/>
          <w:szCs w:val="22"/>
        </w:rPr>
        <w:t xml:space="preserve">eptable to the study database. </w:t>
      </w:r>
      <w:r w:rsidRPr="00861705">
        <w:rPr>
          <w:rFonts w:cs="Arial"/>
          <w:szCs w:val="22"/>
        </w:rPr>
        <w:t>End Date should be recorded if Continuing Medication is answered NO. Conversely, End Date should remain blank if Continuing Medication is answered YES.</w:t>
      </w:r>
      <w:r w:rsidR="00524306">
        <w:rPr>
          <w:rFonts w:cs="Arial"/>
          <w:szCs w:val="22"/>
        </w:rPr>
        <w:t xml:space="preserve"> </w:t>
      </w:r>
      <w:r w:rsidRPr="00861705">
        <w:rPr>
          <w:rFonts w:cs="Arial"/>
          <w:szCs w:val="22"/>
        </w:rPr>
        <w:t>Studies that need to collect End Time will need to add fields for time to the form template.</w:t>
      </w:r>
    </w:p>
    <w:p w:rsidR="00400147" w:rsidRDefault="00AF7093" w:rsidP="00043287">
      <w:pPr>
        <w:numPr>
          <w:ilvl w:val="0"/>
          <w:numId w:val="1"/>
        </w:numPr>
        <w:tabs>
          <w:tab w:val="left" w:pos="-3510"/>
          <w:tab w:val="left" w:pos="-3420"/>
        </w:tabs>
        <w:spacing w:after="120"/>
        <w:rPr>
          <w:rFonts w:cs="Arial"/>
          <w:szCs w:val="22"/>
        </w:rPr>
      </w:pPr>
      <w:r w:rsidRPr="00861705">
        <w:rPr>
          <w:rFonts w:cs="Arial"/>
          <w:szCs w:val="22"/>
        </w:rPr>
        <w:t>Ongoing</w:t>
      </w:r>
      <w:r w:rsidR="00861705" w:rsidRPr="00861705">
        <w:rPr>
          <w:rFonts w:cs="Arial"/>
          <w:szCs w:val="22"/>
        </w:rPr>
        <w:t>?</w:t>
      </w:r>
      <w:r w:rsidRPr="00861705">
        <w:rPr>
          <w:rFonts w:cs="Arial"/>
          <w:szCs w:val="22"/>
        </w:rPr>
        <w:t xml:space="preserve"> </w:t>
      </w:r>
      <w:r w:rsidRPr="00660ED6">
        <w:rPr>
          <w:rFonts w:cs="Arial"/>
          <w:szCs w:val="22"/>
        </w:rPr>
        <w:t>– C</w:t>
      </w:r>
      <w:r>
        <w:rPr>
          <w:rFonts w:cs="Arial"/>
          <w:szCs w:val="22"/>
        </w:rPr>
        <w:t>hoose one. Answer YES if the participant/subject is still taking the medication or NO if the participant/subject has stopped taking the medication.</w:t>
      </w:r>
    </w:p>
    <w:p w:rsidR="008A2F67" w:rsidRDefault="008A2F67" w:rsidP="008A2F67">
      <w:pPr>
        <w:tabs>
          <w:tab w:val="left" w:pos="-3510"/>
          <w:tab w:val="left" w:pos="-3420"/>
        </w:tabs>
        <w:spacing w:after="120"/>
        <w:rPr>
          <w:rFonts w:cs="Arial"/>
          <w:szCs w:val="22"/>
        </w:rPr>
      </w:pPr>
    </w:p>
    <w:p w:rsidR="008A2F67" w:rsidRPr="00043287" w:rsidRDefault="008A2F67" w:rsidP="008A2F67">
      <w:pPr>
        <w:tabs>
          <w:tab w:val="left" w:pos="-3510"/>
          <w:tab w:val="left" w:pos="-3420"/>
        </w:tabs>
        <w:spacing w:after="120"/>
        <w:rPr>
          <w:rFonts w:cs="Arial"/>
          <w:szCs w:val="22"/>
        </w:rPr>
      </w:pPr>
      <w:r>
        <w:rPr>
          <w:rFonts w:cs="Arial"/>
          <w:szCs w:val="22"/>
        </w:rPr>
        <w:t>* Element is classified as Core for CMD.</w:t>
      </w:r>
    </w:p>
    <w:sectPr w:rsidR="008A2F67" w:rsidRPr="00043287" w:rsidSect="005754DF">
      <w:headerReference w:type="even" r:id="rId10"/>
      <w:headerReference w:type="default" r:id="rId11"/>
      <w:headerReference w:type="first" r:id="rId12"/>
      <w:pgSz w:w="15840" w:h="12240" w:orient="landscape" w:code="1"/>
      <w:pgMar w:top="720" w:right="1440" w:bottom="540" w:left="720" w:header="720" w:footer="3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E1" w:rsidRDefault="006E0CE1">
      <w:r>
        <w:separator/>
      </w:r>
    </w:p>
  </w:endnote>
  <w:endnote w:type="continuationSeparator" w:id="0">
    <w:p w:rsidR="006E0CE1" w:rsidRDefault="006E0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E1" w:rsidRPr="008A2F67" w:rsidRDefault="008A2F67" w:rsidP="00861705">
    <w:pPr>
      <w:pStyle w:val="Footer"/>
      <w:tabs>
        <w:tab w:val="clear" w:pos="4320"/>
        <w:tab w:val="clear" w:pos="8640"/>
        <w:tab w:val="right" w:pos="13680"/>
      </w:tabs>
    </w:pPr>
    <w:r>
      <w:t xml:space="preserve">ALS Version 2.0, CMD and </w:t>
    </w:r>
    <w:r w:rsidR="006E0CE1">
      <w:t xml:space="preserve">FSHD </w:t>
    </w:r>
    <w:r w:rsidR="006E0CE1" w:rsidRPr="00861705">
      <w:t xml:space="preserve">Version </w:t>
    </w:r>
    <w:r w:rsidR="006E0CE1">
      <w:t>1</w:t>
    </w:r>
    <w:r w:rsidR="006E0CE1" w:rsidRPr="00861705">
      <w:t>.0</w:t>
    </w:r>
    <w:r w:rsidR="006E0CE1">
      <w:rPr>
        <w:szCs w:val="22"/>
      </w:rPr>
      <w:tab/>
    </w:r>
    <w:r w:rsidR="006E0CE1" w:rsidRPr="00861705">
      <w:rPr>
        <w:szCs w:val="22"/>
      </w:rPr>
      <w:t xml:space="preserve">Page </w:t>
    </w:r>
    <w:r w:rsidR="00D01B2B" w:rsidRPr="00861705">
      <w:rPr>
        <w:bCs/>
        <w:szCs w:val="22"/>
      </w:rPr>
      <w:fldChar w:fldCharType="begin"/>
    </w:r>
    <w:r w:rsidR="006E0CE1" w:rsidRPr="00861705">
      <w:rPr>
        <w:bCs/>
        <w:szCs w:val="22"/>
      </w:rPr>
      <w:instrText xml:space="preserve"> PAGE  \* Arabic  \* MERGEFORMAT </w:instrText>
    </w:r>
    <w:r w:rsidR="00D01B2B" w:rsidRPr="00861705">
      <w:rPr>
        <w:bCs/>
        <w:szCs w:val="22"/>
      </w:rPr>
      <w:fldChar w:fldCharType="separate"/>
    </w:r>
    <w:r w:rsidR="00EA30B6">
      <w:rPr>
        <w:bCs/>
        <w:noProof/>
        <w:szCs w:val="22"/>
      </w:rPr>
      <w:t>2</w:t>
    </w:r>
    <w:r w:rsidR="00D01B2B" w:rsidRPr="00861705">
      <w:rPr>
        <w:bCs/>
        <w:szCs w:val="22"/>
      </w:rPr>
      <w:fldChar w:fldCharType="end"/>
    </w:r>
    <w:r w:rsidR="006E0CE1" w:rsidRPr="00861705">
      <w:rPr>
        <w:szCs w:val="22"/>
      </w:rPr>
      <w:t xml:space="preserve"> of </w:t>
    </w:r>
    <w:fldSimple w:instr=" NUMPAGES  \* Arabic  \* MERGEFORMAT ">
      <w:r w:rsidR="00EA30B6" w:rsidRPr="00EA30B6">
        <w:rPr>
          <w:bCs/>
          <w:noProof/>
          <w:szCs w:val="22"/>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E1" w:rsidRDefault="006E0CE1">
      <w:r>
        <w:separator/>
      </w:r>
    </w:p>
  </w:footnote>
  <w:footnote w:type="continuationSeparator" w:id="0">
    <w:p w:rsidR="006E0CE1" w:rsidRDefault="006E0CE1">
      <w:r>
        <w:continuationSeparator/>
      </w:r>
    </w:p>
  </w:footnote>
  <w:footnote w:id="1">
    <w:p w:rsidR="006E0CE1" w:rsidRDefault="006E0CE1" w:rsidP="00861705">
      <w:r>
        <w:rPr>
          <w:rStyle w:val="FootnoteReference"/>
        </w:rPr>
        <w:footnoteRef/>
      </w:r>
      <w:r>
        <w:t xml:space="preserve"> </w:t>
      </w:r>
    </w:p>
    <w:p w:rsidR="006E0CE1" w:rsidRPr="005B62D8" w:rsidRDefault="006E0CE1" w:rsidP="00861705">
      <w:pPr>
        <w:spacing w:after="240"/>
        <w:ind w:left="720"/>
      </w:pPr>
      <w:r w:rsidRPr="00861705">
        <w:t xml:space="preserve">Select from the following for medication route: </w:t>
      </w:r>
      <w:proofErr w:type="spellStart"/>
      <w:r w:rsidRPr="00861705">
        <w:t>Buccal</w:t>
      </w:r>
      <w:proofErr w:type="spellEnd"/>
      <w:r w:rsidRPr="00861705">
        <w:t xml:space="preserve">, Inhaled, Intramuscular, Intravenous, Nasal, Oral, Rectal, By ear, Topical, Subcutaneous, Sublingual, </w:t>
      </w:r>
      <w:proofErr w:type="spellStart"/>
      <w:r w:rsidRPr="00861705">
        <w:t>Transdermal</w:t>
      </w:r>
      <w:proofErr w:type="spellEnd"/>
      <w:r w:rsidRPr="00861705">
        <w:t>, Unknown, Other specify</w:t>
      </w:r>
      <w:r>
        <w:t xml:space="preserve"> </w:t>
      </w:r>
    </w:p>
    <w:p w:rsidR="006E0CE1" w:rsidRDefault="006E0CE1">
      <w:pPr>
        <w:pStyle w:val="FootnoteText"/>
      </w:pPr>
      <w:bookmarkStart w:id="1" w:name="_GoBack"/>
      <w:bookmarkEnd w:id="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E1" w:rsidRPr="005B62D8" w:rsidRDefault="006E0CE1" w:rsidP="005B62D8">
    <w:pPr>
      <w:pStyle w:val="Heading1"/>
    </w:pPr>
    <w:r w:rsidRPr="005B62D8">
      <w:t>Prior and Concomitant Medications</w:t>
    </w:r>
  </w:p>
  <w:p w:rsidR="006E0CE1" w:rsidRPr="00861705" w:rsidRDefault="006E0CE1" w:rsidP="001359C5">
    <w:pPr>
      <w:pStyle w:val="Header"/>
      <w:tabs>
        <w:tab w:val="clear" w:pos="4320"/>
        <w:tab w:val="clear" w:pos="8640"/>
        <w:tab w:val="left" w:pos="7920"/>
      </w:tabs>
      <w:spacing w:before="120" w:after="120"/>
      <w:ind w:right="-907"/>
    </w:pPr>
    <w:bookmarkStart w:id="3" w:name="OLE_LINK2"/>
    <w:r w:rsidRPr="00861705">
      <w:t>[Study Name/ID pre-filled]</w:t>
    </w:r>
    <w:r w:rsidRPr="00C8315B">
      <w:rPr>
        <w:rFonts w:ascii="Arial Narrow" w:hAnsi="Arial Narrow"/>
        <w:sz w:val="24"/>
        <w:szCs w:val="24"/>
      </w:rPr>
      <w:tab/>
    </w:r>
    <w:r w:rsidRPr="00861705">
      <w:t>Site Name:</w:t>
    </w:r>
  </w:p>
  <w:bookmarkEnd w:id="3"/>
  <w:p w:rsidR="006E0CE1" w:rsidRPr="00C8315B" w:rsidRDefault="006E0CE1" w:rsidP="00861705">
    <w:pPr>
      <w:tabs>
        <w:tab w:val="left" w:pos="7920"/>
      </w:tabs>
    </w:pPr>
    <w:r w:rsidRPr="00C8315B">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E1" w:rsidRDefault="006E0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E1" w:rsidRDefault="006E0CE1" w:rsidP="005B62D8">
    <w:pPr>
      <w:pStyle w:val="Heading1"/>
    </w:pPr>
    <w:r w:rsidRPr="00AA699C">
      <w:t>Prior and Concomitant Medications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E1" w:rsidRDefault="006E0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5BA5"/>
    <w:multiLevelType w:val="hybridMultilevel"/>
    <w:tmpl w:val="9FE817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302BF"/>
    <w:multiLevelType w:val="multilevel"/>
    <w:tmpl w:val="418AB16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288"/>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643EFA"/>
    <w:rsid w:val="000129D6"/>
    <w:rsid w:val="00016ED7"/>
    <w:rsid w:val="00032E1E"/>
    <w:rsid w:val="00033513"/>
    <w:rsid w:val="00035667"/>
    <w:rsid w:val="00043287"/>
    <w:rsid w:val="00047CA3"/>
    <w:rsid w:val="00053215"/>
    <w:rsid w:val="00081CDC"/>
    <w:rsid w:val="00081F51"/>
    <w:rsid w:val="00087943"/>
    <w:rsid w:val="000A0342"/>
    <w:rsid w:val="000C4CC6"/>
    <w:rsid w:val="000C7286"/>
    <w:rsid w:val="000D00EC"/>
    <w:rsid w:val="000D4175"/>
    <w:rsid w:val="000E3AFB"/>
    <w:rsid w:val="000F214C"/>
    <w:rsid w:val="00100369"/>
    <w:rsid w:val="00101D99"/>
    <w:rsid w:val="00103C6A"/>
    <w:rsid w:val="00112251"/>
    <w:rsid w:val="00114C3D"/>
    <w:rsid w:val="0011589C"/>
    <w:rsid w:val="00115CF2"/>
    <w:rsid w:val="001359C5"/>
    <w:rsid w:val="00140739"/>
    <w:rsid w:val="001418DA"/>
    <w:rsid w:val="00155EAB"/>
    <w:rsid w:val="00172B9F"/>
    <w:rsid w:val="001835CE"/>
    <w:rsid w:val="001C1CBE"/>
    <w:rsid w:val="001C58FF"/>
    <w:rsid w:val="001D0450"/>
    <w:rsid w:val="001D3B71"/>
    <w:rsid w:val="001F1F97"/>
    <w:rsid w:val="002040E4"/>
    <w:rsid w:val="00207D1F"/>
    <w:rsid w:val="0021329B"/>
    <w:rsid w:val="002132F0"/>
    <w:rsid w:val="00216995"/>
    <w:rsid w:val="00220D45"/>
    <w:rsid w:val="002262CD"/>
    <w:rsid w:val="00250001"/>
    <w:rsid w:val="002752AA"/>
    <w:rsid w:val="00277512"/>
    <w:rsid w:val="00284436"/>
    <w:rsid w:val="0029585B"/>
    <w:rsid w:val="002A646E"/>
    <w:rsid w:val="002B5490"/>
    <w:rsid w:val="002C19B8"/>
    <w:rsid w:val="002E0A2A"/>
    <w:rsid w:val="002E12EE"/>
    <w:rsid w:val="002F185A"/>
    <w:rsid w:val="00324D12"/>
    <w:rsid w:val="003407F9"/>
    <w:rsid w:val="00352686"/>
    <w:rsid w:val="00366288"/>
    <w:rsid w:val="003754B5"/>
    <w:rsid w:val="00386311"/>
    <w:rsid w:val="00386CA0"/>
    <w:rsid w:val="00395EC8"/>
    <w:rsid w:val="003C11CD"/>
    <w:rsid w:val="003C5A13"/>
    <w:rsid w:val="003D45B2"/>
    <w:rsid w:val="003E173D"/>
    <w:rsid w:val="003E1A84"/>
    <w:rsid w:val="003E4388"/>
    <w:rsid w:val="003F2087"/>
    <w:rsid w:val="00400147"/>
    <w:rsid w:val="00404362"/>
    <w:rsid w:val="0040446B"/>
    <w:rsid w:val="00420ED7"/>
    <w:rsid w:val="00462989"/>
    <w:rsid w:val="004723A5"/>
    <w:rsid w:val="00487DDC"/>
    <w:rsid w:val="004A2EE9"/>
    <w:rsid w:val="004B7122"/>
    <w:rsid w:val="004C12B2"/>
    <w:rsid w:val="004C1CA7"/>
    <w:rsid w:val="004E704F"/>
    <w:rsid w:val="004F6AE6"/>
    <w:rsid w:val="005015B3"/>
    <w:rsid w:val="005225D8"/>
    <w:rsid w:val="00522EBA"/>
    <w:rsid w:val="00524306"/>
    <w:rsid w:val="00534494"/>
    <w:rsid w:val="00535FAC"/>
    <w:rsid w:val="00536097"/>
    <w:rsid w:val="005442DE"/>
    <w:rsid w:val="00551526"/>
    <w:rsid w:val="0055782B"/>
    <w:rsid w:val="00557F51"/>
    <w:rsid w:val="00561826"/>
    <w:rsid w:val="00563047"/>
    <w:rsid w:val="00565F6D"/>
    <w:rsid w:val="005754DF"/>
    <w:rsid w:val="0058086B"/>
    <w:rsid w:val="005A6BB7"/>
    <w:rsid w:val="005B62D8"/>
    <w:rsid w:val="005D1DD6"/>
    <w:rsid w:val="005E3A89"/>
    <w:rsid w:val="005F430F"/>
    <w:rsid w:val="005F6073"/>
    <w:rsid w:val="005F683A"/>
    <w:rsid w:val="006040A4"/>
    <w:rsid w:val="00615038"/>
    <w:rsid w:val="00621D90"/>
    <w:rsid w:val="00630E7F"/>
    <w:rsid w:val="00642895"/>
    <w:rsid w:val="00643EFA"/>
    <w:rsid w:val="00647E6C"/>
    <w:rsid w:val="00660F40"/>
    <w:rsid w:val="00674B1A"/>
    <w:rsid w:val="00682D91"/>
    <w:rsid w:val="00692AA1"/>
    <w:rsid w:val="006A3371"/>
    <w:rsid w:val="006A4240"/>
    <w:rsid w:val="006B0287"/>
    <w:rsid w:val="006B1D1E"/>
    <w:rsid w:val="006B503B"/>
    <w:rsid w:val="006D0FE3"/>
    <w:rsid w:val="006D7DED"/>
    <w:rsid w:val="006E0CE1"/>
    <w:rsid w:val="006E422D"/>
    <w:rsid w:val="007132A0"/>
    <w:rsid w:val="00714A00"/>
    <w:rsid w:val="00723A63"/>
    <w:rsid w:val="007340A0"/>
    <w:rsid w:val="00775FA3"/>
    <w:rsid w:val="007771C4"/>
    <w:rsid w:val="00783A8A"/>
    <w:rsid w:val="007B25AE"/>
    <w:rsid w:val="007C3FBD"/>
    <w:rsid w:val="007D1335"/>
    <w:rsid w:val="007D1BD9"/>
    <w:rsid w:val="007E66A8"/>
    <w:rsid w:val="00804214"/>
    <w:rsid w:val="00811C7B"/>
    <w:rsid w:val="00822375"/>
    <w:rsid w:val="008402D1"/>
    <w:rsid w:val="008561E6"/>
    <w:rsid w:val="0086139C"/>
    <w:rsid w:val="00861705"/>
    <w:rsid w:val="00885AB1"/>
    <w:rsid w:val="008929D3"/>
    <w:rsid w:val="008A2F67"/>
    <w:rsid w:val="008B17B2"/>
    <w:rsid w:val="008C4716"/>
    <w:rsid w:val="008D4486"/>
    <w:rsid w:val="009004E4"/>
    <w:rsid w:val="0090715E"/>
    <w:rsid w:val="00916FAD"/>
    <w:rsid w:val="0092513D"/>
    <w:rsid w:val="00926A4B"/>
    <w:rsid w:val="009273FE"/>
    <w:rsid w:val="0094266B"/>
    <w:rsid w:val="00963056"/>
    <w:rsid w:val="00974493"/>
    <w:rsid w:val="00977B88"/>
    <w:rsid w:val="00980808"/>
    <w:rsid w:val="009861A8"/>
    <w:rsid w:val="00993CA5"/>
    <w:rsid w:val="00995546"/>
    <w:rsid w:val="009C7C9B"/>
    <w:rsid w:val="009D47F6"/>
    <w:rsid w:val="009E3F5F"/>
    <w:rsid w:val="00A07A96"/>
    <w:rsid w:val="00A32CBF"/>
    <w:rsid w:val="00A5204F"/>
    <w:rsid w:val="00A63A04"/>
    <w:rsid w:val="00A71F23"/>
    <w:rsid w:val="00A91743"/>
    <w:rsid w:val="00A92A26"/>
    <w:rsid w:val="00AA0EE2"/>
    <w:rsid w:val="00AA546A"/>
    <w:rsid w:val="00AA699C"/>
    <w:rsid w:val="00AB1D5D"/>
    <w:rsid w:val="00AE16E5"/>
    <w:rsid w:val="00AE6439"/>
    <w:rsid w:val="00AF07CB"/>
    <w:rsid w:val="00AF7093"/>
    <w:rsid w:val="00B268CD"/>
    <w:rsid w:val="00B435AB"/>
    <w:rsid w:val="00B53FD0"/>
    <w:rsid w:val="00B83BBD"/>
    <w:rsid w:val="00B92E0C"/>
    <w:rsid w:val="00BC1823"/>
    <w:rsid w:val="00BC4AE7"/>
    <w:rsid w:val="00BD128F"/>
    <w:rsid w:val="00BE62F6"/>
    <w:rsid w:val="00C01E1B"/>
    <w:rsid w:val="00C8315B"/>
    <w:rsid w:val="00C86557"/>
    <w:rsid w:val="00C90505"/>
    <w:rsid w:val="00CE1974"/>
    <w:rsid w:val="00CF0B30"/>
    <w:rsid w:val="00D01B2B"/>
    <w:rsid w:val="00D31EFC"/>
    <w:rsid w:val="00D422F5"/>
    <w:rsid w:val="00D444CD"/>
    <w:rsid w:val="00D45690"/>
    <w:rsid w:val="00D464BE"/>
    <w:rsid w:val="00D475FC"/>
    <w:rsid w:val="00D660F1"/>
    <w:rsid w:val="00D674EF"/>
    <w:rsid w:val="00D91EF2"/>
    <w:rsid w:val="00D958C7"/>
    <w:rsid w:val="00DB71E7"/>
    <w:rsid w:val="00DD42BA"/>
    <w:rsid w:val="00DE7789"/>
    <w:rsid w:val="00DF21D4"/>
    <w:rsid w:val="00E22A2B"/>
    <w:rsid w:val="00E31762"/>
    <w:rsid w:val="00E45063"/>
    <w:rsid w:val="00E55243"/>
    <w:rsid w:val="00E7351D"/>
    <w:rsid w:val="00E80B2B"/>
    <w:rsid w:val="00E94C48"/>
    <w:rsid w:val="00EA30B6"/>
    <w:rsid w:val="00EB084F"/>
    <w:rsid w:val="00EC30C7"/>
    <w:rsid w:val="00EC5139"/>
    <w:rsid w:val="00ED04F9"/>
    <w:rsid w:val="00ED6045"/>
    <w:rsid w:val="00EE569E"/>
    <w:rsid w:val="00F128A4"/>
    <w:rsid w:val="00F26CB9"/>
    <w:rsid w:val="00F477CF"/>
    <w:rsid w:val="00F646C5"/>
    <w:rsid w:val="00F672F8"/>
    <w:rsid w:val="00F70FE0"/>
    <w:rsid w:val="00F712BB"/>
    <w:rsid w:val="00F82BD6"/>
    <w:rsid w:val="00F91C4F"/>
    <w:rsid w:val="00FA3CC0"/>
    <w:rsid w:val="00FB01F8"/>
    <w:rsid w:val="00FB2D62"/>
    <w:rsid w:val="00FC342E"/>
    <w:rsid w:val="00FC5E86"/>
    <w:rsid w:val="00FD0586"/>
    <w:rsid w:val="00FF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5"/>
    <w:rPr>
      <w:rFonts w:ascii="Arial" w:hAnsi="Arial"/>
      <w:sz w:val="22"/>
    </w:rPr>
  </w:style>
  <w:style w:type="paragraph" w:styleId="Heading1">
    <w:name w:val="heading 1"/>
    <w:basedOn w:val="Normal"/>
    <w:next w:val="Normal"/>
    <w:qFormat/>
    <w:rsid w:val="00861705"/>
    <w:pPr>
      <w:tabs>
        <w:tab w:val="center" w:pos="5040"/>
        <w:tab w:val="right" w:pos="11097"/>
      </w:tabs>
      <w:jc w:val="center"/>
      <w:outlineLvl w:val="0"/>
    </w:pPr>
    <w:rPr>
      <w:rFonts w:cs="Arial"/>
      <w:b/>
      <w:noProof/>
      <w:sz w:val="28"/>
      <w:szCs w:val="28"/>
    </w:rPr>
  </w:style>
  <w:style w:type="paragraph" w:styleId="Heading2">
    <w:name w:val="heading 2"/>
    <w:basedOn w:val="Title"/>
    <w:next w:val="Normal"/>
    <w:link w:val="Heading2Char"/>
    <w:uiPriority w:val="9"/>
    <w:qFormat/>
    <w:rsid w:val="00861705"/>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3BBD"/>
    <w:pPr>
      <w:tabs>
        <w:tab w:val="center" w:pos="4320"/>
        <w:tab w:val="right" w:pos="8640"/>
      </w:tabs>
    </w:pPr>
  </w:style>
  <w:style w:type="paragraph" w:styleId="Footer">
    <w:name w:val="footer"/>
    <w:basedOn w:val="Normal"/>
    <w:link w:val="FooterChar"/>
    <w:uiPriority w:val="99"/>
    <w:rsid w:val="00B83BBD"/>
    <w:pPr>
      <w:tabs>
        <w:tab w:val="center" w:pos="4320"/>
        <w:tab w:val="right" w:pos="8640"/>
      </w:tabs>
    </w:pPr>
  </w:style>
  <w:style w:type="paragraph" w:styleId="BodyText">
    <w:name w:val="Body Text"/>
    <w:basedOn w:val="Normal"/>
    <w:rsid w:val="00B83BBD"/>
    <w:pPr>
      <w:jc w:val="center"/>
    </w:pPr>
  </w:style>
  <w:style w:type="character" w:styleId="PageNumber">
    <w:name w:val="page number"/>
    <w:basedOn w:val="DefaultParagraphFont"/>
    <w:rsid w:val="00B83BBD"/>
  </w:style>
  <w:style w:type="paragraph" w:styleId="BalloonText">
    <w:name w:val="Balloon Text"/>
    <w:basedOn w:val="Normal"/>
    <w:semiHidden/>
    <w:rsid w:val="00B83BBD"/>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90715E"/>
  </w:style>
  <w:style w:type="character" w:styleId="Hyperlink">
    <w:name w:val="Hyperlink"/>
    <w:uiPriority w:val="99"/>
    <w:unhideWhenUsed/>
    <w:rsid w:val="008929D3"/>
    <w:rPr>
      <w:color w:val="0000FF"/>
      <w:u w:val="single"/>
    </w:rPr>
  </w:style>
  <w:style w:type="character" w:styleId="CommentReference">
    <w:name w:val="annotation reference"/>
    <w:uiPriority w:val="99"/>
    <w:semiHidden/>
    <w:unhideWhenUsed/>
    <w:rsid w:val="00284436"/>
    <w:rPr>
      <w:sz w:val="16"/>
      <w:szCs w:val="16"/>
    </w:rPr>
  </w:style>
  <w:style w:type="paragraph" w:styleId="CommentText">
    <w:name w:val="annotation text"/>
    <w:basedOn w:val="Normal"/>
    <w:link w:val="CommentTextChar"/>
    <w:uiPriority w:val="99"/>
    <w:semiHidden/>
    <w:unhideWhenUsed/>
    <w:rsid w:val="00284436"/>
  </w:style>
  <w:style w:type="character" w:customStyle="1" w:styleId="CommentTextChar">
    <w:name w:val="Comment Text Char"/>
    <w:basedOn w:val="DefaultParagraphFont"/>
    <w:link w:val="CommentText"/>
    <w:uiPriority w:val="99"/>
    <w:semiHidden/>
    <w:rsid w:val="00284436"/>
  </w:style>
  <w:style w:type="paragraph" w:styleId="CommentSubject">
    <w:name w:val="annotation subject"/>
    <w:basedOn w:val="CommentText"/>
    <w:next w:val="CommentText"/>
    <w:link w:val="CommentSubjectChar"/>
    <w:uiPriority w:val="99"/>
    <w:semiHidden/>
    <w:unhideWhenUsed/>
    <w:rsid w:val="00284436"/>
    <w:rPr>
      <w:b/>
      <w:bCs/>
    </w:rPr>
  </w:style>
  <w:style w:type="character" w:customStyle="1" w:styleId="CommentSubjectChar">
    <w:name w:val="Comment Subject Char"/>
    <w:link w:val="CommentSubject"/>
    <w:uiPriority w:val="99"/>
    <w:semiHidden/>
    <w:rsid w:val="00284436"/>
    <w:rPr>
      <w:b/>
      <w:bCs/>
    </w:rPr>
  </w:style>
  <w:style w:type="paragraph" w:styleId="Revision">
    <w:name w:val="Revision"/>
    <w:hidden/>
    <w:uiPriority w:val="99"/>
    <w:semiHidden/>
    <w:rsid w:val="001D3B71"/>
  </w:style>
  <w:style w:type="character" w:customStyle="1" w:styleId="FooterChar">
    <w:name w:val="Footer Char"/>
    <w:basedOn w:val="DefaultParagraphFont"/>
    <w:link w:val="Footer"/>
    <w:uiPriority w:val="99"/>
    <w:rsid w:val="001418DA"/>
  </w:style>
  <w:style w:type="paragraph" w:styleId="Title">
    <w:name w:val="Title"/>
    <w:basedOn w:val="Normal"/>
    <w:next w:val="Normal"/>
    <w:link w:val="TitleChar"/>
    <w:uiPriority w:val="10"/>
    <w:qFormat/>
    <w:rsid w:val="005B62D8"/>
    <w:pPr>
      <w:tabs>
        <w:tab w:val="left" w:pos="900"/>
        <w:tab w:val="left" w:pos="1260"/>
      </w:tabs>
      <w:spacing w:after="120"/>
    </w:pPr>
    <w:rPr>
      <w:smallCaps/>
      <w:szCs w:val="22"/>
      <w:u w:val="single"/>
    </w:rPr>
  </w:style>
  <w:style w:type="character" w:customStyle="1" w:styleId="TitleChar">
    <w:name w:val="Title Char"/>
    <w:link w:val="Title"/>
    <w:uiPriority w:val="10"/>
    <w:rsid w:val="005B62D8"/>
    <w:rPr>
      <w:rFonts w:ascii="Arial" w:hAnsi="Arial" w:cs="Arial"/>
      <w:smallCaps/>
      <w:sz w:val="22"/>
      <w:szCs w:val="22"/>
      <w:u w:val="single"/>
    </w:rPr>
  </w:style>
  <w:style w:type="paragraph" w:styleId="Subtitle">
    <w:name w:val="Subtitle"/>
    <w:basedOn w:val="Normal"/>
    <w:next w:val="Normal"/>
    <w:link w:val="SubtitleChar"/>
    <w:uiPriority w:val="11"/>
    <w:qFormat/>
    <w:rsid w:val="005B62D8"/>
    <w:pPr>
      <w:framePr w:hSpace="180" w:wrap="around" w:vAnchor="text" w:hAnchor="margin" w:x="306" w:y="22"/>
      <w:jc w:val="center"/>
    </w:pPr>
    <w:rPr>
      <w:rFonts w:ascii="Arial Narrow" w:hAnsi="Arial Narrow"/>
      <w:b/>
      <w:sz w:val="24"/>
      <w:szCs w:val="24"/>
    </w:rPr>
  </w:style>
  <w:style w:type="character" w:customStyle="1" w:styleId="SubtitleChar">
    <w:name w:val="Subtitle Char"/>
    <w:link w:val="Subtitle"/>
    <w:uiPriority w:val="11"/>
    <w:rsid w:val="005B62D8"/>
    <w:rPr>
      <w:rFonts w:ascii="Arial Narrow" w:hAnsi="Arial Narrow"/>
      <w:b/>
      <w:sz w:val="24"/>
      <w:szCs w:val="24"/>
    </w:rPr>
  </w:style>
  <w:style w:type="paragraph" w:styleId="FootnoteText">
    <w:name w:val="footnote text"/>
    <w:basedOn w:val="Normal"/>
    <w:link w:val="FootnoteTextChar"/>
    <w:uiPriority w:val="99"/>
    <w:semiHidden/>
    <w:unhideWhenUsed/>
    <w:rsid w:val="00861705"/>
  </w:style>
  <w:style w:type="character" w:customStyle="1" w:styleId="FootnoteTextChar">
    <w:name w:val="Footnote Text Char"/>
    <w:basedOn w:val="DefaultParagraphFont"/>
    <w:link w:val="FootnoteText"/>
    <w:uiPriority w:val="99"/>
    <w:semiHidden/>
    <w:rsid w:val="00861705"/>
    <w:rPr>
      <w:rFonts w:ascii="Arial" w:hAnsi="Arial"/>
    </w:rPr>
  </w:style>
  <w:style w:type="character" w:styleId="FootnoteReference">
    <w:name w:val="footnote reference"/>
    <w:basedOn w:val="DefaultParagraphFont"/>
    <w:uiPriority w:val="99"/>
    <w:semiHidden/>
    <w:unhideWhenUsed/>
    <w:rsid w:val="00861705"/>
    <w:rPr>
      <w:vertAlign w:val="superscript"/>
    </w:rPr>
  </w:style>
  <w:style w:type="character" w:customStyle="1" w:styleId="Heading2Char">
    <w:name w:val="Heading 2 Char"/>
    <w:basedOn w:val="DefaultParagraphFont"/>
    <w:link w:val="Heading2"/>
    <w:uiPriority w:val="9"/>
    <w:rsid w:val="00861705"/>
    <w:rPr>
      <w:rFonts w:ascii="Arial" w:hAnsi="Arial"/>
      <w:smallCaps/>
      <w:sz w:val="24"/>
      <w:szCs w:val="22"/>
      <w:u w:val="single"/>
    </w:rPr>
  </w:style>
  <w:style w:type="paragraph" w:styleId="Caption">
    <w:name w:val="caption"/>
    <w:basedOn w:val="Normal"/>
    <w:next w:val="Normal"/>
    <w:uiPriority w:val="35"/>
    <w:unhideWhenUsed/>
    <w:qFormat/>
    <w:rsid w:val="00524306"/>
    <w:pPr>
      <w:spacing w:after="200"/>
    </w:pPr>
    <w:rPr>
      <w:b/>
      <w:iCs/>
      <w:sz w:val="18"/>
      <w:szCs w:val="18"/>
    </w:rPr>
  </w:style>
</w:styles>
</file>

<file path=word/webSettings.xml><?xml version="1.0" encoding="utf-8"?>
<w:webSettings xmlns:r="http://schemas.openxmlformats.org/officeDocument/2006/relationships" xmlns:w="http://schemas.openxmlformats.org/wordprocessingml/2006/main">
  <w:divs>
    <w:div w:id="4675875">
      <w:bodyDiv w:val="1"/>
      <w:marLeft w:val="0"/>
      <w:marRight w:val="0"/>
      <w:marTop w:val="0"/>
      <w:marBottom w:val="0"/>
      <w:divBdr>
        <w:top w:val="none" w:sz="0" w:space="0" w:color="auto"/>
        <w:left w:val="none" w:sz="0" w:space="0" w:color="auto"/>
        <w:bottom w:val="none" w:sz="0" w:space="0" w:color="auto"/>
        <w:right w:val="none" w:sz="0" w:space="0" w:color="auto"/>
      </w:divBdr>
    </w:div>
    <w:div w:id="244581577">
      <w:bodyDiv w:val="1"/>
      <w:marLeft w:val="0"/>
      <w:marRight w:val="0"/>
      <w:marTop w:val="0"/>
      <w:marBottom w:val="0"/>
      <w:divBdr>
        <w:top w:val="none" w:sz="0" w:space="0" w:color="auto"/>
        <w:left w:val="none" w:sz="0" w:space="0" w:color="auto"/>
        <w:bottom w:val="none" w:sz="0" w:space="0" w:color="auto"/>
        <w:right w:val="none" w:sz="0" w:space="0" w:color="auto"/>
      </w:divBdr>
    </w:div>
    <w:div w:id="1714772087">
      <w:bodyDiv w:val="1"/>
      <w:marLeft w:val="0"/>
      <w:marRight w:val="0"/>
      <w:marTop w:val="0"/>
      <w:marBottom w:val="0"/>
      <w:divBdr>
        <w:top w:val="none" w:sz="0" w:space="0" w:color="auto"/>
        <w:left w:val="none" w:sz="0" w:space="0" w:color="auto"/>
        <w:bottom w:val="none" w:sz="0" w:space="0" w:color="auto"/>
        <w:right w:val="none" w:sz="0" w:space="0" w:color="auto"/>
      </w:divBdr>
    </w:div>
    <w:div w:id="2029914339">
      <w:bodyDiv w:val="1"/>
      <w:marLeft w:val="0"/>
      <w:marRight w:val="0"/>
      <w:marTop w:val="0"/>
      <w:marBottom w:val="0"/>
      <w:divBdr>
        <w:top w:val="none" w:sz="0" w:space="0" w:color="auto"/>
        <w:left w:val="none" w:sz="0" w:space="0" w:color="auto"/>
        <w:bottom w:val="none" w:sz="0" w:space="0" w:color="auto"/>
        <w:right w:val="none" w:sz="0" w:space="0" w:color="auto"/>
      </w:divBdr>
      <w:divsChild>
        <w:div w:id="25960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0946-2CD2-430E-AA4C-B28F96C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931</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Prior and Concomitant Medications</vt:lpstr>
    </vt:vector>
  </TitlesOfParts>
  <Company>Altarum Institute</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and Concomitant Medications</dc:title>
  <dc:subject>CRF</dc:subject>
  <dc:creator>NINDS</dc:creator>
  <cp:keywords>NINDS, CRF, Prior and Concomitant Medications</cp:keywords>
  <cp:lastModifiedBy>Sherita Alai</cp:lastModifiedBy>
  <cp:revision>8</cp:revision>
  <cp:lastPrinted>2015-02-07T23:41:00Z</cp:lastPrinted>
  <dcterms:created xsi:type="dcterms:W3CDTF">2014-10-24T14:45:00Z</dcterms:created>
  <dcterms:modified xsi:type="dcterms:W3CDTF">2015-02-07T23:41:00Z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