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C4" w:rsidRPr="00126FC1" w:rsidRDefault="00A233C4" w:rsidP="00366DE4">
      <w:pPr>
        <w:pStyle w:val="Heading2"/>
        <w:spacing w:after="120"/>
      </w:pPr>
      <w:r w:rsidRPr="00126FC1">
        <w:t xml:space="preserve">Injury </w:t>
      </w:r>
      <w:r w:rsidRPr="00D10A3F">
        <w:t>Timeframe</w:t>
      </w:r>
    </w:p>
    <w:p w:rsidR="007223AA" w:rsidRPr="00807562" w:rsidRDefault="007223AA" w:rsidP="00D10A3F">
      <w:pPr>
        <w:pStyle w:val="ListParagraph"/>
        <w:numPr>
          <w:ilvl w:val="0"/>
          <w:numId w:val="42"/>
        </w:numPr>
        <w:tabs>
          <w:tab w:val="left" w:pos="4230"/>
          <w:tab w:val="left" w:pos="7920"/>
        </w:tabs>
        <w:spacing w:after="0" w:line="360" w:lineRule="auto"/>
        <w:rPr>
          <w:rFonts w:cs="Arial"/>
        </w:rPr>
      </w:pPr>
      <w:r w:rsidRPr="00807562">
        <w:rPr>
          <w:rFonts w:cs="Arial"/>
        </w:rPr>
        <w:t xml:space="preserve">*Date of </w:t>
      </w:r>
      <w:r w:rsidR="00660E5E">
        <w:rPr>
          <w:rFonts w:cs="Arial"/>
        </w:rPr>
        <w:t>v</w:t>
      </w:r>
      <w:r w:rsidR="00660E5E" w:rsidRPr="00807562">
        <w:rPr>
          <w:rFonts w:cs="Arial"/>
        </w:rPr>
        <w:t>isit</w:t>
      </w:r>
      <w:r w:rsidRPr="00807562">
        <w:rPr>
          <w:rFonts w:cs="Arial"/>
        </w:rPr>
        <w:t xml:space="preserve">: </w:t>
      </w:r>
    </w:p>
    <w:p w:rsidR="00D54214" w:rsidRPr="00126FC1" w:rsidRDefault="004F320F" w:rsidP="00A617BC">
      <w:pPr>
        <w:pStyle w:val="ListParagraph"/>
        <w:numPr>
          <w:ilvl w:val="0"/>
          <w:numId w:val="42"/>
        </w:numPr>
        <w:tabs>
          <w:tab w:val="left" w:pos="2880"/>
        </w:tabs>
        <w:spacing w:after="0" w:line="360" w:lineRule="auto"/>
        <w:rPr>
          <w:rFonts w:cs="Arial"/>
        </w:rPr>
      </w:pPr>
      <w:r>
        <w:rPr>
          <w:rFonts w:cs="Arial"/>
        </w:rPr>
        <w:t>*</w:t>
      </w:r>
      <w:r w:rsidR="007D65E0" w:rsidRPr="00126FC1">
        <w:rPr>
          <w:rFonts w:cs="Arial"/>
        </w:rPr>
        <w:t xml:space="preserve">Date of </w:t>
      </w:r>
      <w:r w:rsidR="00F30E08" w:rsidRPr="00126FC1">
        <w:rPr>
          <w:rFonts w:cs="Arial"/>
        </w:rPr>
        <w:t>i</w:t>
      </w:r>
      <w:r w:rsidR="007D65E0" w:rsidRPr="00126FC1">
        <w:rPr>
          <w:rFonts w:cs="Arial"/>
        </w:rPr>
        <w:t>njury</w:t>
      </w:r>
      <w:r w:rsidR="00BE0E24">
        <w:rPr>
          <w:rFonts w:cs="Arial"/>
          <w:vertAlign w:val="superscript"/>
        </w:rPr>
        <w:t>1</w:t>
      </w:r>
      <w:r w:rsidR="00D10A3F">
        <w:rPr>
          <w:rFonts w:cs="Arial"/>
        </w:rPr>
        <w:t>:</w:t>
      </w:r>
      <w:r w:rsidR="00A617BC">
        <w:rPr>
          <w:rFonts w:cs="Arial"/>
        </w:rPr>
        <w:tab/>
      </w:r>
      <w:r w:rsidR="002266BA">
        <w:rPr>
          <w:rFonts w:cs="Arial"/>
        </w:rPr>
        <w:fldChar w:fldCharType="begin">
          <w:ffData>
            <w:name w:val=""/>
            <w:enabled/>
            <w:calcOnExit w:val="0"/>
            <w:helpText w:type="text" w:val="Yes"/>
            <w:statusText w:type="text" w:val="Unknown"/>
            <w:checkBox>
              <w:sizeAuto/>
              <w:default w:val="0"/>
            </w:checkBox>
          </w:ffData>
        </w:fldChar>
      </w:r>
      <w:r w:rsidR="00D54214">
        <w:rPr>
          <w:rFonts w:cs="Arial"/>
        </w:rPr>
        <w:instrText xml:space="preserve"> FORMCHECKBOX </w:instrText>
      </w:r>
      <w:r w:rsidR="002266BA">
        <w:rPr>
          <w:rFonts w:cs="Arial"/>
        </w:rPr>
      </w:r>
      <w:r w:rsidR="002266BA">
        <w:rPr>
          <w:rFonts w:cs="Arial"/>
        </w:rPr>
        <w:fldChar w:fldCharType="separate"/>
      </w:r>
      <w:r w:rsidR="002266BA">
        <w:rPr>
          <w:rFonts w:cs="Arial"/>
        </w:rPr>
        <w:fldChar w:fldCharType="end"/>
      </w:r>
      <w:r w:rsidR="00D54214" w:rsidRPr="00126FC1">
        <w:rPr>
          <w:rFonts w:cs="Arial"/>
        </w:rPr>
        <w:t>Unknown</w:t>
      </w:r>
    </w:p>
    <w:p w:rsidR="00AB1FAE" w:rsidRDefault="004E18C9">
      <w:pPr>
        <w:pStyle w:val="ListParagraph"/>
        <w:numPr>
          <w:ilvl w:val="0"/>
          <w:numId w:val="42"/>
        </w:numPr>
        <w:spacing w:after="0" w:line="360" w:lineRule="auto"/>
        <w:rPr>
          <w:rFonts w:cs="Arial"/>
        </w:rPr>
      </w:pPr>
      <w:r>
        <w:rPr>
          <w:rFonts w:cs="Arial"/>
        </w:rPr>
        <w:t>**</w:t>
      </w:r>
      <w:r w:rsidR="00F30E08" w:rsidRPr="00A65A40">
        <w:rPr>
          <w:rFonts w:cs="Arial"/>
        </w:rPr>
        <w:t>Time of i</w:t>
      </w:r>
      <w:r w:rsidR="00812E3E" w:rsidRPr="00A65A40">
        <w:rPr>
          <w:rFonts w:cs="Arial"/>
        </w:rPr>
        <w:t>njury</w:t>
      </w:r>
      <w:r w:rsidR="00D10A3F" w:rsidRPr="00A65A40">
        <w:rPr>
          <w:rFonts w:cs="Arial"/>
        </w:rPr>
        <w:t>:</w:t>
      </w:r>
      <w:r w:rsidR="00A65A40">
        <w:rPr>
          <w:rFonts w:cs="Arial"/>
        </w:rPr>
        <w:tab/>
      </w:r>
      <w:r w:rsidR="002266BA" w:rsidRPr="00A65A40">
        <w:rPr>
          <w:rFonts w:cs="Arial"/>
        </w:rPr>
        <w:fldChar w:fldCharType="begin">
          <w:ffData>
            <w:name w:val=""/>
            <w:enabled/>
            <w:calcOnExit w:val="0"/>
            <w:helpText w:type="text" w:val="Yes"/>
            <w:statusText w:type="text" w:val="Unknown"/>
            <w:checkBox>
              <w:sizeAuto/>
              <w:default w:val="0"/>
            </w:checkBox>
          </w:ffData>
        </w:fldChar>
      </w:r>
      <w:r w:rsidR="00264717" w:rsidRPr="00A65A40">
        <w:rPr>
          <w:rFonts w:cs="Arial"/>
        </w:rPr>
        <w:instrText xml:space="preserve"> FORMCHECKBOX </w:instrText>
      </w:r>
      <w:r w:rsidR="002266BA">
        <w:rPr>
          <w:rFonts w:cs="Arial"/>
        </w:rPr>
      </w:r>
      <w:r w:rsidR="002266BA">
        <w:rPr>
          <w:rFonts w:cs="Arial"/>
        </w:rPr>
        <w:fldChar w:fldCharType="separate"/>
      </w:r>
      <w:r w:rsidR="002266BA" w:rsidRPr="00A65A40">
        <w:rPr>
          <w:rFonts w:cs="Arial"/>
        </w:rPr>
        <w:fldChar w:fldCharType="end"/>
      </w:r>
      <w:r w:rsidR="00812E3E" w:rsidRPr="00A65A40">
        <w:rPr>
          <w:rFonts w:cs="Arial"/>
        </w:rPr>
        <w:t>Unknown</w:t>
      </w:r>
    </w:p>
    <w:p w:rsidR="0051450C" w:rsidRPr="00126FC1" w:rsidRDefault="00B62AD6" w:rsidP="00FE2A41">
      <w:pPr>
        <w:pStyle w:val="ListParagraph"/>
        <w:numPr>
          <w:ilvl w:val="0"/>
          <w:numId w:val="42"/>
        </w:numPr>
        <w:spacing w:after="0"/>
        <w:rPr>
          <w:rFonts w:cs="Arial"/>
        </w:rPr>
      </w:pPr>
      <w:r w:rsidRPr="00A65A40">
        <w:rPr>
          <w:rFonts w:cs="Arial"/>
        </w:rPr>
        <w:t>*</w:t>
      </w:r>
      <w:r>
        <w:rPr>
          <w:rFonts w:cs="Arial"/>
        </w:rPr>
        <w:t>*</w:t>
      </w:r>
      <w:r w:rsidR="0051450C" w:rsidRPr="00126FC1">
        <w:rPr>
          <w:rFonts w:cs="Arial"/>
        </w:rPr>
        <w:t xml:space="preserve">Timeframe of onset of </w:t>
      </w:r>
      <w:r w:rsidR="00F30E08" w:rsidRPr="00126FC1">
        <w:rPr>
          <w:rFonts w:cs="Arial"/>
        </w:rPr>
        <w:t>n</w:t>
      </w:r>
      <w:r w:rsidR="0051450C" w:rsidRPr="00126FC1">
        <w:rPr>
          <w:rFonts w:cs="Arial"/>
        </w:rPr>
        <w:t>on-</w:t>
      </w:r>
      <w:r w:rsidR="00F30E08" w:rsidRPr="00126FC1">
        <w:rPr>
          <w:rFonts w:cs="Arial"/>
        </w:rPr>
        <w:t>t</w:t>
      </w:r>
      <w:r w:rsidR="0051450C" w:rsidRPr="00126FC1">
        <w:rPr>
          <w:rFonts w:cs="Arial"/>
        </w:rPr>
        <w:t xml:space="preserve">raumatic </w:t>
      </w:r>
      <w:r w:rsidR="00F30E08" w:rsidRPr="00126FC1">
        <w:rPr>
          <w:rFonts w:cs="Arial"/>
        </w:rPr>
        <w:t>s</w:t>
      </w:r>
      <w:r w:rsidR="0051450C" w:rsidRPr="00126FC1">
        <w:rPr>
          <w:rFonts w:cs="Arial"/>
        </w:rPr>
        <w:t xml:space="preserve">pinal </w:t>
      </w:r>
      <w:r w:rsidR="00F30E08" w:rsidRPr="00126FC1">
        <w:rPr>
          <w:rFonts w:cs="Arial"/>
        </w:rPr>
        <w:t>c</w:t>
      </w:r>
      <w:r w:rsidR="0051450C" w:rsidRPr="00126FC1">
        <w:rPr>
          <w:rFonts w:cs="Arial"/>
        </w:rPr>
        <w:t xml:space="preserve">ord </w:t>
      </w:r>
      <w:r w:rsidR="00F30E08" w:rsidRPr="00126FC1">
        <w:rPr>
          <w:rFonts w:cs="Arial"/>
        </w:rPr>
        <w:t>i</w:t>
      </w:r>
      <w:r w:rsidR="0051450C" w:rsidRPr="00126FC1">
        <w:rPr>
          <w:rFonts w:cs="Arial"/>
        </w:rPr>
        <w:t>njury</w:t>
      </w:r>
      <w:r w:rsidR="00BE0E24">
        <w:rPr>
          <w:rFonts w:cs="Arial"/>
          <w:vertAlign w:val="superscript"/>
        </w:rPr>
        <w:t>2</w:t>
      </w:r>
      <w:r w:rsidR="00BE0E24">
        <w:rPr>
          <w:rFonts w:cs="Arial"/>
        </w:rPr>
        <w:t>:</w:t>
      </w:r>
    </w:p>
    <w:bookmarkStart w:id="0" w:name="Check1"/>
    <w:p w:rsidR="0051450C" w:rsidRPr="00126FC1" w:rsidRDefault="002266BA" w:rsidP="00BA21F2">
      <w:pPr>
        <w:spacing w:after="0"/>
        <w:ind w:left="720"/>
        <w:rPr>
          <w:rFonts w:cs="Arial"/>
        </w:rPr>
      </w:pPr>
      <w:r w:rsidRPr="00126FC1">
        <w:rPr>
          <w:rFonts w:cs="Arial"/>
        </w:rPr>
        <w:fldChar w:fldCharType="begin">
          <w:ffData>
            <w:name w:val="Check1"/>
            <w:enabled/>
            <w:calcOnExit w:val="0"/>
            <w:helpText w:type="text" w:val="acute (≤ 1 day)"/>
            <w:statusText w:type="text" w:val="acute (≤ 1 day)"/>
            <w:checkBox>
              <w:sizeAuto/>
              <w:default w:val="0"/>
            </w:checkBox>
          </w:ffData>
        </w:fldChar>
      </w:r>
      <w:r w:rsidR="00A0579E" w:rsidRPr="00126FC1">
        <w:rPr>
          <w:rFonts w:cs="Arial"/>
        </w:rPr>
        <w:instrText xml:space="preserve"> FORMCHECKBOX </w:instrText>
      </w:r>
      <w:r>
        <w:rPr>
          <w:rFonts w:cs="Arial"/>
        </w:rPr>
      </w:r>
      <w:r>
        <w:rPr>
          <w:rFonts w:cs="Arial"/>
        </w:rPr>
        <w:fldChar w:fldCharType="separate"/>
      </w:r>
      <w:r w:rsidRPr="00126FC1">
        <w:rPr>
          <w:rFonts w:cs="Arial"/>
        </w:rPr>
        <w:fldChar w:fldCharType="end"/>
      </w:r>
      <w:bookmarkEnd w:id="0"/>
      <w:r w:rsidR="0051450C" w:rsidRPr="00126FC1">
        <w:rPr>
          <w:rFonts w:cs="Arial"/>
        </w:rPr>
        <w:t xml:space="preserve"> acute (≤ 1 day)</w:t>
      </w:r>
    </w:p>
    <w:bookmarkStart w:id="1" w:name="Check2"/>
    <w:p w:rsidR="0051450C" w:rsidRPr="00126FC1" w:rsidRDefault="002266BA" w:rsidP="00BA21F2">
      <w:pPr>
        <w:spacing w:after="0"/>
        <w:ind w:firstLine="720"/>
        <w:rPr>
          <w:rFonts w:cs="Arial"/>
        </w:rPr>
      </w:pPr>
      <w:r w:rsidRPr="00126FC1">
        <w:rPr>
          <w:rFonts w:cs="Arial"/>
        </w:rPr>
        <w:fldChar w:fldCharType="begin">
          <w:ffData>
            <w:name w:val="Check2"/>
            <w:enabled/>
            <w:calcOnExit w:val="0"/>
            <w:helpText w:type="text" w:val="sub-acute (&gt; 1 day but ≤ 7 days)"/>
            <w:statusText w:type="text" w:val="sub-acute (&gt; 1 day but ≤ 7 days)"/>
            <w:checkBox>
              <w:sizeAuto/>
              <w:default w:val="0"/>
            </w:checkBox>
          </w:ffData>
        </w:fldChar>
      </w:r>
      <w:r w:rsidR="00A0579E" w:rsidRPr="00126FC1">
        <w:rPr>
          <w:rFonts w:cs="Arial"/>
        </w:rPr>
        <w:instrText xml:space="preserve"> FORMCHECKBOX </w:instrText>
      </w:r>
      <w:r>
        <w:rPr>
          <w:rFonts w:cs="Arial"/>
        </w:rPr>
      </w:r>
      <w:r>
        <w:rPr>
          <w:rFonts w:cs="Arial"/>
        </w:rPr>
        <w:fldChar w:fldCharType="separate"/>
      </w:r>
      <w:r w:rsidRPr="00126FC1">
        <w:rPr>
          <w:rFonts w:cs="Arial"/>
        </w:rPr>
        <w:fldChar w:fldCharType="end"/>
      </w:r>
      <w:bookmarkEnd w:id="1"/>
      <w:r w:rsidR="0051450C" w:rsidRPr="00126FC1">
        <w:rPr>
          <w:rFonts w:cs="Arial"/>
        </w:rPr>
        <w:t xml:space="preserve"> sub-acute (&gt; 1 day but ≤ 7 days)</w:t>
      </w:r>
    </w:p>
    <w:p w:rsidR="0051450C" w:rsidRPr="00126FC1" w:rsidRDefault="002266BA" w:rsidP="00BA21F2">
      <w:pPr>
        <w:spacing w:after="0"/>
        <w:ind w:firstLine="720"/>
        <w:rPr>
          <w:rFonts w:cs="Arial"/>
        </w:rPr>
      </w:pPr>
      <w:r>
        <w:rPr>
          <w:rFonts w:cs="Arial"/>
        </w:rPr>
        <w:fldChar w:fldCharType="begin">
          <w:ffData>
            <w:name w:val="Check3"/>
            <w:enabled/>
            <w:calcOnExit w:val="0"/>
            <w:helpText w:type="text" w:val="prolonged "/>
            <w:statusText w:type="text" w:val="prolonged "/>
            <w:checkBox>
              <w:sizeAuto/>
              <w:default w:val="0"/>
            </w:checkBox>
          </w:ffData>
        </w:fldChar>
      </w:r>
      <w:bookmarkStart w:id="2" w:name="Check3"/>
      <w:r w:rsidR="00FE2A41">
        <w:rPr>
          <w:rFonts w:cs="Arial"/>
        </w:rPr>
        <w:instrText xml:space="preserve"> FORMCHECKBOX </w:instrText>
      </w:r>
      <w:r>
        <w:rPr>
          <w:rFonts w:cs="Arial"/>
        </w:rPr>
      </w:r>
      <w:r>
        <w:rPr>
          <w:rFonts w:cs="Arial"/>
        </w:rPr>
        <w:fldChar w:fldCharType="separate"/>
      </w:r>
      <w:r>
        <w:rPr>
          <w:rFonts w:cs="Arial"/>
        </w:rPr>
        <w:fldChar w:fldCharType="end"/>
      </w:r>
      <w:bookmarkEnd w:id="2"/>
      <w:r w:rsidR="0051450C" w:rsidRPr="00126FC1">
        <w:rPr>
          <w:rFonts w:cs="Arial"/>
        </w:rPr>
        <w:t xml:space="preserve"> prolonged (&gt; 7 days but ≤ </w:t>
      </w:r>
      <w:r w:rsidR="007C3DAC">
        <w:rPr>
          <w:rFonts w:cs="Arial"/>
        </w:rPr>
        <w:t xml:space="preserve">1 </w:t>
      </w:r>
      <w:r w:rsidR="0051450C" w:rsidRPr="00126FC1">
        <w:rPr>
          <w:rFonts w:cs="Arial"/>
        </w:rPr>
        <w:t>month)</w:t>
      </w:r>
    </w:p>
    <w:bookmarkStart w:id="3" w:name="Check4"/>
    <w:p w:rsidR="0051450C" w:rsidRPr="00126FC1" w:rsidRDefault="002266BA" w:rsidP="00BA21F2">
      <w:pPr>
        <w:ind w:firstLine="720"/>
        <w:rPr>
          <w:rFonts w:cs="Arial"/>
        </w:rPr>
      </w:pPr>
      <w:r w:rsidRPr="00126FC1">
        <w:rPr>
          <w:rFonts w:cs="Arial"/>
        </w:rPr>
        <w:fldChar w:fldCharType="begin">
          <w:ffData>
            <w:name w:val="Check4"/>
            <w:enabled/>
            <w:calcOnExit w:val="0"/>
            <w:helpText w:type="text" w:val="lengthy "/>
            <w:statusText w:type="text" w:val="lengthy "/>
            <w:checkBox>
              <w:sizeAuto/>
              <w:default w:val="0"/>
            </w:checkBox>
          </w:ffData>
        </w:fldChar>
      </w:r>
      <w:r w:rsidR="00035C4B" w:rsidRPr="00126FC1">
        <w:rPr>
          <w:rFonts w:cs="Arial"/>
        </w:rPr>
        <w:instrText xml:space="preserve"> FORMCHECKBOX </w:instrText>
      </w:r>
      <w:r>
        <w:rPr>
          <w:rFonts w:cs="Arial"/>
        </w:rPr>
      </w:r>
      <w:r>
        <w:rPr>
          <w:rFonts w:cs="Arial"/>
        </w:rPr>
        <w:fldChar w:fldCharType="separate"/>
      </w:r>
      <w:r w:rsidRPr="00126FC1">
        <w:rPr>
          <w:rFonts w:cs="Arial"/>
        </w:rPr>
        <w:fldChar w:fldCharType="end"/>
      </w:r>
      <w:bookmarkEnd w:id="3"/>
      <w:r w:rsidR="0051450C" w:rsidRPr="00126FC1">
        <w:rPr>
          <w:rFonts w:cs="Arial"/>
        </w:rPr>
        <w:t xml:space="preserve"> lengthy (&gt; 1 month)</w:t>
      </w:r>
    </w:p>
    <w:p w:rsidR="007D65E0" w:rsidRDefault="007D65E0" w:rsidP="00366DE4">
      <w:pPr>
        <w:pStyle w:val="Heading2"/>
        <w:spacing w:after="120"/>
      </w:pPr>
      <w:r w:rsidRPr="00126FC1">
        <w:t xml:space="preserve">Injury </w:t>
      </w:r>
      <w:r w:rsidR="007D16D3" w:rsidRPr="00126FC1">
        <w:t>E</w:t>
      </w:r>
      <w:r w:rsidR="00A233C4" w:rsidRPr="00126FC1">
        <w:t>tiology</w:t>
      </w:r>
    </w:p>
    <w:p w:rsidR="00E20B95" w:rsidRPr="00126FC1" w:rsidRDefault="006574C4" w:rsidP="00BD51CF">
      <w:pPr>
        <w:pStyle w:val="ListParagraph"/>
        <w:numPr>
          <w:ilvl w:val="0"/>
          <w:numId w:val="42"/>
        </w:numPr>
        <w:spacing w:after="0"/>
        <w:rPr>
          <w:rFonts w:cs="Arial"/>
        </w:rPr>
      </w:pPr>
      <w:r>
        <w:rPr>
          <w:rFonts w:cs="Arial"/>
        </w:rPr>
        <w:t>**</w:t>
      </w:r>
      <w:r w:rsidR="00E20B95">
        <w:rPr>
          <w:rFonts w:cs="Arial"/>
        </w:rPr>
        <w:t>I</w:t>
      </w:r>
      <w:r w:rsidR="00E20B95" w:rsidRPr="00126FC1">
        <w:rPr>
          <w:rFonts w:cs="Arial"/>
        </w:rPr>
        <w:t>atrogenic role in etiology</w:t>
      </w:r>
      <w:r w:rsidR="00BE0E24">
        <w:rPr>
          <w:rFonts w:cs="Arial"/>
          <w:vertAlign w:val="superscript"/>
        </w:rPr>
        <w:t>2</w:t>
      </w:r>
      <w:r w:rsidR="00E20B95" w:rsidRPr="00126FC1">
        <w:rPr>
          <w:rFonts w:cs="Arial"/>
        </w:rPr>
        <w:t>:</w:t>
      </w:r>
    </w:p>
    <w:p w:rsidR="00E20B95" w:rsidRDefault="002266BA" w:rsidP="00E20B95">
      <w:pPr>
        <w:tabs>
          <w:tab w:val="left" w:pos="1800"/>
        </w:tabs>
        <w:ind w:firstLine="720"/>
        <w:rPr>
          <w:rFonts w:cs="Arial"/>
        </w:rPr>
      </w:pPr>
      <w:r>
        <w:rPr>
          <w:rFonts w:cs="Arial"/>
        </w:rPr>
        <w:fldChar w:fldCharType="begin">
          <w:ffData>
            <w:name w:val="Check10"/>
            <w:enabled/>
            <w:calcOnExit w:val="0"/>
            <w:helpText w:type="text" w:val="No"/>
            <w:statusText w:type="text" w:val="No"/>
            <w:checkBox>
              <w:sizeAuto/>
              <w:default w:val="0"/>
            </w:checkBox>
          </w:ffData>
        </w:fldChar>
      </w:r>
      <w:r w:rsidR="00E20B95">
        <w:rPr>
          <w:rFonts w:cs="Arial"/>
        </w:rPr>
        <w:instrText xml:space="preserve"> FORMCHECKBOX </w:instrText>
      </w:r>
      <w:r>
        <w:rPr>
          <w:rFonts w:cs="Arial"/>
        </w:rPr>
      </w:r>
      <w:r>
        <w:rPr>
          <w:rFonts w:cs="Arial"/>
        </w:rPr>
        <w:fldChar w:fldCharType="separate"/>
      </w:r>
      <w:r>
        <w:rPr>
          <w:rFonts w:cs="Arial"/>
        </w:rPr>
        <w:fldChar w:fldCharType="end"/>
      </w:r>
      <w:r w:rsidR="00E20B95">
        <w:rPr>
          <w:rFonts w:cs="Arial"/>
        </w:rPr>
        <w:t xml:space="preserve"> </w:t>
      </w:r>
      <w:r w:rsidR="00E20B95" w:rsidRPr="00126FC1">
        <w:rPr>
          <w:rFonts w:cs="Arial"/>
        </w:rPr>
        <w:t>No</w:t>
      </w:r>
      <w:r w:rsidR="00E20B95" w:rsidRPr="00126FC1">
        <w:rPr>
          <w:rFonts w:cs="Arial"/>
        </w:rPr>
        <w:tab/>
      </w:r>
      <w:r w:rsidRPr="00126FC1">
        <w:rPr>
          <w:rFonts w:cs="Arial"/>
        </w:rPr>
        <w:fldChar w:fldCharType="begin">
          <w:ffData>
            <w:name w:val="Check11"/>
            <w:enabled/>
            <w:calcOnExit w:val="0"/>
            <w:helpText w:type="text" w:val="Yes"/>
            <w:statusText w:type="text" w:val="Yes"/>
            <w:checkBox>
              <w:sizeAuto/>
              <w:default w:val="0"/>
            </w:checkBox>
          </w:ffData>
        </w:fldChar>
      </w:r>
      <w:r w:rsidR="00E20B95" w:rsidRPr="00126FC1">
        <w:rPr>
          <w:rFonts w:cs="Arial"/>
        </w:rPr>
        <w:instrText xml:space="preserve"> FORMCHECKBOX </w:instrText>
      </w:r>
      <w:r>
        <w:rPr>
          <w:rFonts w:cs="Arial"/>
        </w:rPr>
      </w:r>
      <w:r>
        <w:rPr>
          <w:rFonts w:cs="Arial"/>
        </w:rPr>
        <w:fldChar w:fldCharType="separate"/>
      </w:r>
      <w:r w:rsidRPr="00126FC1">
        <w:rPr>
          <w:rFonts w:cs="Arial"/>
        </w:rPr>
        <w:fldChar w:fldCharType="end"/>
      </w:r>
      <w:r w:rsidR="00E20B95">
        <w:rPr>
          <w:rFonts w:cs="Arial"/>
        </w:rPr>
        <w:t xml:space="preserve"> </w:t>
      </w:r>
      <w:r w:rsidR="00E20B95" w:rsidRPr="00126FC1">
        <w:rPr>
          <w:rFonts w:cs="Arial"/>
        </w:rPr>
        <w:t>Yes</w:t>
      </w:r>
      <w:r w:rsidR="00E20B95" w:rsidRPr="00126FC1">
        <w:rPr>
          <w:rFonts w:cs="Arial"/>
        </w:rPr>
        <w:tab/>
      </w:r>
      <w:r w:rsidRPr="00126FC1">
        <w:rPr>
          <w:rFonts w:cs="Arial"/>
        </w:rPr>
        <w:fldChar w:fldCharType="begin">
          <w:ffData>
            <w:name w:val="Check12"/>
            <w:enabled/>
            <w:calcOnExit w:val="0"/>
            <w:helpText w:type="text" w:val="Unknown"/>
            <w:statusText w:type="text" w:val="Unknown"/>
            <w:checkBox>
              <w:sizeAuto/>
              <w:default w:val="0"/>
            </w:checkBox>
          </w:ffData>
        </w:fldChar>
      </w:r>
      <w:r w:rsidR="00E20B95" w:rsidRPr="00126FC1">
        <w:rPr>
          <w:rFonts w:cs="Arial"/>
        </w:rPr>
        <w:instrText xml:space="preserve"> FORMCHECKBOX </w:instrText>
      </w:r>
      <w:r>
        <w:rPr>
          <w:rFonts w:cs="Arial"/>
        </w:rPr>
      </w:r>
      <w:r>
        <w:rPr>
          <w:rFonts w:cs="Arial"/>
        </w:rPr>
        <w:fldChar w:fldCharType="separate"/>
      </w:r>
      <w:r w:rsidRPr="00126FC1">
        <w:rPr>
          <w:rFonts w:cs="Arial"/>
        </w:rPr>
        <w:fldChar w:fldCharType="end"/>
      </w:r>
      <w:r w:rsidR="00E20B95">
        <w:rPr>
          <w:rFonts w:cs="Arial"/>
        </w:rPr>
        <w:t xml:space="preserve"> </w:t>
      </w:r>
      <w:r w:rsidR="00E20B95" w:rsidRPr="00126FC1">
        <w:rPr>
          <w:rFonts w:cs="Arial"/>
        </w:rPr>
        <w:t>Unknown</w:t>
      </w:r>
    </w:p>
    <w:p w:rsidR="00396A5B" w:rsidRDefault="004F320F">
      <w:pPr>
        <w:pStyle w:val="ListParagraph"/>
        <w:numPr>
          <w:ilvl w:val="0"/>
          <w:numId w:val="42"/>
        </w:numPr>
        <w:spacing w:after="0" w:line="240" w:lineRule="auto"/>
        <w:ind w:left="714" w:hanging="357"/>
        <w:rPr>
          <w:rFonts w:cs="Arial"/>
        </w:rPr>
      </w:pPr>
      <w:r>
        <w:rPr>
          <w:rFonts w:cs="Arial"/>
        </w:rPr>
        <w:t>*</w:t>
      </w:r>
      <w:r w:rsidR="00F80B92">
        <w:rPr>
          <w:rFonts w:cs="Arial"/>
        </w:rPr>
        <w:t>Traumatic i</w:t>
      </w:r>
      <w:r w:rsidR="00DC73B5" w:rsidRPr="00126FC1">
        <w:rPr>
          <w:rFonts w:cs="Arial"/>
        </w:rPr>
        <w:t xml:space="preserve">njury </w:t>
      </w:r>
      <w:r w:rsidR="00DC73B5" w:rsidRPr="007C3DAC">
        <w:rPr>
          <w:rFonts w:cs="Arial"/>
        </w:rPr>
        <w:t>e</w:t>
      </w:r>
      <w:r w:rsidR="007D65E0" w:rsidRPr="007C3DAC">
        <w:rPr>
          <w:rFonts w:cs="Arial"/>
        </w:rPr>
        <w:t>tiology</w:t>
      </w:r>
      <w:r w:rsidR="00176C52" w:rsidRPr="00176C52">
        <w:rPr>
          <w:rFonts w:cs="Arial"/>
          <w:vertAlign w:val="superscript"/>
        </w:rPr>
        <w:t>1</w:t>
      </w:r>
      <w:r w:rsidR="00A617BC">
        <w:rPr>
          <w:rFonts w:cs="Arial"/>
        </w:rPr>
        <w:t>:</w:t>
      </w:r>
    </w:p>
    <w:p w:rsidR="00AC4785" w:rsidRDefault="002266BA" w:rsidP="00AC4785">
      <w:pPr>
        <w:pStyle w:val="ListParagraph"/>
        <w:spacing w:after="0"/>
        <w:rPr>
          <w:rFonts w:cs="Arial"/>
        </w:rPr>
      </w:pPr>
      <w:r>
        <w:rPr>
          <w:rFonts w:cs="Arial"/>
        </w:rPr>
        <w:fldChar w:fldCharType="begin">
          <w:ffData>
            <w:name w:val=""/>
            <w:enabled/>
            <w:calcOnExit w:val="0"/>
            <w:helpText w:type="text" w:val="Yes"/>
            <w:statusText w:type="text" w:val="Sports/leisure"/>
            <w:checkBox>
              <w:sizeAuto/>
              <w:default w:val="0"/>
            </w:checkBox>
          </w:ffData>
        </w:fldChar>
      </w:r>
      <w:r w:rsidR="00EF7F8D">
        <w:rPr>
          <w:rFonts w:cs="Arial"/>
        </w:rPr>
        <w:instrText xml:space="preserve"> FORMCHECKBOX </w:instrText>
      </w:r>
      <w:r>
        <w:rPr>
          <w:rFonts w:cs="Arial"/>
        </w:rPr>
      </w:r>
      <w:r>
        <w:rPr>
          <w:rFonts w:cs="Arial"/>
        </w:rPr>
        <w:fldChar w:fldCharType="separate"/>
      </w:r>
      <w:r>
        <w:rPr>
          <w:rFonts w:cs="Arial"/>
        </w:rPr>
        <w:fldChar w:fldCharType="end"/>
      </w:r>
      <w:r w:rsidR="0027327B">
        <w:rPr>
          <w:rFonts w:cs="Arial"/>
        </w:rPr>
        <w:t xml:space="preserve"> </w:t>
      </w:r>
      <w:r w:rsidR="007D65E0" w:rsidRPr="00126FC1">
        <w:rPr>
          <w:rFonts w:cs="Arial"/>
        </w:rPr>
        <w:t>Sports/leisure (1</w:t>
      </w:r>
      <w:r w:rsidR="007D65E0" w:rsidRPr="00126FC1">
        <w:rPr>
          <w:rFonts w:cs="Arial"/>
          <w:vertAlign w:val="superscript"/>
        </w:rPr>
        <w:t>st</w:t>
      </w:r>
      <w:r w:rsidR="00A617BC">
        <w:rPr>
          <w:rFonts w:cs="Arial"/>
        </w:rPr>
        <w:t xml:space="preserve"> priority)</w:t>
      </w:r>
    </w:p>
    <w:p w:rsidR="007D65E0" w:rsidRPr="00126FC1" w:rsidRDefault="002266BA" w:rsidP="00AC4785">
      <w:pPr>
        <w:pStyle w:val="ListParagraph"/>
        <w:spacing w:after="0"/>
        <w:rPr>
          <w:rFonts w:cs="Arial"/>
        </w:rPr>
      </w:pPr>
      <w:r>
        <w:rPr>
          <w:rFonts w:cs="Arial"/>
        </w:rPr>
        <w:fldChar w:fldCharType="begin">
          <w:ffData>
            <w:name w:val=""/>
            <w:enabled/>
            <w:calcOnExit w:val="0"/>
            <w:helpText w:type="text" w:val="Yes"/>
            <w:statusText w:type="text" w:val="Assault"/>
            <w:checkBox>
              <w:sizeAuto/>
              <w:default w:val="0"/>
            </w:checkBox>
          </w:ffData>
        </w:fldChar>
      </w:r>
      <w:r w:rsidR="00EF7F8D">
        <w:rPr>
          <w:rFonts w:cs="Arial"/>
        </w:rPr>
        <w:instrText xml:space="preserve"> FORMCHECKBOX </w:instrText>
      </w:r>
      <w:r>
        <w:rPr>
          <w:rFonts w:cs="Arial"/>
        </w:rPr>
      </w:r>
      <w:r>
        <w:rPr>
          <w:rFonts w:cs="Arial"/>
        </w:rPr>
        <w:fldChar w:fldCharType="separate"/>
      </w:r>
      <w:r>
        <w:rPr>
          <w:rFonts w:cs="Arial"/>
        </w:rPr>
        <w:fldChar w:fldCharType="end"/>
      </w:r>
      <w:r w:rsidR="0027327B">
        <w:rPr>
          <w:rFonts w:cs="Arial"/>
        </w:rPr>
        <w:t xml:space="preserve"> </w:t>
      </w:r>
      <w:r w:rsidR="007D65E0" w:rsidRPr="00126FC1">
        <w:rPr>
          <w:rFonts w:cs="Arial"/>
        </w:rPr>
        <w:t>Assault (2</w:t>
      </w:r>
      <w:r w:rsidR="007D65E0" w:rsidRPr="00126FC1">
        <w:rPr>
          <w:rFonts w:cs="Arial"/>
          <w:vertAlign w:val="superscript"/>
        </w:rPr>
        <w:t>nd</w:t>
      </w:r>
      <w:r w:rsidR="007D65E0" w:rsidRPr="00126FC1">
        <w:rPr>
          <w:rFonts w:cs="Arial"/>
        </w:rPr>
        <w:t xml:space="preserve"> priority)</w:t>
      </w:r>
    </w:p>
    <w:bookmarkStart w:id="4" w:name="Check5"/>
    <w:p w:rsidR="006D2E94" w:rsidRPr="00126FC1" w:rsidRDefault="002266BA" w:rsidP="00BA21F2">
      <w:pPr>
        <w:spacing w:after="0"/>
        <w:ind w:firstLine="720"/>
        <w:rPr>
          <w:rFonts w:cs="Arial"/>
        </w:rPr>
      </w:pPr>
      <w:r w:rsidRPr="00126FC1">
        <w:rPr>
          <w:rFonts w:cs="Arial"/>
        </w:rPr>
        <w:fldChar w:fldCharType="begin">
          <w:ffData>
            <w:name w:val="Check5"/>
            <w:enabled/>
            <w:calcOnExit w:val="0"/>
            <w:helpText w:type="text" w:val="Transport"/>
            <w:statusText w:type="text" w:val="Transport"/>
            <w:checkBox>
              <w:sizeAuto/>
              <w:default w:val="0"/>
            </w:checkBox>
          </w:ffData>
        </w:fldChar>
      </w:r>
      <w:r w:rsidR="00035C4B" w:rsidRPr="00126FC1">
        <w:rPr>
          <w:rFonts w:cs="Arial"/>
        </w:rPr>
        <w:instrText xml:space="preserve"> FORMCHECKBOX </w:instrText>
      </w:r>
      <w:r>
        <w:rPr>
          <w:rFonts w:cs="Arial"/>
        </w:rPr>
      </w:r>
      <w:r>
        <w:rPr>
          <w:rFonts w:cs="Arial"/>
        </w:rPr>
        <w:fldChar w:fldCharType="separate"/>
      </w:r>
      <w:r w:rsidRPr="00126FC1">
        <w:rPr>
          <w:rFonts w:cs="Arial"/>
        </w:rPr>
        <w:fldChar w:fldCharType="end"/>
      </w:r>
      <w:bookmarkEnd w:id="4"/>
      <w:r w:rsidR="00FE2A41">
        <w:rPr>
          <w:rFonts w:cs="Arial"/>
        </w:rPr>
        <w:t xml:space="preserve"> </w:t>
      </w:r>
      <w:r w:rsidR="007D65E0" w:rsidRPr="00126FC1">
        <w:rPr>
          <w:rFonts w:cs="Arial"/>
        </w:rPr>
        <w:t>Transport (3</w:t>
      </w:r>
      <w:r w:rsidR="007D65E0" w:rsidRPr="00126FC1">
        <w:rPr>
          <w:rFonts w:cs="Arial"/>
          <w:vertAlign w:val="superscript"/>
        </w:rPr>
        <w:t>rd</w:t>
      </w:r>
      <w:r w:rsidR="007D65E0" w:rsidRPr="00126FC1">
        <w:rPr>
          <w:rFonts w:cs="Arial"/>
        </w:rPr>
        <w:t xml:space="preserve"> priority)</w:t>
      </w:r>
    </w:p>
    <w:bookmarkStart w:id="5" w:name="Check6"/>
    <w:p w:rsidR="006D2E94" w:rsidRPr="00126FC1" w:rsidRDefault="002266BA" w:rsidP="00BA21F2">
      <w:pPr>
        <w:spacing w:after="0"/>
        <w:ind w:firstLine="720"/>
        <w:rPr>
          <w:rFonts w:cs="Arial"/>
        </w:rPr>
      </w:pPr>
      <w:r>
        <w:rPr>
          <w:rFonts w:cs="Arial"/>
        </w:rPr>
        <w:fldChar w:fldCharType="begin">
          <w:ffData>
            <w:name w:val="Check6"/>
            <w:enabled/>
            <w:calcOnExit w:val="0"/>
            <w:helpText w:type="text" w:val="Fall "/>
            <w:statusText w:type="text" w:val="Fall "/>
            <w:checkBox>
              <w:sizeAuto/>
              <w:default w:val="0"/>
            </w:checkBox>
          </w:ffData>
        </w:fldChar>
      </w:r>
      <w:r w:rsidR="00471ADA">
        <w:rPr>
          <w:rFonts w:cs="Arial"/>
        </w:rPr>
        <w:instrText xml:space="preserve"> FORMCHECKBOX </w:instrText>
      </w:r>
      <w:r>
        <w:rPr>
          <w:rFonts w:cs="Arial"/>
        </w:rPr>
      </w:r>
      <w:r>
        <w:rPr>
          <w:rFonts w:cs="Arial"/>
        </w:rPr>
        <w:fldChar w:fldCharType="separate"/>
      </w:r>
      <w:r>
        <w:rPr>
          <w:rFonts w:cs="Arial"/>
        </w:rPr>
        <w:fldChar w:fldCharType="end"/>
      </w:r>
      <w:bookmarkEnd w:id="5"/>
      <w:r w:rsidR="00FE2A41">
        <w:rPr>
          <w:rFonts w:cs="Arial"/>
        </w:rPr>
        <w:t xml:space="preserve"> </w:t>
      </w:r>
      <w:r w:rsidR="007D65E0" w:rsidRPr="00126FC1">
        <w:rPr>
          <w:rFonts w:cs="Arial"/>
        </w:rPr>
        <w:t>Fall (4</w:t>
      </w:r>
      <w:r w:rsidR="007D65E0" w:rsidRPr="00126FC1">
        <w:rPr>
          <w:rFonts w:cs="Arial"/>
          <w:vertAlign w:val="superscript"/>
        </w:rPr>
        <w:t>th</w:t>
      </w:r>
      <w:r w:rsidR="007D65E0" w:rsidRPr="00126FC1">
        <w:rPr>
          <w:rFonts w:cs="Arial"/>
        </w:rPr>
        <w:t xml:space="preserve"> priority)</w:t>
      </w:r>
    </w:p>
    <w:bookmarkStart w:id="6" w:name="Check7"/>
    <w:p w:rsidR="006D2E94" w:rsidRDefault="002266BA" w:rsidP="00BA21F2">
      <w:pPr>
        <w:spacing w:after="0"/>
        <w:ind w:firstLine="720"/>
        <w:rPr>
          <w:rFonts w:cs="Arial"/>
        </w:rPr>
      </w:pPr>
      <w:r w:rsidRPr="00126FC1">
        <w:rPr>
          <w:rFonts w:cs="Arial"/>
        </w:rPr>
        <w:fldChar w:fldCharType="begin">
          <w:ffData>
            <w:name w:val="Check7"/>
            <w:enabled/>
            <w:calcOnExit w:val="0"/>
            <w:helpText w:type="text" w:val="Other traumatic causes"/>
            <w:statusText w:type="text" w:val="Other traumatic causes"/>
            <w:checkBox>
              <w:sizeAuto/>
              <w:default w:val="0"/>
            </w:checkBox>
          </w:ffData>
        </w:fldChar>
      </w:r>
      <w:r w:rsidR="00035C4B" w:rsidRPr="00126FC1">
        <w:rPr>
          <w:rFonts w:cs="Arial"/>
        </w:rPr>
        <w:instrText xml:space="preserve"> FORMCHECKBOX </w:instrText>
      </w:r>
      <w:r>
        <w:rPr>
          <w:rFonts w:cs="Arial"/>
        </w:rPr>
      </w:r>
      <w:r>
        <w:rPr>
          <w:rFonts w:cs="Arial"/>
        </w:rPr>
        <w:fldChar w:fldCharType="separate"/>
      </w:r>
      <w:r w:rsidRPr="00126FC1">
        <w:rPr>
          <w:rFonts w:cs="Arial"/>
        </w:rPr>
        <w:fldChar w:fldCharType="end"/>
      </w:r>
      <w:bookmarkEnd w:id="6"/>
      <w:r w:rsidR="00FE2A41">
        <w:rPr>
          <w:rFonts w:cs="Arial"/>
        </w:rPr>
        <w:t xml:space="preserve"> </w:t>
      </w:r>
      <w:r w:rsidR="007D65E0" w:rsidRPr="00126FC1">
        <w:rPr>
          <w:rFonts w:cs="Arial"/>
        </w:rPr>
        <w:t>Other traumatic causes</w:t>
      </w:r>
    </w:p>
    <w:p w:rsidR="001720DA" w:rsidRDefault="002266BA" w:rsidP="001720DA">
      <w:pPr>
        <w:spacing w:after="0"/>
        <w:ind w:firstLine="720"/>
        <w:rPr>
          <w:rFonts w:cs="Arial"/>
        </w:rPr>
      </w:pPr>
      <w:r w:rsidRPr="00126FC1">
        <w:rPr>
          <w:rFonts w:cs="Arial"/>
        </w:rPr>
        <w:fldChar w:fldCharType="begin">
          <w:ffData>
            <w:name w:val="Check7"/>
            <w:enabled/>
            <w:calcOnExit w:val="0"/>
            <w:helpText w:type="text" w:val="Other traumatic causes"/>
            <w:statusText w:type="text" w:val="Other traumatic causes"/>
            <w:checkBox>
              <w:sizeAuto/>
              <w:default w:val="0"/>
            </w:checkBox>
          </w:ffData>
        </w:fldChar>
      </w:r>
      <w:r w:rsidR="001720DA" w:rsidRPr="00126FC1">
        <w:rPr>
          <w:rFonts w:cs="Arial"/>
        </w:rPr>
        <w:instrText xml:space="preserve"> FORMCHECKBOX </w:instrText>
      </w:r>
      <w:r>
        <w:rPr>
          <w:rFonts w:cs="Arial"/>
        </w:rPr>
      </w:r>
      <w:r>
        <w:rPr>
          <w:rFonts w:cs="Arial"/>
        </w:rPr>
        <w:fldChar w:fldCharType="separate"/>
      </w:r>
      <w:r w:rsidRPr="00126FC1">
        <w:rPr>
          <w:rFonts w:cs="Arial"/>
        </w:rPr>
        <w:fldChar w:fldCharType="end"/>
      </w:r>
      <w:r w:rsidR="001720DA">
        <w:rPr>
          <w:rFonts w:cs="Arial"/>
        </w:rPr>
        <w:t xml:space="preserve"> </w:t>
      </w:r>
      <w:r w:rsidR="0079742C">
        <w:rPr>
          <w:rFonts w:cs="Arial"/>
        </w:rPr>
        <w:t>Unspecified or Unknown</w:t>
      </w:r>
    </w:p>
    <w:p w:rsidR="00FC272A" w:rsidRDefault="002266BA" w:rsidP="00FC272A">
      <w:pPr>
        <w:spacing w:after="0"/>
        <w:ind w:firstLine="720"/>
        <w:rPr>
          <w:rFonts w:cs="Arial"/>
        </w:rPr>
      </w:pPr>
      <w:r w:rsidRPr="00126FC1">
        <w:rPr>
          <w:rFonts w:cs="Arial"/>
        </w:rPr>
        <w:fldChar w:fldCharType="begin">
          <w:ffData>
            <w:name w:val="Check7"/>
            <w:enabled/>
            <w:calcOnExit w:val="0"/>
            <w:helpText w:type="text" w:val="Other traumatic causes"/>
            <w:statusText w:type="text" w:val="Other traumatic causes"/>
            <w:checkBox>
              <w:sizeAuto/>
              <w:default w:val="0"/>
            </w:checkBox>
          </w:ffData>
        </w:fldChar>
      </w:r>
      <w:r w:rsidR="00FC272A" w:rsidRPr="00126FC1">
        <w:rPr>
          <w:rFonts w:cs="Arial"/>
        </w:rPr>
        <w:instrText xml:space="preserve"> FORMCHECKBOX </w:instrText>
      </w:r>
      <w:r>
        <w:rPr>
          <w:rFonts w:cs="Arial"/>
        </w:rPr>
      </w:r>
      <w:r>
        <w:rPr>
          <w:rFonts w:cs="Arial"/>
        </w:rPr>
        <w:fldChar w:fldCharType="separate"/>
      </w:r>
      <w:r w:rsidRPr="00126FC1">
        <w:rPr>
          <w:rFonts w:cs="Arial"/>
        </w:rPr>
        <w:fldChar w:fldCharType="end"/>
      </w:r>
      <w:r w:rsidR="00FC272A">
        <w:rPr>
          <w:rFonts w:cs="Arial"/>
        </w:rPr>
        <w:t xml:space="preserve"> Not applicable</w:t>
      </w:r>
      <w:r w:rsidR="007C3DAC">
        <w:rPr>
          <w:rFonts w:cs="Arial"/>
        </w:rPr>
        <w:tab/>
      </w:r>
    </w:p>
    <w:p w:rsidR="00E20B95" w:rsidRDefault="00E20B95" w:rsidP="00BA21F2">
      <w:pPr>
        <w:spacing w:after="0"/>
        <w:ind w:firstLine="720"/>
        <w:rPr>
          <w:rFonts w:cs="Arial"/>
        </w:rPr>
      </w:pPr>
    </w:p>
    <w:p w:rsidR="00E20B95" w:rsidRPr="00126FC1" w:rsidRDefault="006574C4" w:rsidP="00BD51CF">
      <w:pPr>
        <w:pStyle w:val="ListParagraph"/>
        <w:numPr>
          <w:ilvl w:val="0"/>
          <w:numId w:val="42"/>
        </w:numPr>
        <w:spacing w:after="120"/>
        <w:rPr>
          <w:rFonts w:cs="Arial"/>
        </w:rPr>
      </w:pPr>
      <w:r>
        <w:rPr>
          <w:rFonts w:cs="Arial"/>
        </w:rPr>
        <w:t>*</w:t>
      </w:r>
      <w:r w:rsidR="00184418">
        <w:rPr>
          <w:rFonts w:cs="Arial"/>
        </w:rPr>
        <w:t>*</w:t>
      </w:r>
      <w:r w:rsidR="00A23293">
        <w:rPr>
          <w:rFonts w:cs="Arial"/>
        </w:rPr>
        <w:t xml:space="preserve"> </w:t>
      </w:r>
      <w:r w:rsidR="00F80B92">
        <w:rPr>
          <w:rFonts w:cs="Arial"/>
        </w:rPr>
        <w:t>T</w:t>
      </w:r>
      <w:r w:rsidR="00A23293">
        <w:rPr>
          <w:rFonts w:cs="Arial"/>
        </w:rPr>
        <w:t xml:space="preserve">raumatic injury - </w:t>
      </w:r>
      <w:r w:rsidR="00E20B95" w:rsidRPr="00126FC1">
        <w:rPr>
          <w:rFonts w:cs="Arial"/>
        </w:rPr>
        <w:t>Penetrating/blunt injury</w:t>
      </w:r>
      <w:r w:rsidR="00BE0E24">
        <w:rPr>
          <w:rFonts w:cs="Arial"/>
          <w:vertAlign w:val="superscript"/>
        </w:rPr>
        <w:t>3</w:t>
      </w:r>
      <w:r w:rsidR="004E18C9">
        <w:rPr>
          <w:rFonts w:cs="Arial"/>
          <w:vertAlign w:val="subscript"/>
        </w:rPr>
        <w:t>:</w:t>
      </w:r>
    </w:p>
    <w:p w:rsidR="00AB1FAE" w:rsidRDefault="002266BA">
      <w:pPr>
        <w:tabs>
          <w:tab w:val="left" w:pos="1843"/>
        </w:tabs>
        <w:spacing w:after="0"/>
        <w:ind w:firstLine="720"/>
        <w:rPr>
          <w:rFonts w:cs="Arial"/>
        </w:rPr>
      </w:pPr>
      <w:r w:rsidRPr="00126FC1">
        <w:rPr>
          <w:rFonts w:cs="Arial"/>
        </w:rPr>
        <w:fldChar w:fldCharType="begin">
          <w:ffData>
            <w:name w:val="Check13"/>
            <w:enabled/>
            <w:calcOnExit w:val="0"/>
            <w:helpText w:type="text" w:val="Blunt"/>
            <w:statusText w:type="text" w:val="Blunt"/>
            <w:checkBox>
              <w:sizeAuto/>
              <w:default w:val="0"/>
            </w:checkBox>
          </w:ffData>
        </w:fldChar>
      </w:r>
      <w:r w:rsidR="00E20B95" w:rsidRPr="00126FC1">
        <w:rPr>
          <w:rFonts w:cs="Arial"/>
        </w:rPr>
        <w:instrText xml:space="preserve"> FORMCHECKBOX </w:instrText>
      </w:r>
      <w:r>
        <w:rPr>
          <w:rFonts w:cs="Arial"/>
        </w:rPr>
      </w:r>
      <w:r>
        <w:rPr>
          <w:rFonts w:cs="Arial"/>
        </w:rPr>
        <w:fldChar w:fldCharType="separate"/>
      </w:r>
      <w:r w:rsidRPr="00126FC1">
        <w:rPr>
          <w:rFonts w:cs="Arial"/>
        </w:rPr>
        <w:fldChar w:fldCharType="end"/>
      </w:r>
      <w:r w:rsidR="00E20B95" w:rsidRPr="00126FC1">
        <w:rPr>
          <w:rFonts w:cs="Arial"/>
        </w:rPr>
        <w:t xml:space="preserve">Blunt </w:t>
      </w:r>
      <w:r w:rsidR="007C3DAC">
        <w:rPr>
          <w:rFonts w:cs="Arial"/>
        </w:rPr>
        <w:tab/>
      </w:r>
      <w:r>
        <w:rPr>
          <w:rFonts w:cs="Arial"/>
        </w:rPr>
        <w:fldChar w:fldCharType="begin">
          <w:ffData>
            <w:name w:val=""/>
            <w:enabled/>
            <w:calcOnExit w:val="0"/>
            <w:helpText w:type="text" w:val="Penetrating"/>
            <w:statusText w:type="text" w:val="Penetrating"/>
            <w:checkBox>
              <w:sizeAuto/>
              <w:default w:val="0"/>
            </w:checkBox>
          </w:ffData>
        </w:fldChar>
      </w:r>
      <w:r w:rsidR="00E20B95">
        <w:rPr>
          <w:rFonts w:cs="Arial"/>
        </w:rPr>
        <w:instrText xml:space="preserve"> FORMCHECKBOX </w:instrText>
      </w:r>
      <w:r>
        <w:rPr>
          <w:rFonts w:cs="Arial"/>
        </w:rPr>
      </w:r>
      <w:r>
        <w:rPr>
          <w:rFonts w:cs="Arial"/>
        </w:rPr>
        <w:fldChar w:fldCharType="separate"/>
      </w:r>
      <w:r>
        <w:rPr>
          <w:rFonts w:cs="Arial"/>
        </w:rPr>
        <w:fldChar w:fldCharType="end"/>
      </w:r>
      <w:r w:rsidR="00E20B95" w:rsidRPr="00126FC1">
        <w:rPr>
          <w:rFonts w:cs="Arial"/>
        </w:rPr>
        <w:t xml:space="preserve">Penetrating </w:t>
      </w:r>
      <w:r w:rsidR="00E20B95">
        <w:rPr>
          <w:rFonts w:cs="Arial"/>
        </w:rPr>
        <w:tab/>
      </w:r>
      <w:r w:rsidRPr="00126FC1">
        <w:rPr>
          <w:rFonts w:cs="Arial"/>
        </w:rPr>
        <w:fldChar w:fldCharType="begin">
          <w:ffData>
            <w:name w:val="Check15"/>
            <w:enabled/>
            <w:calcOnExit w:val="0"/>
            <w:helpText w:type="text" w:val="Unknown"/>
            <w:statusText w:type="text" w:val="Unknown"/>
            <w:checkBox>
              <w:sizeAuto/>
              <w:default w:val="0"/>
            </w:checkBox>
          </w:ffData>
        </w:fldChar>
      </w:r>
      <w:r w:rsidR="00E20B95" w:rsidRPr="00126FC1">
        <w:rPr>
          <w:rFonts w:cs="Arial"/>
        </w:rPr>
        <w:instrText xml:space="preserve"> FORMCHECKBOX </w:instrText>
      </w:r>
      <w:r>
        <w:rPr>
          <w:rFonts w:cs="Arial"/>
        </w:rPr>
      </w:r>
      <w:r>
        <w:rPr>
          <w:rFonts w:cs="Arial"/>
        </w:rPr>
        <w:fldChar w:fldCharType="separate"/>
      </w:r>
      <w:r w:rsidRPr="00126FC1">
        <w:rPr>
          <w:rFonts w:cs="Arial"/>
        </w:rPr>
        <w:fldChar w:fldCharType="end"/>
      </w:r>
      <w:r w:rsidR="00E20B95" w:rsidRPr="00126FC1">
        <w:rPr>
          <w:rFonts w:cs="Arial"/>
        </w:rPr>
        <w:t>Unknown</w:t>
      </w:r>
    </w:p>
    <w:p w:rsidR="00452C59" w:rsidRDefault="00452C59" w:rsidP="00BA21F2">
      <w:pPr>
        <w:spacing w:after="0"/>
        <w:ind w:firstLine="720"/>
        <w:rPr>
          <w:rFonts w:cs="Arial"/>
        </w:rPr>
      </w:pPr>
    </w:p>
    <w:p w:rsidR="00AB1FAE" w:rsidRDefault="00E20B95">
      <w:pPr>
        <w:pStyle w:val="ListParagraph"/>
        <w:numPr>
          <w:ilvl w:val="0"/>
          <w:numId w:val="42"/>
        </w:numPr>
        <w:spacing w:after="0"/>
        <w:rPr>
          <w:rFonts w:cs="Arial"/>
        </w:rPr>
      </w:pPr>
      <w:r w:rsidRPr="00F80B92">
        <w:rPr>
          <w:rFonts w:cs="Arial"/>
        </w:rPr>
        <w:t>*</w:t>
      </w:r>
      <w:r w:rsidR="00F80B92" w:rsidRPr="00F80B92">
        <w:rPr>
          <w:rFonts w:cs="Arial"/>
        </w:rPr>
        <w:t>Non-traumatic i</w:t>
      </w:r>
      <w:r w:rsidRPr="00F80B92">
        <w:rPr>
          <w:rFonts w:cs="Arial"/>
        </w:rPr>
        <w:t>njury etiology</w:t>
      </w:r>
      <w:r w:rsidR="00ED7BBD">
        <w:rPr>
          <w:rFonts w:cs="Arial"/>
        </w:rPr>
        <w:t>:</w:t>
      </w:r>
      <w:r w:rsidR="00F80B92" w:rsidRPr="00F80B92">
        <w:rPr>
          <w:rFonts w:cs="Arial"/>
        </w:rPr>
        <w:t xml:space="preserve"> </w:t>
      </w:r>
    </w:p>
    <w:p w:rsidR="00396A5B" w:rsidRDefault="00F80B92">
      <w:pPr>
        <w:pStyle w:val="ListParagraph"/>
        <w:spacing w:after="0"/>
        <w:rPr>
          <w:rFonts w:cs="Arial"/>
        </w:rPr>
      </w:pPr>
      <w:r w:rsidRPr="00F80B92">
        <w:rPr>
          <w:rFonts w:cs="Arial"/>
        </w:rPr>
        <w:t xml:space="preserve">(Note: Complete </w:t>
      </w:r>
      <w:r w:rsidR="00970A10" w:rsidRPr="00F80B92">
        <w:rPr>
          <w:rFonts w:cs="Arial"/>
        </w:rPr>
        <w:t xml:space="preserve">question </w:t>
      </w:r>
      <w:r w:rsidR="00EC07BC" w:rsidRPr="00F80B92">
        <w:rPr>
          <w:rFonts w:cs="Arial"/>
        </w:rPr>
        <w:t>9</w:t>
      </w:r>
      <w:r w:rsidR="00970A10" w:rsidRPr="00F80B92">
        <w:rPr>
          <w:rFonts w:cs="Arial"/>
        </w:rPr>
        <w:t xml:space="preserve"> if a detailed description </w:t>
      </w:r>
      <w:r w:rsidRPr="00F80B92">
        <w:rPr>
          <w:rFonts w:cs="Arial"/>
        </w:rPr>
        <w:t xml:space="preserve">of the non-traumatic injury </w:t>
      </w:r>
      <w:r w:rsidR="00970A10" w:rsidRPr="00F80B92">
        <w:rPr>
          <w:rFonts w:cs="Arial"/>
        </w:rPr>
        <w:t>is needed</w:t>
      </w:r>
      <w:r w:rsidRPr="00F80B92">
        <w:rPr>
          <w:rFonts w:cs="Arial"/>
        </w:rPr>
        <w:t>)</w:t>
      </w:r>
      <w:bookmarkStart w:id="7" w:name="_GoBack"/>
      <w:bookmarkEnd w:id="7"/>
    </w:p>
    <w:bookmarkStart w:id="8" w:name="Check8"/>
    <w:p w:rsidR="00452C59" w:rsidRPr="007C3DAC" w:rsidRDefault="002266BA" w:rsidP="008F34DB">
      <w:pPr>
        <w:spacing w:after="0"/>
        <w:ind w:left="1080" w:hanging="360"/>
        <w:rPr>
          <w:rFonts w:cs="Arial"/>
        </w:rPr>
      </w:pPr>
      <w:r w:rsidRPr="007C3DAC">
        <w:rPr>
          <w:rFonts w:cs="Arial"/>
        </w:rPr>
        <w:fldChar w:fldCharType="begin">
          <w:ffData>
            <w:name w:val="Check8"/>
            <w:enabled/>
            <w:calcOnExit w:val="0"/>
            <w:helpText w:type="text" w:val="Non-traumatic spinal cord dysfunction"/>
            <w:statusText w:type="text" w:val="Non-traumatic spinal cord dysfunction"/>
            <w:checkBox>
              <w:sizeAuto/>
              <w:default w:val="0"/>
            </w:checkBox>
          </w:ffData>
        </w:fldChar>
      </w:r>
      <w:r w:rsidR="00471ADA" w:rsidRPr="007C3DAC">
        <w:rPr>
          <w:rFonts w:cs="Arial"/>
        </w:rPr>
        <w:instrText xml:space="preserve"> FORMCHECKBOX </w:instrText>
      </w:r>
      <w:r>
        <w:rPr>
          <w:rFonts w:cs="Arial"/>
        </w:rPr>
      </w:r>
      <w:r>
        <w:rPr>
          <w:rFonts w:cs="Arial"/>
        </w:rPr>
        <w:fldChar w:fldCharType="separate"/>
      </w:r>
      <w:r w:rsidRPr="007C3DAC">
        <w:rPr>
          <w:rFonts w:cs="Arial"/>
        </w:rPr>
        <w:fldChar w:fldCharType="end"/>
      </w:r>
      <w:bookmarkEnd w:id="8"/>
      <w:r w:rsidR="00FE2A41" w:rsidRPr="007C3DAC">
        <w:rPr>
          <w:rFonts w:cs="Arial"/>
        </w:rPr>
        <w:t xml:space="preserve"> </w:t>
      </w:r>
      <w:r w:rsidR="00C37D2B" w:rsidRPr="00C37D2B">
        <w:rPr>
          <w:rFonts w:cs="Arial"/>
        </w:rPr>
        <w:t>Congenital or genetic etiology (e.g. spinal bifida)</w:t>
      </w:r>
    </w:p>
    <w:p w:rsidR="00452C59" w:rsidRPr="007C3DAC" w:rsidRDefault="002266BA" w:rsidP="008F34DB">
      <w:pPr>
        <w:spacing w:after="0"/>
        <w:ind w:left="1080" w:hanging="360"/>
        <w:rPr>
          <w:rFonts w:cs="Arial"/>
        </w:rPr>
      </w:pPr>
      <w:r w:rsidRPr="00C37D2B">
        <w:rPr>
          <w:rFonts w:cs="Arial"/>
        </w:rPr>
        <w:fldChar w:fldCharType="begin">
          <w:ffData>
            <w:name w:val="Check8"/>
            <w:enabled/>
            <w:calcOnExit w:val="0"/>
            <w:helpText w:type="text" w:val="Non-traumatic spinal cord dysfunction"/>
            <w:statusText w:type="text" w:val="Non-traumatic spinal cord dysfunction"/>
            <w:checkBox>
              <w:sizeAuto/>
              <w:default w:val="0"/>
            </w:checkBox>
          </w:ffData>
        </w:fldChar>
      </w:r>
      <w:r w:rsidR="00C37D2B" w:rsidRPr="00C37D2B">
        <w:rPr>
          <w:rFonts w:cs="Arial"/>
        </w:rPr>
        <w:instrText xml:space="preserve"> FORMCHECKBOX </w:instrText>
      </w:r>
      <w:r>
        <w:rPr>
          <w:rFonts w:cs="Arial"/>
        </w:rPr>
      </w:r>
      <w:r>
        <w:rPr>
          <w:rFonts w:cs="Arial"/>
        </w:rPr>
        <w:fldChar w:fldCharType="separate"/>
      </w:r>
      <w:r w:rsidRPr="00C37D2B">
        <w:rPr>
          <w:rFonts w:cs="Arial"/>
        </w:rPr>
        <w:fldChar w:fldCharType="end"/>
      </w:r>
      <w:r w:rsidR="00C37D2B" w:rsidRPr="00C37D2B">
        <w:rPr>
          <w:rFonts w:cs="Arial"/>
        </w:rPr>
        <w:t xml:space="preserve"> Degenerative</w:t>
      </w:r>
    </w:p>
    <w:p w:rsidR="00452C59" w:rsidRPr="007C3DAC" w:rsidRDefault="002266BA" w:rsidP="008F34DB">
      <w:pPr>
        <w:spacing w:after="0"/>
        <w:ind w:left="1080" w:hanging="360"/>
        <w:rPr>
          <w:rFonts w:cs="Arial"/>
        </w:rPr>
      </w:pPr>
      <w:r w:rsidRPr="00C37D2B">
        <w:rPr>
          <w:rFonts w:cs="Arial"/>
        </w:rPr>
        <w:fldChar w:fldCharType="begin">
          <w:ffData>
            <w:name w:val="Check8"/>
            <w:enabled/>
            <w:calcOnExit w:val="0"/>
            <w:helpText w:type="text" w:val="Non-traumatic spinal cord dysfunction"/>
            <w:statusText w:type="text" w:val="Non-traumatic spinal cord dysfunction"/>
            <w:checkBox>
              <w:sizeAuto/>
              <w:default w:val="0"/>
            </w:checkBox>
          </w:ffData>
        </w:fldChar>
      </w:r>
      <w:r w:rsidR="00C37D2B" w:rsidRPr="00C37D2B">
        <w:rPr>
          <w:rFonts w:cs="Arial"/>
        </w:rPr>
        <w:instrText xml:space="preserve"> FORMCHECKBOX </w:instrText>
      </w:r>
      <w:r>
        <w:rPr>
          <w:rFonts w:cs="Arial"/>
        </w:rPr>
      </w:r>
      <w:r>
        <w:rPr>
          <w:rFonts w:cs="Arial"/>
        </w:rPr>
        <w:fldChar w:fldCharType="separate"/>
      </w:r>
      <w:r w:rsidRPr="00C37D2B">
        <w:rPr>
          <w:rFonts w:cs="Arial"/>
        </w:rPr>
        <w:fldChar w:fldCharType="end"/>
      </w:r>
      <w:r w:rsidR="00C37D2B" w:rsidRPr="00C37D2B">
        <w:rPr>
          <w:rFonts w:cs="Arial"/>
        </w:rPr>
        <w:t xml:space="preserve"> Tumor – benign</w:t>
      </w:r>
    </w:p>
    <w:p w:rsidR="00452C59" w:rsidRPr="007C3DAC" w:rsidRDefault="002266BA" w:rsidP="008F34DB">
      <w:pPr>
        <w:spacing w:after="0"/>
        <w:ind w:left="1080" w:hanging="360"/>
        <w:rPr>
          <w:rFonts w:cs="Arial"/>
        </w:rPr>
      </w:pPr>
      <w:r w:rsidRPr="00C37D2B">
        <w:rPr>
          <w:rFonts w:cs="Arial"/>
        </w:rPr>
        <w:fldChar w:fldCharType="begin">
          <w:ffData>
            <w:name w:val="Check8"/>
            <w:enabled/>
            <w:calcOnExit w:val="0"/>
            <w:helpText w:type="text" w:val="Non-traumatic spinal cord dysfunction"/>
            <w:statusText w:type="text" w:val="Non-traumatic spinal cord dysfunction"/>
            <w:checkBox>
              <w:sizeAuto/>
              <w:default w:val="0"/>
            </w:checkBox>
          </w:ffData>
        </w:fldChar>
      </w:r>
      <w:r w:rsidR="00C37D2B" w:rsidRPr="00C37D2B">
        <w:rPr>
          <w:rFonts w:cs="Arial"/>
        </w:rPr>
        <w:instrText xml:space="preserve"> FORMCHECKBOX </w:instrText>
      </w:r>
      <w:r>
        <w:rPr>
          <w:rFonts w:cs="Arial"/>
        </w:rPr>
      </w:r>
      <w:r>
        <w:rPr>
          <w:rFonts w:cs="Arial"/>
        </w:rPr>
        <w:fldChar w:fldCharType="separate"/>
      </w:r>
      <w:r w:rsidRPr="00C37D2B">
        <w:rPr>
          <w:rFonts w:cs="Arial"/>
        </w:rPr>
        <w:fldChar w:fldCharType="end"/>
      </w:r>
      <w:r w:rsidR="00C37D2B" w:rsidRPr="00C37D2B">
        <w:rPr>
          <w:rFonts w:cs="Arial"/>
        </w:rPr>
        <w:t xml:space="preserve"> Tumor – malignant</w:t>
      </w:r>
    </w:p>
    <w:p w:rsidR="00452C59" w:rsidRDefault="002266BA" w:rsidP="008F34DB">
      <w:pPr>
        <w:spacing w:after="0"/>
        <w:ind w:left="1080" w:hanging="360"/>
        <w:rPr>
          <w:rFonts w:cs="Arial"/>
        </w:rPr>
      </w:pPr>
      <w:r w:rsidRPr="00C37D2B">
        <w:rPr>
          <w:rFonts w:cs="Arial"/>
        </w:rPr>
        <w:fldChar w:fldCharType="begin">
          <w:ffData>
            <w:name w:val="Check8"/>
            <w:enabled/>
            <w:calcOnExit w:val="0"/>
            <w:helpText w:type="text" w:val="Non-traumatic spinal cord dysfunction"/>
            <w:statusText w:type="text" w:val="Non-traumatic spinal cord dysfunction"/>
            <w:checkBox>
              <w:sizeAuto/>
              <w:default w:val="0"/>
            </w:checkBox>
          </w:ffData>
        </w:fldChar>
      </w:r>
      <w:r w:rsidR="00C37D2B" w:rsidRPr="00C37D2B">
        <w:rPr>
          <w:rFonts w:cs="Arial"/>
        </w:rPr>
        <w:instrText xml:space="preserve"> FORMCHECKBOX </w:instrText>
      </w:r>
      <w:r>
        <w:rPr>
          <w:rFonts w:cs="Arial"/>
        </w:rPr>
      </w:r>
      <w:r>
        <w:rPr>
          <w:rFonts w:cs="Arial"/>
        </w:rPr>
        <w:fldChar w:fldCharType="separate"/>
      </w:r>
      <w:r w:rsidRPr="00C37D2B">
        <w:rPr>
          <w:rFonts w:cs="Arial"/>
        </w:rPr>
        <w:fldChar w:fldCharType="end"/>
      </w:r>
      <w:r w:rsidR="00C37D2B" w:rsidRPr="00C37D2B">
        <w:rPr>
          <w:rFonts w:cs="Arial"/>
        </w:rPr>
        <w:t xml:space="preserve"> Vascular etiology (e.g. ischemia, hemorrhagic, malformations)</w:t>
      </w:r>
    </w:p>
    <w:p w:rsidR="00F80B92" w:rsidRPr="002D57C6" w:rsidRDefault="00F80B92" w:rsidP="00F80B92">
      <w:pPr>
        <w:spacing w:after="0"/>
        <w:rPr>
          <w:rFonts w:cs="Arial"/>
        </w:rPr>
      </w:pPr>
      <w:r>
        <w:rPr>
          <w:rFonts w:cs="Arial"/>
        </w:rPr>
        <w:tab/>
      </w:r>
      <w:r w:rsidR="002266BA" w:rsidRPr="002D57C6">
        <w:rPr>
          <w:rFonts w:cs="Arial"/>
        </w:rPr>
        <w:fldChar w:fldCharType="begin">
          <w:ffData>
            <w:name w:val="Check8"/>
            <w:enabled/>
            <w:calcOnExit w:val="0"/>
            <w:helpText w:type="text" w:val="Non-traumatic spinal cord dysfunction"/>
            <w:statusText w:type="text" w:val="Non-traumatic spinal cord dysfunction"/>
            <w:checkBox>
              <w:sizeAuto/>
              <w:default w:val="0"/>
            </w:checkBox>
          </w:ffData>
        </w:fldChar>
      </w:r>
      <w:r w:rsidRPr="002D57C6">
        <w:rPr>
          <w:rFonts w:cs="Arial"/>
        </w:rPr>
        <w:instrText xml:space="preserve"> FORMCHECKBOX </w:instrText>
      </w:r>
      <w:r w:rsidR="002266BA">
        <w:rPr>
          <w:rFonts w:cs="Arial"/>
        </w:rPr>
      </w:r>
      <w:r w:rsidR="002266BA">
        <w:rPr>
          <w:rFonts w:cs="Arial"/>
        </w:rPr>
        <w:fldChar w:fldCharType="separate"/>
      </w:r>
      <w:r w:rsidR="002266BA" w:rsidRPr="002D57C6">
        <w:rPr>
          <w:rFonts w:cs="Arial"/>
        </w:rPr>
        <w:fldChar w:fldCharType="end"/>
      </w:r>
      <w:r w:rsidRPr="002D57C6">
        <w:rPr>
          <w:rFonts w:cs="Arial"/>
        </w:rPr>
        <w:t xml:space="preserve"> Infection etiology (e.g. bacterial, viral)</w:t>
      </w:r>
    </w:p>
    <w:p w:rsidR="007E5F58" w:rsidRDefault="002266BA" w:rsidP="008F34DB">
      <w:pPr>
        <w:spacing w:after="0"/>
        <w:ind w:left="1080" w:hanging="360"/>
        <w:rPr>
          <w:rFonts w:cs="Arial"/>
          <w:highlight w:val="yellow"/>
        </w:rPr>
      </w:pPr>
      <w:r>
        <w:rPr>
          <w:rFonts w:cs="Arial"/>
        </w:rPr>
        <w:fldChar w:fldCharType="begin">
          <w:ffData>
            <w:name w:val="Check8"/>
            <w:enabled/>
            <w:calcOnExit w:val="0"/>
            <w:helpText w:type="text" w:val="Non-traumatic spinal cord dysfunction"/>
            <w:statusText w:type="text" w:val="Non-traumatic spinal cord dysfunction"/>
            <w:checkBox>
              <w:sizeAuto/>
              <w:default w:val="0"/>
            </w:checkBox>
          </w:ffData>
        </w:fldChar>
      </w:r>
      <w:r w:rsidR="00452C59">
        <w:rPr>
          <w:rFonts w:cs="Arial"/>
        </w:rPr>
        <w:instrText xml:space="preserve"> FORMCHECKBOX </w:instrText>
      </w:r>
      <w:r>
        <w:rPr>
          <w:rFonts w:cs="Arial"/>
        </w:rPr>
      </w:r>
      <w:r>
        <w:rPr>
          <w:rFonts w:cs="Arial"/>
        </w:rPr>
        <w:fldChar w:fldCharType="separate"/>
      </w:r>
      <w:r>
        <w:rPr>
          <w:rFonts w:cs="Arial"/>
        </w:rPr>
        <w:fldChar w:fldCharType="end"/>
      </w:r>
      <w:r w:rsidR="00452C59">
        <w:rPr>
          <w:rFonts w:cs="Arial"/>
        </w:rPr>
        <w:t xml:space="preserve"> Other non-traumatic spinal cord dysfunction</w:t>
      </w:r>
      <w:r w:rsidR="004F320F" w:rsidRPr="001D22B5">
        <w:rPr>
          <w:rFonts w:cs="Arial"/>
          <w:highlight w:val="yellow"/>
        </w:rPr>
        <w:t xml:space="preserve"> </w:t>
      </w:r>
    </w:p>
    <w:p w:rsidR="00AB1FAE" w:rsidRDefault="002266BA">
      <w:pPr>
        <w:spacing w:after="0"/>
        <w:ind w:left="1080" w:hanging="360"/>
        <w:rPr>
          <w:rFonts w:cs="Arial"/>
        </w:rPr>
      </w:pPr>
      <w:r w:rsidRPr="00126FC1">
        <w:rPr>
          <w:rFonts w:cs="Arial"/>
        </w:rPr>
        <w:fldChar w:fldCharType="begin">
          <w:ffData>
            <w:name w:val="Check7"/>
            <w:enabled/>
            <w:calcOnExit w:val="0"/>
            <w:helpText w:type="text" w:val="Other traumatic causes"/>
            <w:statusText w:type="text" w:val="Other traumatic causes"/>
            <w:checkBox>
              <w:sizeAuto/>
              <w:default w:val="0"/>
            </w:checkBox>
          </w:ffData>
        </w:fldChar>
      </w:r>
      <w:r w:rsidR="00FC272A" w:rsidRPr="00126FC1">
        <w:rPr>
          <w:rFonts w:cs="Arial"/>
        </w:rPr>
        <w:instrText xml:space="preserve"> FORMCHECKBOX </w:instrText>
      </w:r>
      <w:r>
        <w:rPr>
          <w:rFonts w:cs="Arial"/>
        </w:rPr>
      </w:r>
      <w:r>
        <w:rPr>
          <w:rFonts w:cs="Arial"/>
        </w:rPr>
        <w:fldChar w:fldCharType="separate"/>
      </w:r>
      <w:r w:rsidRPr="00126FC1">
        <w:rPr>
          <w:rFonts w:cs="Arial"/>
        </w:rPr>
        <w:fldChar w:fldCharType="end"/>
      </w:r>
      <w:r w:rsidR="00FC272A">
        <w:rPr>
          <w:rFonts w:cs="Arial"/>
        </w:rPr>
        <w:t xml:space="preserve"> Not applicable</w:t>
      </w:r>
    </w:p>
    <w:bookmarkStart w:id="9" w:name="Check9"/>
    <w:p w:rsidR="00AB1FAE" w:rsidRDefault="002266BA">
      <w:pPr>
        <w:spacing w:after="0"/>
        <w:ind w:left="1080" w:hanging="360"/>
        <w:rPr>
          <w:rFonts w:cs="Arial"/>
        </w:rPr>
      </w:pPr>
      <w:r w:rsidRPr="00126FC1">
        <w:rPr>
          <w:rFonts w:cs="Arial"/>
        </w:rPr>
        <w:fldChar w:fldCharType="begin">
          <w:ffData>
            <w:name w:val="Check9"/>
            <w:enabled/>
            <w:calcOnExit w:val="0"/>
            <w:helpText w:type="text" w:val="Unspecified or Unknown"/>
            <w:statusText w:type="text" w:val="Unspecified or Unknown"/>
            <w:checkBox>
              <w:sizeAuto/>
              <w:default w:val="0"/>
            </w:checkBox>
          </w:ffData>
        </w:fldChar>
      </w:r>
      <w:r w:rsidR="00035C4B" w:rsidRPr="00126FC1">
        <w:rPr>
          <w:rFonts w:cs="Arial"/>
        </w:rPr>
        <w:instrText xml:space="preserve"> FORMCHECKBOX </w:instrText>
      </w:r>
      <w:r>
        <w:rPr>
          <w:rFonts w:cs="Arial"/>
        </w:rPr>
      </w:r>
      <w:r>
        <w:rPr>
          <w:rFonts w:cs="Arial"/>
        </w:rPr>
        <w:fldChar w:fldCharType="separate"/>
      </w:r>
      <w:r w:rsidRPr="00126FC1">
        <w:rPr>
          <w:rFonts w:cs="Arial"/>
        </w:rPr>
        <w:fldChar w:fldCharType="end"/>
      </w:r>
      <w:bookmarkEnd w:id="9"/>
      <w:r w:rsidR="003519AF">
        <w:rPr>
          <w:rFonts w:cs="Arial"/>
        </w:rPr>
        <w:t xml:space="preserve"> </w:t>
      </w:r>
      <w:r w:rsidR="00FB0BB1">
        <w:rPr>
          <w:rFonts w:cs="Arial"/>
        </w:rPr>
        <w:t xml:space="preserve">Unspecified or </w:t>
      </w:r>
      <w:r w:rsidR="003519AF">
        <w:rPr>
          <w:rFonts w:cs="Arial"/>
        </w:rPr>
        <w:t>Unknown</w:t>
      </w:r>
    </w:p>
    <w:p w:rsidR="00F80B92" w:rsidRDefault="00F80B92">
      <w:pPr>
        <w:spacing w:after="0" w:line="240" w:lineRule="auto"/>
        <w:rPr>
          <w:rFonts w:cs="Arial"/>
        </w:rPr>
      </w:pPr>
    </w:p>
    <w:p w:rsidR="0017685E" w:rsidRDefault="0017685E">
      <w:pPr>
        <w:spacing w:after="0" w:line="240" w:lineRule="auto"/>
        <w:rPr>
          <w:rFonts w:cs="Arial"/>
        </w:rPr>
      </w:pPr>
    </w:p>
    <w:p w:rsidR="0017685E" w:rsidRDefault="0017685E">
      <w:pPr>
        <w:spacing w:after="0" w:line="240" w:lineRule="auto"/>
        <w:rPr>
          <w:rFonts w:cs="Arial"/>
        </w:rPr>
      </w:pPr>
    </w:p>
    <w:p w:rsidR="0017685E" w:rsidRDefault="0017685E">
      <w:pPr>
        <w:spacing w:after="0" w:line="240" w:lineRule="auto"/>
        <w:rPr>
          <w:rFonts w:cs="Arial"/>
        </w:rPr>
      </w:pPr>
    </w:p>
    <w:p w:rsidR="0017685E" w:rsidRDefault="0017685E">
      <w:pPr>
        <w:spacing w:after="0" w:line="240" w:lineRule="auto"/>
        <w:rPr>
          <w:rFonts w:cs="Arial"/>
        </w:rPr>
      </w:pPr>
    </w:p>
    <w:p w:rsidR="0017685E" w:rsidRDefault="0017685E">
      <w:pPr>
        <w:spacing w:after="0" w:line="240" w:lineRule="auto"/>
        <w:rPr>
          <w:rFonts w:cs="Arial"/>
        </w:rPr>
      </w:pPr>
    </w:p>
    <w:p w:rsidR="0027327B" w:rsidRDefault="0027327B">
      <w:pPr>
        <w:spacing w:after="0" w:line="240" w:lineRule="auto"/>
        <w:rPr>
          <w:rFonts w:cs="Arial"/>
        </w:rPr>
      </w:pPr>
    </w:p>
    <w:p w:rsidR="007D65E0" w:rsidRPr="00126FC1" w:rsidRDefault="00D8435C" w:rsidP="00BD51CF">
      <w:pPr>
        <w:pStyle w:val="ListParagraph"/>
        <w:numPr>
          <w:ilvl w:val="0"/>
          <w:numId w:val="42"/>
        </w:numPr>
        <w:spacing w:after="0"/>
        <w:rPr>
          <w:rFonts w:cs="Arial"/>
        </w:rPr>
      </w:pPr>
      <w:r>
        <w:rPr>
          <w:rFonts w:cs="Arial"/>
        </w:rPr>
        <w:lastRenderedPageBreak/>
        <w:t>***</w:t>
      </w:r>
      <w:r w:rsidR="00A23293">
        <w:rPr>
          <w:rFonts w:cs="Arial"/>
        </w:rPr>
        <w:t>Injury etiology – Detailed c</w:t>
      </w:r>
      <w:r w:rsidR="00DC73B5" w:rsidRPr="00126FC1">
        <w:rPr>
          <w:rFonts w:cs="Arial"/>
        </w:rPr>
        <w:t xml:space="preserve">lassification </w:t>
      </w:r>
      <w:r w:rsidR="001D22B5">
        <w:rPr>
          <w:rFonts w:cs="Arial"/>
        </w:rPr>
        <w:t>of etiology of Non-Traumatic Spinal Cord Injury (NTSCI)</w:t>
      </w:r>
      <w:r w:rsidR="0017685E">
        <w:rPr>
          <w:rFonts w:cs="Arial"/>
          <w:vertAlign w:val="superscript"/>
        </w:rPr>
        <w:t>2</w:t>
      </w:r>
    </w:p>
    <w:p w:rsidR="00FE2A41" w:rsidRDefault="00114669" w:rsidP="00366DE4">
      <w:pPr>
        <w:spacing w:after="120"/>
        <w:ind w:firstLine="720"/>
        <w:rPr>
          <w:rFonts w:cs="Arial"/>
        </w:rPr>
      </w:pPr>
      <w:r w:rsidRPr="00126FC1">
        <w:rPr>
          <w:rFonts w:cs="Arial"/>
        </w:rPr>
        <w:t>Axis 1</w:t>
      </w:r>
      <w:r w:rsidR="006A151F" w:rsidRPr="00126FC1">
        <w:rPr>
          <w:rFonts w:cs="Arial"/>
        </w:rPr>
        <w:t xml:space="preserve"> </w:t>
      </w:r>
      <w:r w:rsidR="001D22B5">
        <w:rPr>
          <w:rFonts w:cs="Arial"/>
        </w:rPr>
        <w:t xml:space="preserve">(See Table 1 on pages </w:t>
      </w:r>
      <w:r w:rsidR="004E18C9">
        <w:rPr>
          <w:rFonts w:cs="Arial"/>
        </w:rPr>
        <w:t>6</w:t>
      </w:r>
      <w:r w:rsidR="001D22B5">
        <w:rPr>
          <w:rFonts w:cs="Arial"/>
        </w:rPr>
        <w:t>-1</w:t>
      </w:r>
      <w:r w:rsidR="004E18C9">
        <w:rPr>
          <w:rFonts w:cs="Arial"/>
        </w:rPr>
        <w:t>3</w:t>
      </w:r>
      <w:r w:rsidR="00F70006">
        <w:rPr>
          <w:rFonts w:cs="Arial"/>
        </w:rPr>
        <w:t xml:space="preserve"> and consider question #</w:t>
      </w:r>
      <w:r w:rsidR="004E18C9">
        <w:rPr>
          <w:rFonts w:cs="Arial"/>
        </w:rPr>
        <w:t>8</w:t>
      </w:r>
      <w:r w:rsidR="00F70006">
        <w:rPr>
          <w:rFonts w:cs="Arial"/>
        </w:rPr>
        <w:t xml:space="preserve"> if </w:t>
      </w:r>
      <w:r w:rsidR="00490239">
        <w:rPr>
          <w:rFonts w:cs="Arial"/>
        </w:rPr>
        <w:t>a detailed description is not required)</w:t>
      </w:r>
      <w:r w:rsidR="004E18C9">
        <w:rPr>
          <w:rFonts w:cs="Arial"/>
        </w:rPr>
        <w:t>:</w:t>
      </w:r>
    </w:p>
    <w:p w:rsidR="00FE2A41" w:rsidRDefault="00114669" w:rsidP="00366DE4">
      <w:pPr>
        <w:spacing w:after="120"/>
        <w:ind w:left="720" w:firstLine="720"/>
        <w:rPr>
          <w:rFonts w:cs="Arial"/>
        </w:rPr>
      </w:pPr>
      <w:r w:rsidRPr="00126FC1">
        <w:rPr>
          <w:rFonts w:cs="Arial"/>
        </w:rPr>
        <w:t>Level 1</w:t>
      </w:r>
      <w:r w:rsidRPr="00126FC1">
        <w:rPr>
          <w:rFonts w:cs="Arial"/>
        </w:rPr>
        <w:tab/>
      </w:r>
      <w:r w:rsidR="00366DE4">
        <w:rPr>
          <w:rFonts w:cs="Arial"/>
        </w:rPr>
        <w:t>:</w:t>
      </w:r>
    </w:p>
    <w:p w:rsidR="00FE2A41" w:rsidRDefault="00114669" w:rsidP="00366DE4">
      <w:pPr>
        <w:spacing w:after="120"/>
        <w:ind w:left="720" w:firstLine="720"/>
        <w:rPr>
          <w:rFonts w:cs="Arial"/>
        </w:rPr>
      </w:pPr>
      <w:r w:rsidRPr="00126FC1">
        <w:rPr>
          <w:rFonts w:cs="Arial"/>
        </w:rPr>
        <w:t>Level 2</w:t>
      </w:r>
      <w:r w:rsidRPr="00126FC1">
        <w:rPr>
          <w:rFonts w:cs="Arial"/>
        </w:rPr>
        <w:tab/>
      </w:r>
      <w:r w:rsidR="00366DE4">
        <w:rPr>
          <w:rFonts w:cs="Arial"/>
        </w:rPr>
        <w:t>:</w:t>
      </w:r>
    </w:p>
    <w:p w:rsidR="00FE2A41" w:rsidRDefault="00114669" w:rsidP="00366DE4">
      <w:pPr>
        <w:spacing w:after="120"/>
        <w:ind w:left="720" w:firstLine="720"/>
        <w:rPr>
          <w:rFonts w:cs="Arial"/>
        </w:rPr>
      </w:pPr>
      <w:r w:rsidRPr="00126FC1">
        <w:rPr>
          <w:rFonts w:cs="Arial"/>
        </w:rPr>
        <w:t>Level</w:t>
      </w:r>
      <w:r w:rsidR="006A151F" w:rsidRPr="00126FC1">
        <w:rPr>
          <w:rFonts w:cs="Arial"/>
        </w:rPr>
        <w:t xml:space="preserve"> </w:t>
      </w:r>
      <w:r w:rsidRPr="00126FC1">
        <w:rPr>
          <w:rFonts w:cs="Arial"/>
        </w:rPr>
        <w:t>3</w:t>
      </w:r>
      <w:r w:rsidR="006A151F" w:rsidRPr="00126FC1">
        <w:rPr>
          <w:rFonts w:cs="Arial"/>
        </w:rPr>
        <w:tab/>
      </w:r>
      <w:r w:rsidR="00366DE4">
        <w:rPr>
          <w:rFonts w:cs="Arial"/>
        </w:rPr>
        <w:t>:</w:t>
      </w:r>
    </w:p>
    <w:p w:rsidR="00FE2A41" w:rsidRDefault="00114669" w:rsidP="00366DE4">
      <w:pPr>
        <w:spacing w:after="120"/>
        <w:ind w:left="720" w:firstLine="720"/>
        <w:rPr>
          <w:rFonts w:cs="Arial"/>
        </w:rPr>
      </w:pPr>
      <w:r w:rsidRPr="00126FC1">
        <w:rPr>
          <w:rFonts w:cs="Arial"/>
        </w:rPr>
        <w:t>Level 4</w:t>
      </w:r>
      <w:r w:rsidRPr="00126FC1">
        <w:rPr>
          <w:rFonts w:cs="Arial"/>
        </w:rPr>
        <w:tab/>
      </w:r>
      <w:r w:rsidR="00366DE4">
        <w:rPr>
          <w:rFonts w:cs="Arial"/>
        </w:rPr>
        <w:t>:</w:t>
      </w:r>
    </w:p>
    <w:p w:rsidR="00114669" w:rsidRPr="00126FC1" w:rsidRDefault="00114669" w:rsidP="00366DE4">
      <w:pPr>
        <w:spacing w:after="120"/>
        <w:ind w:left="720" w:firstLine="720"/>
        <w:rPr>
          <w:rFonts w:cs="Arial"/>
        </w:rPr>
      </w:pPr>
      <w:r w:rsidRPr="00126FC1">
        <w:rPr>
          <w:rFonts w:cs="Arial"/>
        </w:rPr>
        <w:t>Level 5</w:t>
      </w:r>
      <w:r w:rsidRPr="00126FC1">
        <w:rPr>
          <w:rFonts w:cs="Arial"/>
        </w:rPr>
        <w:tab/>
      </w:r>
      <w:r w:rsidR="00366DE4">
        <w:rPr>
          <w:rFonts w:cs="Arial"/>
        </w:rPr>
        <w:t>:</w:t>
      </w:r>
    </w:p>
    <w:p w:rsidR="00114669" w:rsidRPr="00126FC1" w:rsidRDefault="00114669" w:rsidP="00366DE4">
      <w:pPr>
        <w:spacing w:after="120"/>
        <w:ind w:firstLine="720"/>
        <w:rPr>
          <w:rFonts w:cs="Arial"/>
        </w:rPr>
      </w:pPr>
      <w:r w:rsidRPr="00126FC1">
        <w:rPr>
          <w:rFonts w:cs="Arial"/>
        </w:rPr>
        <w:t xml:space="preserve">Axis 2: </w:t>
      </w:r>
    </w:p>
    <w:p w:rsidR="00FE2A41" w:rsidRDefault="00114669" w:rsidP="00366DE4">
      <w:pPr>
        <w:spacing w:after="120"/>
        <w:ind w:left="720" w:firstLine="720"/>
        <w:rPr>
          <w:rFonts w:cs="Arial"/>
        </w:rPr>
      </w:pPr>
      <w:r w:rsidRPr="00126FC1">
        <w:rPr>
          <w:rFonts w:cs="Arial"/>
        </w:rPr>
        <w:t>ICD version</w:t>
      </w:r>
      <w:r w:rsidR="00FE2A41">
        <w:rPr>
          <w:rFonts w:cs="Arial"/>
        </w:rPr>
        <w:t>:</w:t>
      </w:r>
    </w:p>
    <w:p w:rsidR="00114669" w:rsidRDefault="00114669" w:rsidP="00FE2A41">
      <w:pPr>
        <w:spacing w:after="0"/>
        <w:ind w:left="720" w:firstLine="720"/>
        <w:rPr>
          <w:rFonts w:cs="Arial"/>
        </w:rPr>
      </w:pPr>
      <w:r w:rsidRPr="00126FC1">
        <w:rPr>
          <w:rFonts w:cs="Arial"/>
        </w:rPr>
        <w:t>ICD codes</w:t>
      </w:r>
      <w:r w:rsidR="001D22B5">
        <w:rPr>
          <w:rFonts w:cs="Arial"/>
        </w:rPr>
        <w:t xml:space="preserve"> (collect up to three codes)</w:t>
      </w:r>
      <w:r w:rsidRPr="00126FC1">
        <w:rPr>
          <w:rFonts w:cs="Arial"/>
        </w:rPr>
        <w:t>:</w:t>
      </w:r>
    </w:p>
    <w:p w:rsidR="00B6713B" w:rsidRDefault="00B6713B">
      <w:pPr>
        <w:rPr>
          <w:rFonts w:cs="Arial"/>
        </w:rPr>
        <w:sectPr w:rsidR="00B6713B" w:rsidSect="0017685E">
          <w:headerReference w:type="default" r:id="rId11"/>
          <w:footerReference w:type="default" r:id="rId12"/>
          <w:pgSz w:w="12240" w:h="15840"/>
          <w:pgMar w:top="1894" w:right="720" w:bottom="720" w:left="720" w:header="540" w:footer="542" w:gutter="0"/>
          <w:cols w:space="720"/>
          <w:docGrid w:linePitch="360"/>
        </w:sectPr>
      </w:pPr>
    </w:p>
    <w:p w:rsidR="00A5174C" w:rsidRPr="00D10A3F" w:rsidRDefault="00A5174C" w:rsidP="00366DE4">
      <w:pPr>
        <w:pStyle w:val="Heading2"/>
      </w:pPr>
      <w:r w:rsidRPr="00D10A3F">
        <w:lastRenderedPageBreak/>
        <w:t xml:space="preserve">General </w:t>
      </w:r>
      <w:r w:rsidRPr="00366DE4">
        <w:t>Instructions</w:t>
      </w:r>
    </w:p>
    <w:p w:rsidR="007639FB" w:rsidRDefault="00A5174C" w:rsidP="00304F3F">
      <w:r w:rsidRPr="00126FC1">
        <w:rPr>
          <w:rFonts w:cs="Arial"/>
          <w:color w:val="000000"/>
        </w:rPr>
        <w:t xml:space="preserve">Important note: </w:t>
      </w:r>
      <w:r w:rsidR="00195142">
        <w:rPr>
          <w:rFonts w:cs="Arial"/>
          <w:color w:val="000000"/>
        </w:rPr>
        <w:t>Four</w:t>
      </w:r>
      <w:r w:rsidR="00195142" w:rsidRPr="00126FC1">
        <w:rPr>
          <w:rFonts w:cs="Arial"/>
          <w:color w:val="000000"/>
        </w:rPr>
        <w:t xml:space="preserve"> </w:t>
      </w:r>
      <w:r w:rsidR="00581F47" w:rsidRPr="00126FC1">
        <w:rPr>
          <w:rFonts w:cs="Arial"/>
          <w:color w:val="000000"/>
        </w:rPr>
        <w:t>data element</w:t>
      </w:r>
      <w:r w:rsidR="007223AA">
        <w:rPr>
          <w:rFonts w:cs="Arial"/>
          <w:color w:val="000000"/>
        </w:rPr>
        <w:t>s</w:t>
      </w:r>
      <w:r w:rsidR="00581F47" w:rsidRPr="00126FC1">
        <w:rPr>
          <w:rFonts w:cs="Arial"/>
          <w:color w:val="000000"/>
        </w:rPr>
        <w:t xml:space="preserve"> included on this CRF</w:t>
      </w:r>
      <w:r w:rsidR="007223AA">
        <w:rPr>
          <w:rFonts w:cs="Arial"/>
          <w:color w:val="000000"/>
        </w:rPr>
        <w:t xml:space="preserve"> are </w:t>
      </w:r>
      <w:r w:rsidR="00581F47" w:rsidRPr="00126FC1">
        <w:rPr>
          <w:rFonts w:cs="Arial"/>
          <w:color w:val="000000"/>
        </w:rPr>
        <w:t>considered Core</w:t>
      </w:r>
      <w:r w:rsidRPr="00126FC1">
        <w:rPr>
          <w:rFonts w:cs="Arial"/>
          <w:color w:val="000000"/>
        </w:rPr>
        <w:t xml:space="preserve"> (i.e., strongly recommended for all studies to collect). The</w:t>
      </w:r>
      <w:r w:rsidR="00581F47" w:rsidRPr="00126FC1">
        <w:rPr>
          <w:rFonts w:cs="Arial"/>
          <w:color w:val="000000"/>
        </w:rPr>
        <w:t xml:space="preserve"> </w:t>
      </w:r>
      <w:r w:rsidR="00B8466E">
        <w:t xml:space="preserve">remaining </w:t>
      </w:r>
      <w:r w:rsidR="00B8466E" w:rsidRPr="007B04BB">
        <w:t xml:space="preserve">data elements are </w:t>
      </w:r>
      <w:r w:rsidR="00B8466E">
        <w:t xml:space="preserve">either Supplemental or Exploratory, as indicated. Supplemental elements should be collected in clinical research </w:t>
      </w:r>
      <w:r w:rsidR="00B8466E" w:rsidRPr="007B04BB">
        <w:t>only if the research team considers them appropriate for their study</w:t>
      </w:r>
      <w:r w:rsidR="00B8466E">
        <w:t>. The Exploratory elements are additional recommendations that may be collected if needed.</w:t>
      </w:r>
    </w:p>
    <w:p w:rsidR="00A5174C" w:rsidRPr="00126FC1" w:rsidRDefault="00A5174C" w:rsidP="00366DE4">
      <w:pPr>
        <w:pStyle w:val="Heading2"/>
      </w:pPr>
      <w:r w:rsidRPr="00126FC1">
        <w:t>Specific Instructions</w:t>
      </w:r>
    </w:p>
    <w:p w:rsidR="00AB1FAE" w:rsidRDefault="00C60D73">
      <w:pPr>
        <w:pStyle w:val="ListParagraph"/>
        <w:numPr>
          <w:ilvl w:val="0"/>
          <w:numId w:val="49"/>
        </w:numPr>
        <w:rPr>
          <w:rFonts w:cs="Arial"/>
        </w:rPr>
      </w:pPr>
      <w:r>
        <w:rPr>
          <w:rFonts w:cs="Arial"/>
        </w:rPr>
        <w:t xml:space="preserve">Date of injury - </w:t>
      </w:r>
      <w:r>
        <w:t xml:space="preserve">If date is not known, suggest using the first month as a default and then the closet month.  </w:t>
      </w:r>
    </w:p>
    <w:p w:rsidR="00AB1FAE" w:rsidRDefault="007E345E">
      <w:pPr>
        <w:pStyle w:val="ListParagraph"/>
        <w:numPr>
          <w:ilvl w:val="0"/>
          <w:numId w:val="49"/>
        </w:numPr>
        <w:rPr>
          <w:rFonts w:cs="Arial"/>
        </w:rPr>
      </w:pPr>
      <w:r w:rsidRPr="007E345E">
        <w:rPr>
          <w:rFonts w:cs="Arial"/>
        </w:rPr>
        <w:t xml:space="preserve">Special Note: </w:t>
      </w:r>
      <w:r>
        <w:rPr>
          <w:rFonts w:cs="Arial"/>
        </w:rPr>
        <w:t xml:space="preserve">These elements are from the </w:t>
      </w:r>
      <w:r w:rsidRPr="007E345E">
        <w:rPr>
          <w:rStyle w:val="Hyperlink"/>
          <w:rFonts w:eastAsia="Times New Roman"/>
          <w:szCs w:val="24"/>
        </w:rPr>
        <w:t>ISCoS International SCI Data Sets</w:t>
      </w:r>
      <w:r>
        <w:rPr>
          <w:rStyle w:val="Hyperlink"/>
          <w:rFonts w:eastAsia="Times New Roman"/>
          <w:szCs w:val="24"/>
        </w:rPr>
        <w:t>:</w:t>
      </w:r>
    </w:p>
    <w:p w:rsidR="00AB1FAE" w:rsidRDefault="002266BA">
      <w:pPr>
        <w:spacing w:after="0" w:line="240" w:lineRule="auto"/>
        <w:ind w:left="720"/>
        <w:rPr>
          <w:rFonts w:cs="Arial"/>
        </w:rPr>
      </w:pPr>
      <w:hyperlink r:id="rId13" w:history="1">
        <w:r w:rsidR="007E345E" w:rsidRPr="001B23D3">
          <w:rPr>
            <w:rStyle w:val="Hyperlink"/>
            <w:rFonts w:cs="Arial"/>
            <w:vertAlign w:val="superscript"/>
          </w:rPr>
          <w:t>1</w:t>
        </w:r>
        <w:r w:rsidR="007E345E" w:rsidRPr="001B23D3">
          <w:rPr>
            <w:rStyle w:val="Hyperlink"/>
            <w:rFonts w:cs="Arial"/>
          </w:rPr>
          <w:t>International SCI Core Data S</w:t>
        </w:r>
        <w:r w:rsidR="007E345E">
          <w:rPr>
            <w:rStyle w:val="Hyperlink"/>
            <w:rFonts w:cs="Arial"/>
          </w:rPr>
          <w:t>et (Version 1.1)</w:t>
        </w:r>
      </w:hyperlink>
    </w:p>
    <w:p w:rsidR="00AB1FAE" w:rsidRDefault="002266BA">
      <w:pPr>
        <w:spacing w:after="0" w:line="240" w:lineRule="auto"/>
        <w:ind w:left="720"/>
        <w:rPr>
          <w:rFonts w:cs="Arial"/>
        </w:rPr>
      </w:pPr>
      <w:hyperlink r:id="rId14" w:history="1">
        <w:r w:rsidR="007E345E" w:rsidRPr="001B23D3">
          <w:rPr>
            <w:rStyle w:val="Hyperlink"/>
            <w:rFonts w:cs="Arial"/>
            <w:vertAlign w:val="superscript"/>
          </w:rPr>
          <w:t>2</w:t>
        </w:r>
        <w:r w:rsidR="007E345E" w:rsidRPr="001B23D3">
          <w:rPr>
            <w:rStyle w:val="Hyperlink"/>
            <w:rFonts w:cs="Arial"/>
          </w:rPr>
          <w:t xml:space="preserve">International SCI Non-Traumatic SCI </w:t>
        </w:r>
        <w:r w:rsidR="00AE62B1">
          <w:rPr>
            <w:rStyle w:val="Hyperlink"/>
            <w:rFonts w:cs="Arial"/>
          </w:rPr>
          <w:t xml:space="preserve">Basic and Extended </w:t>
        </w:r>
        <w:r w:rsidR="007E345E" w:rsidRPr="001B23D3">
          <w:rPr>
            <w:rStyle w:val="Hyperlink"/>
            <w:rFonts w:cs="Arial"/>
          </w:rPr>
          <w:t>Data S</w:t>
        </w:r>
        <w:r w:rsidR="007E345E">
          <w:rPr>
            <w:rStyle w:val="Hyperlink"/>
            <w:rFonts w:cs="Arial"/>
          </w:rPr>
          <w:t>et</w:t>
        </w:r>
        <w:r w:rsidR="00AE62B1">
          <w:rPr>
            <w:rStyle w:val="Hyperlink"/>
            <w:rFonts w:cs="Arial"/>
          </w:rPr>
          <w:t>s</w:t>
        </w:r>
        <w:r w:rsidR="007E345E">
          <w:rPr>
            <w:rStyle w:val="Hyperlink"/>
            <w:rFonts w:cs="Arial"/>
          </w:rPr>
          <w:t xml:space="preserve"> (Version 1.0)</w:t>
        </w:r>
      </w:hyperlink>
    </w:p>
    <w:p w:rsidR="00AB1FAE" w:rsidRDefault="002266BA">
      <w:pPr>
        <w:spacing w:after="0" w:line="240" w:lineRule="auto"/>
        <w:ind w:left="720"/>
      </w:pPr>
      <w:hyperlink r:id="rId15" w:history="1">
        <w:r w:rsidR="007E345E" w:rsidRPr="001B23D3">
          <w:rPr>
            <w:rStyle w:val="Hyperlink"/>
            <w:rFonts w:cs="Arial"/>
            <w:vertAlign w:val="superscript"/>
          </w:rPr>
          <w:t>3</w:t>
        </w:r>
        <w:r w:rsidR="007E345E" w:rsidRPr="001B23D3">
          <w:rPr>
            <w:rStyle w:val="Hyperlink"/>
            <w:rFonts w:cs="Arial"/>
          </w:rPr>
          <w:t>International SCI Spinal Column Injury Basic Data S</w:t>
        </w:r>
        <w:r w:rsidR="007E345E">
          <w:rPr>
            <w:rStyle w:val="Hyperlink"/>
            <w:rFonts w:cs="Arial"/>
          </w:rPr>
          <w:t>et (Version 1.0)</w:t>
        </w:r>
      </w:hyperlink>
    </w:p>
    <w:p w:rsidR="00AB1FAE" w:rsidRDefault="00AB1FAE">
      <w:pPr>
        <w:spacing w:after="0" w:line="240" w:lineRule="auto"/>
        <w:ind w:left="720"/>
        <w:rPr>
          <w:rFonts w:cs="Arial"/>
        </w:rPr>
      </w:pPr>
    </w:p>
    <w:p w:rsidR="00AB1FAE" w:rsidRDefault="00A36A9B">
      <w:pPr>
        <w:pStyle w:val="ListParagraph"/>
        <w:numPr>
          <w:ilvl w:val="0"/>
          <w:numId w:val="49"/>
        </w:numPr>
        <w:rPr>
          <w:smallCaps/>
          <w:color w:val="000000"/>
        </w:rPr>
      </w:pPr>
      <w:r>
        <w:t>I</w:t>
      </w:r>
      <w:r w:rsidR="00EC5DBB" w:rsidRPr="00304F3F">
        <w:t>njury etiology</w:t>
      </w:r>
      <w:r w:rsidR="007E345E">
        <w:t xml:space="preserve">: See Data Dictionary </w:t>
      </w:r>
      <w:r w:rsidR="00195142">
        <w:t>for definitions</w:t>
      </w:r>
      <w:r w:rsidR="00195142" w:rsidRPr="007E345E">
        <w:rPr>
          <w:smallCaps/>
          <w:color w:val="000000"/>
        </w:rPr>
        <w:t xml:space="preserve"> </w:t>
      </w:r>
    </w:p>
    <w:p w:rsidR="00AB1FAE" w:rsidRDefault="00B14A00">
      <w:pPr>
        <w:pStyle w:val="Default"/>
        <w:numPr>
          <w:ilvl w:val="0"/>
          <w:numId w:val="50"/>
        </w:numPr>
        <w:spacing w:before="240"/>
        <w:rPr>
          <w:rFonts w:eastAsia="Calibri"/>
          <w:sz w:val="22"/>
          <w:szCs w:val="22"/>
          <w:lang w:val="en-US" w:eastAsia="en-US"/>
        </w:rPr>
      </w:pPr>
      <w:r w:rsidRPr="00126FC1">
        <w:rPr>
          <w:b/>
          <w:bCs/>
          <w:sz w:val="22"/>
          <w:szCs w:val="22"/>
          <w:lang w:val="en-US"/>
        </w:rPr>
        <w:t xml:space="preserve">Iatrogenic role in etiology: </w:t>
      </w:r>
      <w:r w:rsidRPr="00126FC1">
        <w:rPr>
          <w:rFonts w:eastAsia="Calibri"/>
          <w:sz w:val="22"/>
          <w:szCs w:val="22"/>
          <w:lang w:val="en-US" w:eastAsia="en-US"/>
        </w:rPr>
        <w:t xml:space="preserve">A major challenge in developing the data sets was dealing with iatrogenic causes of SCI. There were two schools of thought expressed during the development of the dataset regarding this issue. </w:t>
      </w:r>
    </w:p>
    <w:p w:rsidR="00AB1FAE" w:rsidRDefault="00C37D2B">
      <w:pPr>
        <w:pStyle w:val="ListParagraph"/>
        <w:autoSpaceDE w:val="0"/>
        <w:autoSpaceDN w:val="0"/>
        <w:adjustRightInd w:val="0"/>
        <w:spacing w:before="120" w:after="120" w:line="240" w:lineRule="auto"/>
        <w:ind w:left="1080"/>
        <w:rPr>
          <w:rFonts w:cs="Arial"/>
          <w:color w:val="000000"/>
        </w:rPr>
      </w:pPr>
      <w:r w:rsidRPr="00C37D2B">
        <w:rPr>
          <w:rFonts w:cs="Arial"/>
          <w:color w:val="000000"/>
        </w:rPr>
        <w:t>One felt that iatrogenic conditions should be included in the NTSCI classification system if there was no direct external force involved.</w:t>
      </w:r>
      <w:r w:rsidR="006B4DF0">
        <w:rPr>
          <w:rFonts w:cs="Arial"/>
          <w:color w:val="000000"/>
        </w:rPr>
        <w:t xml:space="preserve"> </w:t>
      </w:r>
      <w:r w:rsidRPr="00C37D2B">
        <w:rPr>
          <w:rFonts w:cs="Arial"/>
          <w:color w:val="000000"/>
        </w:rPr>
        <w:t>The other highlighted the approach taken by the International Classification of External Causes of Injury (ICECI), developed by the WHO (</w:t>
      </w:r>
      <w:hyperlink r:id="rId16" w:tooltip="http://www.rivm.nl/who-fic/ICECI/ICECI_1-2_2004July.pdf" w:history="1">
        <w:r w:rsidRPr="00C37D2B">
          <w:rPr>
            <w:rStyle w:val="Hyperlink"/>
            <w:rFonts w:cs="Arial"/>
          </w:rPr>
          <w:t>International Classification of External Causes of Injuries (ICECI</w:t>
        </w:r>
      </w:hyperlink>
      <w:r w:rsidRPr="00C37D2B">
        <w:rPr>
          <w:rFonts w:cs="Arial"/>
          <w:color w:val="000000"/>
        </w:rPr>
        <w:t>), and advocated the need to follow their standard. The ICECI directs that iatrogenic injury be considered traumatic if it had an external cause. This includes complications of health care, either medical or surgical, unintentionally leading to injury or other harm, and acts of omission as well as acts of commission.</w:t>
      </w:r>
    </w:p>
    <w:p w:rsidR="00AB1FAE" w:rsidRDefault="00AB1FAE">
      <w:pPr>
        <w:pStyle w:val="ListParagraph"/>
        <w:autoSpaceDE w:val="0"/>
        <w:autoSpaceDN w:val="0"/>
        <w:adjustRightInd w:val="0"/>
        <w:spacing w:after="120" w:line="240" w:lineRule="auto"/>
        <w:ind w:left="1080"/>
        <w:rPr>
          <w:rFonts w:cs="Arial"/>
          <w:color w:val="000000"/>
        </w:rPr>
      </w:pPr>
    </w:p>
    <w:p w:rsidR="00AB1FAE" w:rsidRDefault="00C37D2B">
      <w:pPr>
        <w:pStyle w:val="ListParagraph"/>
        <w:autoSpaceDE w:val="0"/>
        <w:autoSpaceDN w:val="0"/>
        <w:adjustRightInd w:val="0"/>
        <w:spacing w:after="120" w:line="240" w:lineRule="auto"/>
        <w:ind w:left="1080"/>
        <w:rPr>
          <w:rFonts w:cs="Arial"/>
          <w:color w:val="000000"/>
        </w:rPr>
      </w:pPr>
      <w:r w:rsidRPr="00C37D2B">
        <w:rPr>
          <w:rFonts w:cs="Arial"/>
          <w:color w:val="000000"/>
        </w:rPr>
        <w:t>There are a number of concerns, however, regarding the use of the ICECI framework, for classifying all iatrogenic SCI as traumatic. The following scenarios illustrate these concerns (and additional examples are provided in the case studies section). In patients with a tumor causing NTSCI with neurological symptoms and signs due to spinal cord compression (from the tumor), the spinal cord damage can worsen as a result of radiotherapy, chemotherapy or surgery carried out in an attempt to treat the tumor. Likewise, patients presenting with canal stenosis causing cord myelopathy can have spinal cord damage symptoms pre-surgery and worsening of these signs post-operatively without any direct operative trauma to the cord. Each of the above would be classified as iatrogenic but it is believed to be misleading to classify the etiology as traumatic. SCI trauma prevention would have no impact on the occurrence of these types of SCI. Most SCI intervention trials would not include these patients as traumatic SCI. Finally, in cases of a bacterial epidural abscess causing spinal cord compression, it can be argued that there are few difference in outcomes between cases in which no cause is found, cases that occurred following immune suppression for a medical condition, or a surgical wound or a fall (i.e. a trauma) and resulted in a scratch which became infected and progressed to septicaemia and subsequent an epidural abscess. Again, prevention programs would have no direct bearing on the occurrence.</w:t>
      </w:r>
    </w:p>
    <w:p w:rsidR="00AB1FAE" w:rsidRDefault="00AB1FAE">
      <w:pPr>
        <w:pStyle w:val="ListParagraph"/>
        <w:autoSpaceDE w:val="0"/>
        <w:autoSpaceDN w:val="0"/>
        <w:adjustRightInd w:val="0"/>
        <w:spacing w:after="120" w:line="240" w:lineRule="auto"/>
        <w:ind w:left="1080"/>
        <w:rPr>
          <w:rFonts w:cs="Arial"/>
          <w:color w:val="000000"/>
        </w:rPr>
      </w:pPr>
    </w:p>
    <w:p w:rsidR="00AB1FAE" w:rsidRDefault="00C37D2B">
      <w:pPr>
        <w:pStyle w:val="ListParagraph"/>
        <w:autoSpaceDE w:val="0"/>
        <w:autoSpaceDN w:val="0"/>
        <w:adjustRightInd w:val="0"/>
        <w:spacing w:after="120" w:line="240" w:lineRule="auto"/>
        <w:ind w:left="1080"/>
        <w:rPr>
          <w:rFonts w:cs="Arial"/>
          <w:color w:val="000000"/>
        </w:rPr>
      </w:pPr>
      <w:r w:rsidRPr="00C37D2B">
        <w:rPr>
          <w:rFonts w:cs="Arial"/>
          <w:color w:val="000000"/>
        </w:rPr>
        <w:t xml:space="preserve">Feedback from participants in the Data Set development process indicated that there is a wide range in what different people consider to be traumatic or non-traumatic in these examples. The </w:t>
      </w:r>
      <w:r w:rsidRPr="00C37D2B">
        <w:rPr>
          <w:rFonts w:cs="Arial"/>
          <w:color w:val="000000"/>
        </w:rPr>
        <w:lastRenderedPageBreak/>
        <w:t>enormous challenge faced in developing an approach for dealing with iatrogenic SCI has resulted in the belief that it is almost impossible to develop a framework to completely standardize the classification of these conditions because of the nuances of clinical cases, the subjective nature of how clinicians interpret key events and contributing factors in the non-traumatic SCI cases, and the influence of legal and cultural factors. It is therefore recommend that in using this dataset classification the ICECI be used as the overall guiding framework but clinicians make the final decision regarding whether they consider the SCI to be traumatic or non-traumatic. It is suggested that when the iatrogenic component is a direct ‘cause’ involving an ‘unintentional cut, puncture, perforation during a surgical intervention (ICECI 20.4), the case should be considered a traumatic SCI. If the iatrogenic component involves medication (i.e. iatrogenic but no direct external force), or is only a factor in an already established clinical case of NTSCI even if there is some progression in severity of SCI as a result of the iatrogenic component, then these should be classified as NTSCI and the iatrogenic component is indicated as being present. It is acknowledged that further refinements to this approach will be required over time.</w:t>
      </w:r>
    </w:p>
    <w:p w:rsidR="007E5F58" w:rsidRDefault="007E5F58" w:rsidP="00B14A00">
      <w:pPr>
        <w:tabs>
          <w:tab w:val="left" w:pos="900"/>
          <w:tab w:val="left" w:pos="1260"/>
        </w:tabs>
        <w:spacing w:after="0"/>
        <w:rPr>
          <w:strike/>
          <w:color w:val="000000"/>
        </w:rPr>
      </w:pPr>
    </w:p>
    <w:p w:rsidR="00AB1FAE" w:rsidRDefault="00B14A00">
      <w:pPr>
        <w:pStyle w:val="ListParagraph"/>
        <w:numPr>
          <w:ilvl w:val="0"/>
          <w:numId w:val="51"/>
        </w:numPr>
        <w:rPr>
          <w:rFonts w:cs="Arial"/>
          <w:color w:val="000000"/>
        </w:rPr>
      </w:pPr>
      <w:r w:rsidRPr="00126FC1">
        <w:rPr>
          <w:rFonts w:cs="Arial"/>
          <w:b/>
          <w:color w:val="000000"/>
        </w:rPr>
        <w:t xml:space="preserve">Classification of etiology for non-traumatic SCI: </w:t>
      </w:r>
      <w:r w:rsidRPr="00126FC1">
        <w:rPr>
          <w:rFonts w:cs="Arial"/>
          <w:color w:val="000000"/>
        </w:rPr>
        <w:t>A detailed classification for NTSCI is presented that consists of two axes. Axis 1 provides a hierarchical classification of NTSCI using clinical classes and pathological mechanisms in two major tiers: ‘congenital – genetic’ and ‘acquired’. Five levels are provided within the axis to allow for increasing levels of detail to be recorded about the etiology. The Basic Data Set codes the etiology of NTSCI using Levels 1 and 2 of Axis 1. The Extended Data Set can code the etiology through a further 3 levels i.e. levels 3 to 5. Researchers can use as many levels beyond the basic level as they deem appropriate for their project. Etiology categories can be left out of research reports if there are no participants with these disorders.</w:t>
      </w:r>
    </w:p>
    <w:p w:rsidR="00AB1FAE" w:rsidRDefault="00AB1FAE">
      <w:pPr>
        <w:pStyle w:val="ListParagraph"/>
        <w:tabs>
          <w:tab w:val="left" w:pos="900"/>
          <w:tab w:val="left" w:pos="1260"/>
        </w:tabs>
        <w:spacing w:after="0"/>
        <w:ind w:left="1080"/>
        <w:rPr>
          <w:rFonts w:cs="Arial"/>
          <w:color w:val="000000"/>
        </w:rPr>
      </w:pPr>
    </w:p>
    <w:p w:rsidR="00AB1FAE" w:rsidRDefault="00C37D2B">
      <w:pPr>
        <w:pStyle w:val="ListParagraph"/>
        <w:tabs>
          <w:tab w:val="left" w:pos="900"/>
          <w:tab w:val="left" w:pos="1260"/>
        </w:tabs>
        <w:spacing w:after="0"/>
        <w:ind w:left="1080"/>
        <w:rPr>
          <w:rFonts w:cs="Arial"/>
          <w:color w:val="000000"/>
        </w:rPr>
      </w:pPr>
      <w:r w:rsidRPr="00C37D2B">
        <w:rPr>
          <w:rFonts w:cs="Arial"/>
          <w:color w:val="000000"/>
        </w:rPr>
        <w:t>For congenital or genetic categories, when there are small numbers in a particular group, they can be collapsed to level 1 (i.e. reported simply as ‘genetic’ or ‘congenital’, if the researchers deem this appropriate. Acquired disorders should always be described, however, to level 2 at a minimum. If there are very small numbers of some disorders then these can be collapsed into an ‘other’ category, if the researchers deem this appropriate.</w:t>
      </w:r>
      <w:r w:rsidR="006B4DF0">
        <w:rPr>
          <w:rFonts w:cs="Arial"/>
          <w:color w:val="000000"/>
        </w:rPr>
        <w:t xml:space="preserve"> </w:t>
      </w:r>
    </w:p>
    <w:p w:rsidR="00AB1FAE" w:rsidRDefault="00AB1FAE">
      <w:pPr>
        <w:pStyle w:val="ListParagraph"/>
        <w:tabs>
          <w:tab w:val="left" w:pos="900"/>
          <w:tab w:val="left" w:pos="1260"/>
        </w:tabs>
        <w:spacing w:after="0"/>
        <w:ind w:left="1080"/>
        <w:rPr>
          <w:rFonts w:cs="Arial"/>
          <w:color w:val="000000"/>
        </w:rPr>
      </w:pPr>
    </w:p>
    <w:p w:rsidR="00AB1FAE" w:rsidRDefault="00C37D2B">
      <w:pPr>
        <w:pStyle w:val="ListParagraph"/>
        <w:tabs>
          <w:tab w:val="left" w:pos="900"/>
          <w:tab w:val="left" w:pos="1260"/>
        </w:tabs>
        <w:spacing w:before="120" w:after="120"/>
        <w:ind w:left="1080"/>
        <w:rPr>
          <w:rFonts w:cs="Arial"/>
          <w:color w:val="000000"/>
        </w:rPr>
      </w:pPr>
      <w:r w:rsidRPr="00C37D2B">
        <w:rPr>
          <w:rFonts w:cs="Arial"/>
          <w:color w:val="000000"/>
        </w:rPr>
        <w:t>It is intended that the Axis 1 be used to classify the final etiological process responsible for the NTSCI.</w:t>
      </w:r>
    </w:p>
    <w:p w:rsidR="00AB1FAE" w:rsidRDefault="00AB1FAE">
      <w:pPr>
        <w:pStyle w:val="ListParagraph"/>
        <w:tabs>
          <w:tab w:val="left" w:pos="900"/>
          <w:tab w:val="left" w:pos="1260"/>
        </w:tabs>
        <w:spacing w:after="120"/>
        <w:ind w:left="1080"/>
        <w:rPr>
          <w:rFonts w:cs="Arial"/>
          <w:color w:val="000000"/>
        </w:rPr>
      </w:pPr>
    </w:p>
    <w:p w:rsidR="00AB1FAE" w:rsidRDefault="00C37D2B">
      <w:pPr>
        <w:pStyle w:val="ListParagraph"/>
        <w:tabs>
          <w:tab w:val="left" w:pos="900"/>
          <w:tab w:val="left" w:pos="1260"/>
        </w:tabs>
        <w:spacing w:after="120"/>
        <w:ind w:left="1080"/>
        <w:rPr>
          <w:rFonts w:cs="Arial"/>
          <w:color w:val="000000"/>
        </w:rPr>
      </w:pPr>
      <w:r w:rsidRPr="00C37D2B">
        <w:rPr>
          <w:rFonts w:cs="Arial"/>
          <w:color w:val="000000"/>
        </w:rPr>
        <w:t>Classification principles</w:t>
      </w:r>
    </w:p>
    <w:p w:rsidR="00AB1FAE" w:rsidRDefault="00B14A00">
      <w:pPr>
        <w:pStyle w:val="ListParagraph"/>
        <w:numPr>
          <w:ilvl w:val="0"/>
          <w:numId w:val="52"/>
        </w:numPr>
        <w:spacing w:after="0"/>
        <w:rPr>
          <w:rFonts w:cs="Arial"/>
        </w:rPr>
      </w:pPr>
      <w:r w:rsidRPr="00126FC1">
        <w:rPr>
          <w:rFonts w:cs="Arial"/>
        </w:rPr>
        <w:t>Only one single etiology is coded for any case.</w:t>
      </w:r>
    </w:p>
    <w:p w:rsidR="00AB1FAE" w:rsidRDefault="00AB1FAE">
      <w:pPr>
        <w:pStyle w:val="ListParagraph"/>
        <w:spacing w:after="0"/>
        <w:ind w:left="1080"/>
        <w:rPr>
          <w:rFonts w:cs="Arial"/>
        </w:rPr>
      </w:pPr>
    </w:p>
    <w:p w:rsidR="00AB1FAE" w:rsidRDefault="00B14A00">
      <w:pPr>
        <w:pStyle w:val="ListParagraph"/>
        <w:numPr>
          <w:ilvl w:val="0"/>
          <w:numId w:val="52"/>
        </w:numPr>
        <w:rPr>
          <w:rFonts w:cs="Arial"/>
        </w:rPr>
      </w:pPr>
      <w:r w:rsidRPr="00126FC1">
        <w:rPr>
          <w:rFonts w:cs="Arial"/>
        </w:rPr>
        <w:t>If a patient has non-traumatic SCI lesions that occurs as a result of different causes during the course of the same admission then the condition that causes the more severe neurological impairment is the condition that should be classified. E.g. a patient that had a mild thoracic myelopathy from a meningioma, then while in rehabilitation the patient had an epidural bleed from sub-cutaneous heparin for DVT prevention. The myelopathy was much worse after the bleed. Thus in this case, the epidural bleed was the more severe causative factor and the one coded, even though the meningioma was indirectly responsible (could be coded as Axis 2, if Extended Data Set is used).</w:t>
      </w:r>
    </w:p>
    <w:p w:rsidR="00AB1FAE" w:rsidRDefault="00AB1FAE">
      <w:pPr>
        <w:pStyle w:val="ListParagraph"/>
        <w:rPr>
          <w:rFonts w:cs="Arial"/>
          <w:color w:val="000000"/>
        </w:rPr>
      </w:pPr>
    </w:p>
    <w:p w:rsidR="00AB1FAE" w:rsidRDefault="00C37D2B">
      <w:pPr>
        <w:pStyle w:val="ListParagraph"/>
        <w:numPr>
          <w:ilvl w:val="0"/>
          <w:numId w:val="52"/>
        </w:numPr>
        <w:rPr>
          <w:rFonts w:cs="Arial"/>
          <w:color w:val="000000"/>
        </w:rPr>
      </w:pPr>
      <w:r w:rsidRPr="00C37D2B">
        <w:rPr>
          <w:rFonts w:cs="Arial"/>
          <w:color w:val="000000"/>
        </w:rPr>
        <w:lastRenderedPageBreak/>
        <w:t>If a patient has a single cause of non-traumatic SCI that could possibly be placed in two (or more) different aetiological groups in the classification then the more specific etiology should be selected. E.g. Achondroplasia that leads to compression of multiple regions of the thoracic cord is classified as “CONGENITAL:Skeletal malformations-Achondroplasia” and not "ACQUIRED:Vertebral column degenerative disorders-spinal cord compression due to combination of multiple developmental and/or acquired factors” as a matter of routine, unless there are “acquired factors” that are also responsible for cord compression.</w:t>
      </w:r>
    </w:p>
    <w:p w:rsidR="00AB1FAE" w:rsidRDefault="00AB1FAE">
      <w:pPr>
        <w:pStyle w:val="ListParagraph"/>
        <w:rPr>
          <w:rFonts w:cs="Arial"/>
          <w:color w:val="000000"/>
        </w:rPr>
      </w:pPr>
    </w:p>
    <w:p w:rsidR="00AB1FAE" w:rsidRDefault="00C37D2B">
      <w:pPr>
        <w:pStyle w:val="ListParagraph"/>
        <w:numPr>
          <w:ilvl w:val="0"/>
          <w:numId w:val="52"/>
        </w:numPr>
        <w:rPr>
          <w:rFonts w:cs="Arial"/>
        </w:rPr>
      </w:pPr>
      <w:r w:rsidRPr="00C37D2B">
        <w:rPr>
          <w:rFonts w:cs="Arial"/>
          <w:color w:val="000000"/>
        </w:rPr>
        <w:t>If a patient has transverse myelitis from an etiology listed in the classification, then this specific cause is coded. The transverse myelitis etiology is only selected where the cause is idiopathic.</w:t>
      </w:r>
    </w:p>
    <w:p w:rsidR="00B14A00" w:rsidRDefault="00B14A00" w:rsidP="00304F3F">
      <w:pPr>
        <w:rPr>
          <w:strike/>
        </w:rPr>
      </w:pPr>
    </w:p>
    <w:p w:rsidR="00B62AD6" w:rsidRPr="00AF58B2" w:rsidRDefault="00B62AD6" w:rsidP="00B62AD6">
      <w:pPr>
        <w:spacing w:before="120" w:after="60"/>
      </w:pPr>
      <w:r>
        <w:t>*</w:t>
      </w:r>
      <w:r w:rsidRPr="00AF58B2">
        <w:t>Element is classified as Core.</w:t>
      </w:r>
    </w:p>
    <w:p w:rsidR="00B62AD6" w:rsidRPr="00AF58B2" w:rsidRDefault="00B62AD6" w:rsidP="00B62AD6">
      <w:pPr>
        <w:spacing w:before="120" w:after="60"/>
      </w:pPr>
      <w:r w:rsidRPr="00AF58B2">
        <w:t xml:space="preserve">**Element is classified as </w:t>
      </w:r>
      <w:r>
        <w:t>Supplemental</w:t>
      </w:r>
      <w:r w:rsidRPr="00AF58B2">
        <w:t>.</w:t>
      </w:r>
    </w:p>
    <w:p w:rsidR="00B62AD6" w:rsidRPr="00AF58B2" w:rsidRDefault="00B62AD6" w:rsidP="00B62AD6">
      <w:pPr>
        <w:spacing w:before="120" w:after="60"/>
      </w:pPr>
      <w:r w:rsidRPr="00AF58B2">
        <w:t>***Element is classified as Exploratory.</w:t>
      </w:r>
    </w:p>
    <w:p w:rsidR="00B6713B" w:rsidRDefault="0014043A" w:rsidP="0014043A">
      <w:pPr>
        <w:spacing w:after="0" w:line="240" w:lineRule="auto"/>
        <w:rPr>
          <w:rFonts w:cs="Arial"/>
        </w:rPr>
        <w:sectPr w:rsidR="00B6713B" w:rsidSect="0017685E">
          <w:headerReference w:type="default" r:id="rId17"/>
          <w:pgSz w:w="12240" w:h="15840"/>
          <w:pgMar w:top="1894" w:right="720" w:bottom="720" w:left="720" w:header="540" w:footer="542" w:gutter="0"/>
          <w:cols w:space="720"/>
          <w:docGrid w:linePitch="360"/>
        </w:sectPr>
      </w:pPr>
      <w:r w:rsidRPr="00126FC1">
        <w:rPr>
          <w:rFonts w:cs="Arial"/>
        </w:rPr>
        <w:br w:type="page"/>
      </w:r>
    </w:p>
    <w:p w:rsidR="0014043A" w:rsidRPr="007E5F58" w:rsidRDefault="0014043A" w:rsidP="00AD3318">
      <w:pPr>
        <w:pStyle w:val="Caption"/>
        <w:keepNext/>
        <w:spacing w:after="0"/>
        <w:rPr>
          <w:rFonts w:cs="Arial"/>
          <w:color w:val="auto"/>
        </w:rPr>
      </w:pPr>
      <w:r w:rsidRPr="007E5F58">
        <w:rPr>
          <w:rFonts w:cs="Arial"/>
          <w:color w:val="auto"/>
        </w:rPr>
        <w:lastRenderedPageBreak/>
        <w:t xml:space="preserve">Table </w:t>
      </w:r>
      <w:r w:rsidR="00C37D2B" w:rsidRPr="00C37D2B">
        <w:rPr>
          <w:rFonts w:cs="Arial"/>
          <w:color w:val="auto"/>
        </w:rPr>
        <w:t>1</w:t>
      </w:r>
      <w:r w:rsidRPr="007E5F58">
        <w:rPr>
          <w:rFonts w:cs="Arial"/>
          <w:color w:val="auto"/>
        </w:rPr>
        <w:t xml:space="preserve"> History of Injury Levels</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4"/>
        <w:gridCol w:w="2200"/>
        <w:gridCol w:w="2054"/>
        <w:gridCol w:w="6"/>
        <w:gridCol w:w="2215"/>
        <w:gridCol w:w="2058"/>
      </w:tblGrid>
      <w:tr w:rsidR="00114669" w:rsidRPr="00126FC1" w:rsidTr="0019492D">
        <w:trPr>
          <w:cantSplit/>
          <w:trHeight w:val="144"/>
          <w:tblHeader/>
          <w:jc w:val="center"/>
        </w:trPr>
        <w:tc>
          <w:tcPr>
            <w:tcW w:w="974" w:type="pct"/>
          </w:tcPr>
          <w:p w:rsidR="00114669" w:rsidRPr="00126FC1" w:rsidRDefault="00114669" w:rsidP="002F13B3">
            <w:pPr>
              <w:spacing w:after="0"/>
              <w:jc w:val="center"/>
              <w:rPr>
                <w:rFonts w:cs="Arial"/>
                <w:b/>
                <w:bCs/>
                <w:sz w:val="20"/>
                <w:szCs w:val="20"/>
              </w:rPr>
            </w:pPr>
            <w:r w:rsidRPr="00126FC1">
              <w:rPr>
                <w:rFonts w:cs="Arial"/>
                <w:b/>
                <w:bCs/>
                <w:sz w:val="20"/>
                <w:szCs w:val="20"/>
              </w:rPr>
              <w:t>Level 1</w:t>
            </w:r>
          </w:p>
        </w:tc>
        <w:tc>
          <w:tcPr>
            <w:tcW w:w="1038" w:type="pct"/>
          </w:tcPr>
          <w:p w:rsidR="00114669" w:rsidRPr="00126FC1" w:rsidRDefault="00114669" w:rsidP="002F13B3">
            <w:pPr>
              <w:spacing w:after="0"/>
              <w:jc w:val="center"/>
              <w:rPr>
                <w:rFonts w:cs="Arial"/>
                <w:b/>
                <w:bCs/>
                <w:sz w:val="20"/>
                <w:szCs w:val="20"/>
              </w:rPr>
            </w:pPr>
            <w:r w:rsidRPr="00126FC1">
              <w:rPr>
                <w:rFonts w:cs="Arial"/>
                <w:b/>
                <w:bCs/>
                <w:sz w:val="20"/>
                <w:szCs w:val="20"/>
              </w:rPr>
              <w:t>Level 2</w:t>
            </w:r>
          </w:p>
        </w:tc>
        <w:tc>
          <w:tcPr>
            <w:tcW w:w="969" w:type="pct"/>
          </w:tcPr>
          <w:p w:rsidR="00114669" w:rsidRPr="00126FC1" w:rsidRDefault="00114669" w:rsidP="002F13B3">
            <w:pPr>
              <w:spacing w:after="0"/>
              <w:jc w:val="center"/>
              <w:rPr>
                <w:rFonts w:cs="Arial"/>
                <w:b/>
                <w:bCs/>
                <w:sz w:val="20"/>
                <w:szCs w:val="20"/>
              </w:rPr>
            </w:pPr>
            <w:r w:rsidRPr="00126FC1">
              <w:rPr>
                <w:rFonts w:cs="Arial"/>
                <w:b/>
                <w:bCs/>
                <w:sz w:val="20"/>
                <w:szCs w:val="20"/>
              </w:rPr>
              <w:t>Level 3</w:t>
            </w:r>
          </w:p>
        </w:tc>
        <w:tc>
          <w:tcPr>
            <w:tcW w:w="1048" w:type="pct"/>
            <w:gridSpan w:val="2"/>
          </w:tcPr>
          <w:p w:rsidR="00114669" w:rsidRPr="00126FC1" w:rsidRDefault="00114669" w:rsidP="002F13B3">
            <w:pPr>
              <w:spacing w:after="0"/>
              <w:jc w:val="center"/>
              <w:rPr>
                <w:rFonts w:cs="Arial"/>
                <w:b/>
                <w:bCs/>
                <w:sz w:val="20"/>
                <w:szCs w:val="20"/>
              </w:rPr>
            </w:pPr>
            <w:r w:rsidRPr="00126FC1">
              <w:rPr>
                <w:rFonts w:cs="Arial"/>
                <w:b/>
                <w:bCs/>
                <w:sz w:val="20"/>
                <w:szCs w:val="20"/>
              </w:rPr>
              <w:t>Level 4</w:t>
            </w:r>
          </w:p>
        </w:tc>
        <w:tc>
          <w:tcPr>
            <w:tcW w:w="971" w:type="pct"/>
          </w:tcPr>
          <w:p w:rsidR="00114669" w:rsidRPr="00126FC1" w:rsidRDefault="00114669" w:rsidP="002F13B3">
            <w:pPr>
              <w:spacing w:after="0"/>
              <w:jc w:val="center"/>
              <w:rPr>
                <w:rFonts w:cs="Arial"/>
                <w:b/>
                <w:bCs/>
                <w:sz w:val="20"/>
                <w:szCs w:val="20"/>
              </w:rPr>
            </w:pPr>
            <w:r w:rsidRPr="00126FC1">
              <w:rPr>
                <w:rFonts w:cs="Arial"/>
                <w:b/>
                <w:bCs/>
                <w:sz w:val="20"/>
                <w:szCs w:val="20"/>
              </w:rPr>
              <w:t>Level 5</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b/>
                <w:bCs/>
                <w:sz w:val="20"/>
                <w:szCs w:val="20"/>
              </w:rPr>
            </w:pPr>
            <w:r w:rsidRPr="00126FC1">
              <w:rPr>
                <w:rFonts w:cs="Arial"/>
                <w:b/>
                <w:bCs/>
                <w:sz w:val="20"/>
                <w:szCs w:val="20"/>
              </w:rPr>
              <w:t>CONGENITAL</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rPr>
            </w:pPr>
            <w:r>
              <w:rPr>
                <w:rFonts w:cs="Arial"/>
                <w:sz w:val="20"/>
                <w:szCs w:val="20"/>
              </w:rPr>
              <w:t>-</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b/>
                <w:bCs/>
                <w:sz w:val="20"/>
                <w:szCs w:val="20"/>
              </w:rPr>
            </w:pPr>
            <w:r w:rsidRPr="00126FC1">
              <w:rPr>
                <w:rFonts w:cs="Arial"/>
                <w:b/>
                <w:bCs/>
                <w:sz w:val="20"/>
                <w:szCs w:val="20"/>
              </w:rPr>
              <w:t>Spinal Dysraphism</w:t>
            </w:r>
          </w:p>
        </w:tc>
        <w:tc>
          <w:tcPr>
            <w:tcW w:w="969" w:type="pct"/>
            <w:noWrap/>
          </w:tcPr>
          <w:p w:rsidR="00860522" w:rsidRPr="00126FC1" w:rsidRDefault="00860522" w:rsidP="002F13B3">
            <w:pPr>
              <w:spacing w:after="0"/>
              <w:jc w:val="center"/>
              <w:rPr>
                <w:rFonts w:cs="Arial"/>
              </w:rPr>
            </w:pPr>
            <w:r>
              <w:rPr>
                <w:rFonts w:cs="Arial"/>
                <w:sz w:val="20"/>
                <w:szCs w:val="20"/>
              </w:rPr>
              <w:t>-</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jc w:val="center"/>
              <w:rPr>
                <w:rFonts w:cs="Arial"/>
                <w:sz w:val="20"/>
                <w:szCs w:val="20"/>
              </w:rPr>
            </w:pPr>
            <w:r w:rsidRPr="00126FC1">
              <w:rPr>
                <w:rFonts w:cs="Arial"/>
                <w:sz w:val="20"/>
                <w:szCs w:val="20"/>
              </w:rPr>
              <w:t>Spina bifida occulta</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jc w:val="center"/>
              <w:rPr>
                <w:rFonts w:cs="Arial"/>
                <w:sz w:val="20"/>
                <w:szCs w:val="20"/>
              </w:rPr>
            </w:pPr>
            <w:r w:rsidRPr="00126FC1">
              <w:rPr>
                <w:rFonts w:cs="Arial"/>
                <w:sz w:val="20"/>
                <w:szCs w:val="20"/>
              </w:rPr>
              <w:t>Myelomeningocoele</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Default="00860522" w:rsidP="002F13B3">
            <w:pPr>
              <w:jc w:val="center"/>
            </w:pPr>
            <w:r w:rsidRPr="00AA3001">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sz w:val="20"/>
                <w:szCs w:val="20"/>
              </w:rPr>
            </w:pPr>
            <w:r w:rsidRPr="00126FC1">
              <w:rPr>
                <w:rFonts w:cs="Arial"/>
                <w:sz w:val="20"/>
                <w:szCs w:val="20"/>
              </w:rPr>
              <w:t>Tethered cord syndrome</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Default="00860522" w:rsidP="002F13B3">
            <w:pPr>
              <w:jc w:val="center"/>
            </w:pPr>
            <w:r w:rsidRPr="00AA3001">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rPr>
            </w:pPr>
            <w:r>
              <w:rPr>
                <w:rFonts w:cs="Arial"/>
                <w:sz w:val="20"/>
                <w:szCs w:val="20"/>
              </w:rPr>
              <w:t>-</w:t>
            </w:r>
          </w:p>
        </w:tc>
        <w:tc>
          <w:tcPr>
            <w:tcW w:w="1048" w:type="pct"/>
            <w:gridSpan w:val="2"/>
            <w:noWrap/>
          </w:tcPr>
          <w:p w:rsidR="00860522" w:rsidRPr="00126FC1" w:rsidRDefault="00860522" w:rsidP="002F13B3">
            <w:pPr>
              <w:spacing w:after="0"/>
              <w:jc w:val="center"/>
              <w:rPr>
                <w:rFonts w:cs="Arial"/>
                <w:sz w:val="20"/>
                <w:szCs w:val="20"/>
              </w:rPr>
            </w:pPr>
            <w:r w:rsidRPr="00126FC1">
              <w:rPr>
                <w:rFonts w:cs="Arial"/>
                <w:sz w:val="20"/>
                <w:szCs w:val="20"/>
              </w:rPr>
              <w:t>Lipomeningocoele</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Default="00860522" w:rsidP="002F13B3">
            <w:pPr>
              <w:jc w:val="center"/>
            </w:pPr>
            <w:r w:rsidRPr="00AA3001">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rPr>
            </w:pPr>
            <w:r>
              <w:rPr>
                <w:rFonts w:cs="Arial"/>
                <w:sz w:val="20"/>
                <w:szCs w:val="20"/>
              </w:rPr>
              <w:t>-</w:t>
            </w:r>
          </w:p>
        </w:tc>
        <w:tc>
          <w:tcPr>
            <w:tcW w:w="1048" w:type="pct"/>
            <w:gridSpan w:val="2"/>
            <w:noWrap/>
          </w:tcPr>
          <w:p w:rsidR="00860522" w:rsidRPr="00126FC1" w:rsidRDefault="00860522" w:rsidP="002F13B3">
            <w:pPr>
              <w:spacing w:after="0"/>
              <w:jc w:val="center"/>
              <w:rPr>
                <w:rFonts w:cs="Arial"/>
                <w:sz w:val="20"/>
                <w:szCs w:val="20"/>
              </w:rPr>
            </w:pPr>
            <w:r w:rsidRPr="00126FC1">
              <w:rPr>
                <w:rFonts w:cs="Arial"/>
                <w:sz w:val="20"/>
                <w:szCs w:val="20"/>
              </w:rPr>
              <w:t>Anterior sacral meningocoele</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Default="00860522" w:rsidP="002F13B3">
            <w:pPr>
              <w:jc w:val="center"/>
            </w:pPr>
            <w:r w:rsidRPr="00AA3001">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rPr>
            </w:pPr>
            <w:r>
              <w:rPr>
                <w:rFonts w:cs="Arial"/>
                <w:sz w:val="20"/>
                <w:szCs w:val="20"/>
              </w:rPr>
              <w:t>-</w:t>
            </w:r>
          </w:p>
        </w:tc>
        <w:tc>
          <w:tcPr>
            <w:tcW w:w="1048" w:type="pct"/>
            <w:gridSpan w:val="2"/>
            <w:noWrap/>
          </w:tcPr>
          <w:p w:rsidR="00860522" w:rsidRPr="00126FC1" w:rsidRDefault="00860522" w:rsidP="002F13B3">
            <w:pPr>
              <w:spacing w:after="0"/>
              <w:jc w:val="center"/>
              <w:rPr>
                <w:rFonts w:cs="Arial"/>
                <w:sz w:val="20"/>
                <w:szCs w:val="20"/>
              </w:rPr>
            </w:pPr>
            <w:r w:rsidRPr="00126FC1">
              <w:rPr>
                <w:rFonts w:cs="Arial"/>
                <w:sz w:val="20"/>
                <w:szCs w:val="20"/>
              </w:rPr>
              <w:t>Diastometamyelia</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Default="00860522" w:rsidP="002F13B3">
            <w:pPr>
              <w:jc w:val="center"/>
            </w:pPr>
            <w:r w:rsidRPr="00AA3001">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rPr>
            </w:pPr>
            <w:r>
              <w:rPr>
                <w:rFonts w:cs="Arial"/>
                <w:sz w:val="20"/>
                <w:szCs w:val="20"/>
              </w:rPr>
              <w:t>-</w:t>
            </w:r>
          </w:p>
        </w:tc>
        <w:tc>
          <w:tcPr>
            <w:tcW w:w="1048" w:type="pct"/>
            <w:gridSpan w:val="2"/>
            <w:noWrap/>
          </w:tcPr>
          <w:p w:rsidR="00860522" w:rsidRPr="00126FC1" w:rsidRDefault="00860522" w:rsidP="002F13B3">
            <w:pPr>
              <w:spacing w:after="0"/>
              <w:jc w:val="center"/>
              <w:rPr>
                <w:rFonts w:cs="Arial"/>
                <w:sz w:val="20"/>
                <w:szCs w:val="20"/>
              </w:rPr>
            </w:pPr>
            <w:r w:rsidRPr="00126FC1">
              <w:rPr>
                <w:rFonts w:cs="Arial"/>
                <w:sz w:val="20"/>
                <w:szCs w:val="20"/>
              </w:rPr>
              <w:t>Hypertrophied filum terminale</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Default="00860522" w:rsidP="002F13B3">
            <w:pPr>
              <w:jc w:val="center"/>
            </w:pPr>
            <w:r w:rsidRPr="00AA3001">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sz w:val="20"/>
                <w:szCs w:val="20"/>
              </w:rPr>
            </w:pPr>
            <w:r w:rsidRPr="00126FC1">
              <w:rPr>
                <w:rFonts w:cs="Arial"/>
                <w:sz w:val="20"/>
                <w:szCs w:val="20"/>
              </w:rPr>
              <w:t>Spinal dysraphism - other</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Default="00860522" w:rsidP="002F13B3">
            <w:pPr>
              <w:jc w:val="center"/>
            </w:pPr>
            <w:r w:rsidRPr="00AA3001">
              <w:rPr>
                <w:rFonts w:cs="Arial"/>
                <w:sz w:val="20"/>
                <w:szCs w:val="20"/>
              </w:rPr>
              <w:t>-</w:t>
            </w:r>
          </w:p>
        </w:tc>
        <w:tc>
          <w:tcPr>
            <w:tcW w:w="1038" w:type="pct"/>
            <w:noWrap/>
          </w:tcPr>
          <w:p w:rsidR="00860522" w:rsidRPr="00126FC1" w:rsidRDefault="00860522" w:rsidP="002F13B3">
            <w:pPr>
              <w:spacing w:after="0"/>
              <w:jc w:val="center"/>
              <w:rPr>
                <w:rFonts w:cs="Arial"/>
                <w:b/>
                <w:bCs/>
                <w:sz w:val="20"/>
                <w:szCs w:val="20"/>
              </w:rPr>
            </w:pPr>
            <w:r w:rsidRPr="00126FC1">
              <w:rPr>
                <w:rFonts w:cs="Arial"/>
                <w:b/>
                <w:bCs/>
                <w:sz w:val="20"/>
                <w:szCs w:val="20"/>
              </w:rPr>
              <w:t>Arnold-Chiari Malformation</w:t>
            </w:r>
          </w:p>
        </w:tc>
        <w:tc>
          <w:tcPr>
            <w:tcW w:w="969" w:type="pct"/>
            <w:noWrap/>
          </w:tcPr>
          <w:p w:rsidR="00860522" w:rsidRPr="00126FC1" w:rsidRDefault="00860522" w:rsidP="002F13B3">
            <w:pPr>
              <w:spacing w:after="0"/>
              <w:jc w:val="center"/>
              <w:rPr>
                <w:rFonts w:cs="Arial"/>
              </w:rPr>
            </w:pPr>
            <w:r>
              <w:rPr>
                <w:rFonts w:cs="Arial"/>
                <w:sz w:val="20"/>
                <w:szCs w:val="20"/>
              </w:rPr>
              <w:t>-</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Default="00860522" w:rsidP="002F13B3">
            <w:pPr>
              <w:jc w:val="center"/>
            </w:pPr>
            <w:r w:rsidRPr="00AA3001">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bCs/>
                <w:sz w:val="20"/>
                <w:szCs w:val="20"/>
              </w:rPr>
            </w:pPr>
            <w:r w:rsidRPr="00126FC1">
              <w:rPr>
                <w:rFonts w:cs="Arial"/>
                <w:bCs/>
                <w:sz w:val="20"/>
                <w:szCs w:val="20"/>
              </w:rPr>
              <w:t xml:space="preserve">Type 1: </w:t>
            </w:r>
            <w:r w:rsidRPr="00126FC1">
              <w:rPr>
                <w:rFonts w:cs="Arial"/>
                <w:sz w:val="20"/>
                <w:szCs w:val="20"/>
              </w:rPr>
              <w:t>Abnormal extension of the cerebellar tonsils below the foramen magnum</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Default="00C21FF3" w:rsidP="00C21FF3">
            <w:pPr>
              <w:jc w:val="center"/>
            </w:pPr>
            <w: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bCs/>
                <w:sz w:val="20"/>
                <w:szCs w:val="20"/>
              </w:rPr>
            </w:pPr>
            <w:r w:rsidRPr="00126FC1">
              <w:rPr>
                <w:rFonts w:cs="Arial"/>
                <w:bCs/>
                <w:sz w:val="20"/>
                <w:szCs w:val="20"/>
              </w:rPr>
              <w:t xml:space="preserve">Type 2: </w:t>
            </w:r>
            <w:r w:rsidRPr="00126FC1">
              <w:rPr>
                <w:rFonts w:cs="Arial"/>
                <w:sz w:val="20"/>
                <w:szCs w:val="20"/>
              </w:rPr>
              <w:t>Plus caudal displacement of the medulla and the 4th ventricle</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bCs/>
                <w:sz w:val="20"/>
                <w:szCs w:val="20"/>
              </w:rPr>
            </w:pPr>
            <w:r w:rsidRPr="00126FC1">
              <w:rPr>
                <w:rFonts w:cs="Arial"/>
                <w:bCs/>
                <w:sz w:val="20"/>
                <w:szCs w:val="20"/>
              </w:rPr>
              <w:t xml:space="preserve">Type 3: </w:t>
            </w:r>
            <w:r w:rsidRPr="00126FC1">
              <w:rPr>
                <w:rFonts w:cs="Arial"/>
                <w:sz w:val="20"/>
                <w:szCs w:val="20"/>
              </w:rPr>
              <w:t>Displaced cerebellar and brainstem tissue extends into an infra tentorial meningoencephalocoele</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C21FF3">
            <w:pPr>
              <w:spacing w:after="0"/>
              <w:jc w:val="center"/>
              <w:rPr>
                <w:rFonts w:cs="Arial"/>
                <w:bCs/>
                <w:sz w:val="20"/>
                <w:szCs w:val="20"/>
              </w:rPr>
            </w:pPr>
            <w:r w:rsidRPr="00126FC1">
              <w:rPr>
                <w:rFonts w:cs="Arial"/>
                <w:bCs/>
                <w:sz w:val="20"/>
                <w:szCs w:val="20"/>
              </w:rPr>
              <w:t xml:space="preserve">Type 4: </w:t>
            </w:r>
            <w:r w:rsidRPr="00126FC1">
              <w:rPr>
                <w:rFonts w:cs="Arial"/>
                <w:sz w:val="20"/>
                <w:szCs w:val="20"/>
              </w:rPr>
              <w:t>Cerebellar and brainstem hypoplasia - variant of Dandy Walker Malformation</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b/>
                <w:bCs/>
                <w:sz w:val="20"/>
                <w:szCs w:val="20"/>
              </w:rPr>
            </w:pPr>
            <w:r w:rsidRPr="00126FC1">
              <w:rPr>
                <w:rFonts w:cs="Arial"/>
                <w:b/>
                <w:bCs/>
                <w:sz w:val="20"/>
                <w:szCs w:val="20"/>
              </w:rPr>
              <w:t>Skeletal malformations</w:t>
            </w:r>
          </w:p>
        </w:tc>
        <w:tc>
          <w:tcPr>
            <w:tcW w:w="969" w:type="pct"/>
            <w:noWrap/>
          </w:tcPr>
          <w:p w:rsidR="00860522" w:rsidRPr="00126FC1" w:rsidRDefault="00860522" w:rsidP="002F13B3">
            <w:pPr>
              <w:spacing w:after="0"/>
              <w:jc w:val="center"/>
              <w:rPr>
                <w:rFonts w:cs="Arial"/>
              </w:rPr>
            </w:pPr>
            <w:r>
              <w:rPr>
                <w:rFonts w:cs="Arial"/>
                <w:sz w:val="20"/>
                <w:szCs w:val="20"/>
              </w:rPr>
              <w:t>-</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sz w:val="20"/>
                <w:szCs w:val="20"/>
              </w:rPr>
            </w:pPr>
            <w:r w:rsidRPr="00126FC1">
              <w:rPr>
                <w:rFonts w:cs="Arial"/>
                <w:sz w:val="20"/>
                <w:szCs w:val="20"/>
              </w:rPr>
              <w:t>Atlanto-axial dislocation</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rPr>
            </w:pPr>
            <w:r>
              <w:rPr>
                <w:rFonts w:cs="Arial"/>
                <w:sz w:val="20"/>
                <w:szCs w:val="20"/>
              </w:rPr>
              <w:t>-</w:t>
            </w:r>
          </w:p>
        </w:tc>
        <w:tc>
          <w:tcPr>
            <w:tcW w:w="1048" w:type="pct"/>
            <w:gridSpan w:val="2"/>
            <w:noWrap/>
          </w:tcPr>
          <w:p w:rsidR="00860522" w:rsidRPr="00126FC1" w:rsidRDefault="00860522" w:rsidP="002F13B3">
            <w:pPr>
              <w:spacing w:after="0"/>
              <w:jc w:val="center"/>
              <w:rPr>
                <w:rFonts w:cs="Arial"/>
                <w:sz w:val="20"/>
                <w:szCs w:val="20"/>
              </w:rPr>
            </w:pPr>
            <w:r w:rsidRPr="00126FC1">
              <w:rPr>
                <w:rFonts w:cs="Arial"/>
                <w:sz w:val="20"/>
                <w:szCs w:val="20"/>
              </w:rPr>
              <w:t>Os odontoideum</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rPr>
            </w:pPr>
            <w:r>
              <w:rPr>
                <w:rFonts w:cs="Arial"/>
                <w:sz w:val="20"/>
                <w:szCs w:val="20"/>
              </w:rPr>
              <w:t>-</w:t>
            </w:r>
          </w:p>
        </w:tc>
        <w:tc>
          <w:tcPr>
            <w:tcW w:w="1048" w:type="pct"/>
            <w:gridSpan w:val="2"/>
            <w:noWrap/>
          </w:tcPr>
          <w:p w:rsidR="00860522" w:rsidRPr="00126FC1" w:rsidRDefault="00860522" w:rsidP="002F13B3">
            <w:pPr>
              <w:spacing w:after="0"/>
              <w:jc w:val="center"/>
              <w:rPr>
                <w:rFonts w:cs="Arial"/>
                <w:sz w:val="20"/>
                <w:szCs w:val="20"/>
              </w:rPr>
            </w:pPr>
            <w:r w:rsidRPr="00126FC1">
              <w:rPr>
                <w:rFonts w:cs="Arial"/>
                <w:sz w:val="20"/>
                <w:szCs w:val="20"/>
              </w:rPr>
              <w:t>Hypoplastic dens</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lastRenderedPageBreak/>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rPr>
            </w:pPr>
            <w:r>
              <w:rPr>
                <w:rFonts w:cs="Arial"/>
                <w:sz w:val="20"/>
                <w:szCs w:val="20"/>
              </w:rPr>
              <w:t>-</w:t>
            </w:r>
          </w:p>
        </w:tc>
        <w:tc>
          <w:tcPr>
            <w:tcW w:w="1048" w:type="pct"/>
            <w:gridSpan w:val="2"/>
            <w:noWrap/>
          </w:tcPr>
          <w:p w:rsidR="00860522" w:rsidRPr="00126FC1" w:rsidRDefault="00860522" w:rsidP="002F13B3">
            <w:pPr>
              <w:spacing w:after="0"/>
              <w:jc w:val="center"/>
              <w:rPr>
                <w:rFonts w:cs="Arial"/>
                <w:sz w:val="20"/>
                <w:szCs w:val="20"/>
              </w:rPr>
            </w:pPr>
            <w:r w:rsidRPr="00126FC1">
              <w:rPr>
                <w:rFonts w:cs="Arial"/>
                <w:sz w:val="20"/>
                <w:szCs w:val="20"/>
              </w:rPr>
              <w:t>Laxity of transverse atlantal - ligament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sz w:val="20"/>
                <w:szCs w:val="20"/>
              </w:rPr>
            </w:pPr>
            <w:r w:rsidRPr="00126FC1">
              <w:rPr>
                <w:rFonts w:cs="Arial"/>
                <w:sz w:val="20"/>
                <w:szCs w:val="20"/>
              </w:rPr>
              <w:t>Atlanto-axial instability (Down’s Syndrome</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sz w:val="20"/>
                <w:szCs w:val="20"/>
              </w:rPr>
            </w:pPr>
            <w:r w:rsidRPr="00126FC1">
              <w:rPr>
                <w:rFonts w:cs="Arial"/>
                <w:sz w:val="20"/>
                <w:szCs w:val="20"/>
              </w:rPr>
              <w:t>Achondroplasia</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sz w:val="20"/>
                <w:szCs w:val="20"/>
              </w:rPr>
            </w:pPr>
            <w:r w:rsidRPr="00126FC1">
              <w:rPr>
                <w:rFonts w:cs="Arial"/>
                <w:sz w:val="20"/>
                <w:szCs w:val="20"/>
              </w:rPr>
              <w:t>Muco-polysaccharididosis</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sz w:val="20"/>
                <w:szCs w:val="20"/>
              </w:rPr>
            </w:pPr>
            <w:r w:rsidRPr="00126FC1">
              <w:rPr>
                <w:rFonts w:cs="Arial"/>
                <w:sz w:val="20"/>
                <w:szCs w:val="20"/>
              </w:rPr>
              <w:t>Klippel-Feil syndrome</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sz w:val="20"/>
                <w:szCs w:val="20"/>
              </w:rPr>
            </w:pPr>
            <w:r w:rsidRPr="00126FC1">
              <w:rPr>
                <w:rFonts w:cs="Arial"/>
                <w:sz w:val="20"/>
                <w:szCs w:val="20"/>
              </w:rPr>
              <w:t>Osteogenesis Imperfecta</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sz w:val="20"/>
                <w:szCs w:val="20"/>
              </w:rPr>
            </w:pPr>
            <w:r w:rsidRPr="00126FC1">
              <w:rPr>
                <w:rFonts w:cs="Arial"/>
                <w:sz w:val="20"/>
                <w:szCs w:val="20"/>
              </w:rPr>
              <w:t>Lumbosacral agenesis</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sz w:val="20"/>
                <w:szCs w:val="20"/>
              </w:rPr>
            </w:pPr>
            <w:r w:rsidRPr="00126FC1">
              <w:rPr>
                <w:rFonts w:cs="Arial"/>
                <w:sz w:val="20"/>
                <w:szCs w:val="20"/>
              </w:rPr>
              <w:t>Other congenital skeletal malformations</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b/>
                <w:sz w:val="20"/>
                <w:szCs w:val="20"/>
              </w:rPr>
            </w:pPr>
            <w:r w:rsidRPr="00126FC1">
              <w:rPr>
                <w:rFonts w:cs="Arial"/>
                <w:b/>
                <w:sz w:val="20"/>
                <w:szCs w:val="20"/>
              </w:rPr>
              <w:t>Other congenital</w:t>
            </w:r>
          </w:p>
        </w:tc>
        <w:tc>
          <w:tcPr>
            <w:tcW w:w="969" w:type="pct"/>
            <w:noWrap/>
          </w:tcPr>
          <w:p w:rsidR="00860522" w:rsidRPr="00126FC1" w:rsidRDefault="00860522" w:rsidP="002F13B3">
            <w:pPr>
              <w:spacing w:after="0"/>
              <w:jc w:val="center"/>
              <w:rPr>
                <w:rFonts w:cs="Arial"/>
              </w:rPr>
            </w:pPr>
            <w:r>
              <w:rPr>
                <w:rFonts w:cs="Arial"/>
                <w:sz w:val="20"/>
                <w:szCs w:val="20"/>
              </w:rPr>
              <w:t>-</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sz w:val="20"/>
                <w:szCs w:val="20"/>
              </w:rPr>
            </w:pPr>
            <w:r w:rsidRPr="00126FC1">
              <w:rPr>
                <w:rFonts w:cs="Arial"/>
                <w:sz w:val="20"/>
                <w:szCs w:val="20"/>
              </w:rPr>
              <w:t>Congenital Syringomyelia</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b/>
                <w:bCs/>
                <w:sz w:val="20"/>
                <w:szCs w:val="20"/>
              </w:rPr>
            </w:pPr>
            <w:r w:rsidRPr="00126FC1">
              <w:rPr>
                <w:rFonts w:cs="Arial"/>
                <w:b/>
                <w:bCs/>
                <w:sz w:val="20"/>
                <w:szCs w:val="20"/>
              </w:rPr>
              <w:t>GENETIC DISORDERS</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rPr>
            </w:pPr>
            <w:r>
              <w:rPr>
                <w:rFonts w:cs="Arial"/>
                <w:sz w:val="20"/>
                <w:szCs w:val="20"/>
              </w:rPr>
              <w:t>-</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b/>
                <w:bCs/>
                <w:sz w:val="20"/>
                <w:szCs w:val="20"/>
              </w:rPr>
            </w:pPr>
            <w:r w:rsidRPr="00126FC1">
              <w:rPr>
                <w:rFonts w:cs="Arial"/>
                <w:b/>
                <w:bCs/>
                <w:sz w:val="20"/>
                <w:szCs w:val="20"/>
              </w:rPr>
              <w:t>Hereditary spastic paraparesis</w:t>
            </w:r>
          </w:p>
        </w:tc>
        <w:tc>
          <w:tcPr>
            <w:tcW w:w="969" w:type="pct"/>
            <w:noWrap/>
          </w:tcPr>
          <w:p w:rsidR="00860522" w:rsidRPr="00126FC1" w:rsidRDefault="00860522" w:rsidP="002F13B3">
            <w:pPr>
              <w:spacing w:after="0"/>
              <w:jc w:val="center"/>
              <w:rPr>
                <w:rFonts w:cs="Arial"/>
              </w:rPr>
            </w:pPr>
            <w:r>
              <w:rPr>
                <w:rFonts w:cs="Arial"/>
                <w:sz w:val="20"/>
                <w:szCs w:val="20"/>
              </w:rPr>
              <w:t>-</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sz w:val="20"/>
                <w:szCs w:val="20"/>
              </w:rPr>
            </w:pPr>
            <w:smartTag w:uri="urn:schemas-microsoft-com:office:smarttags" w:element="stockticker">
              <w:r w:rsidRPr="00126FC1">
                <w:rPr>
                  <w:rFonts w:cs="Arial"/>
                  <w:sz w:val="20"/>
                  <w:szCs w:val="20"/>
                </w:rPr>
                <w:t>HSP</w:t>
              </w:r>
            </w:smartTag>
            <w:r w:rsidRPr="00126FC1">
              <w:rPr>
                <w:rFonts w:cs="Arial"/>
                <w:sz w:val="20"/>
                <w:szCs w:val="20"/>
              </w:rPr>
              <w:t xml:space="preserve"> pure</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sz w:val="20"/>
                <w:szCs w:val="20"/>
              </w:rPr>
            </w:pPr>
            <w:smartTag w:uri="urn:schemas-microsoft-com:office:smarttags" w:element="stockticker">
              <w:r w:rsidRPr="00126FC1">
                <w:rPr>
                  <w:rFonts w:cs="Arial"/>
                  <w:sz w:val="20"/>
                  <w:szCs w:val="20"/>
                </w:rPr>
                <w:t>HSP</w:t>
              </w:r>
            </w:smartTag>
            <w:r w:rsidRPr="00126FC1">
              <w:rPr>
                <w:rFonts w:cs="Arial"/>
                <w:sz w:val="20"/>
                <w:szCs w:val="20"/>
              </w:rPr>
              <w:t xml:space="preserve"> complicated</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b/>
                <w:bCs/>
                <w:sz w:val="20"/>
                <w:szCs w:val="20"/>
              </w:rPr>
            </w:pPr>
            <w:r w:rsidRPr="00126FC1">
              <w:rPr>
                <w:rFonts w:cs="Arial"/>
                <w:b/>
                <w:bCs/>
                <w:sz w:val="20"/>
                <w:szCs w:val="20"/>
              </w:rPr>
              <w:t>Spino-cerebellar ataxias</w:t>
            </w:r>
          </w:p>
        </w:tc>
        <w:tc>
          <w:tcPr>
            <w:tcW w:w="969" w:type="pct"/>
            <w:noWrap/>
          </w:tcPr>
          <w:p w:rsidR="00860522" w:rsidRPr="00126FC1" w:rsidRDefault="00860522" w:rsidP="002F13B3">
            <w:pPr>
              <w:spacing w:after="0"/>
              <w:jc w:val="center"/>
              <w:rPr>
                <w:rFonts w:cs="Arial"/>
              </w:rPr>
            </w:pPr>
            <w:r>
              <w:rPr>
                <w:rFonts w:cs="Arial"/>
                <w:sz w:val="20"/>
                <w:szCs w:val="20"/>
              </w:rPr>
              <w:t>-</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sz w:val="20"/>
                <w:szCs w:val="20"/>
              </w:rPr>
            </w:pPr>
            <w:r w:rsidRPr="00126FC1">
              <w:rPr>
                <w:rFonts w:cs="Arial"/>
                <w:sz w:val="20"/>
                <w:szCs w:val="20"/>
              </w:rPr>
              <w:t>Dominant</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rPr>
            </w:pPr>
            <w:r>
              <w:rPr>
                <w:rFonts w:cs="Arial"/>
                <w:sz w:val="20"/>
                <w:szCs w:val="20"/>
              </w:rPr>
              <w:t>-</w:t>
            </w:r>
          </w:p>
        </w:tc>
        <w:tc>
          <w:tcPr>
            <w:tcW w:w="1048" w:type="pct"/>
            <w:gridSpan w:val="2"/>
            <w:noWrap/>
          </w:tcPr>
          <w:p w:rsidR="00860522" w:rsidRPr="00126FC1" w:rsidRDefault="00860522" w:rsidP="002F13B3">
            <w:pPr>
              <w:spacing w:after="0"/>
              <w:jc w:val="center"/>
              <w:rPr>
                <w:rFonts w:cs="Arial"/>
                <w:sz w:val="20"/>
                <w:szCs w:val="20"/>
              </w:rPr>
            </w:pPr>
            <w:r w:rsidRPr="00126FC1">
              <w:rPr>
                <w:rFonts w:cs="Arial"/>
                <w:sz w:val="20"/>
                <w:szCs w:val="20"/>
              </w:rPr>
              <w:t>Specified</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rPr>
            </w:pPr>
            <w:r>
              <w:rPr>
                <w:rFonts w:cs="Arial"/>
                <w:sz w:val="20"/>
                <w:szCs w:val="20"/>
              </w:rPr>
              <w:t>-</w:t>
            </w:r>
          </w:p>
        </w:tc>
        <w:tc>
          <w:tcPr>
            <w:tcW w:w="1048" w:type="pct"/>
            <w:gridSpan w:val="2"/>
            <w:noWrap/>
          </w:tcPr>
          <w:p w:rsidR="00860522" w:rsidRPr="00126FC1" w:rsidRDefault="00860522" w:rsidP="002F13B3">
            <w:pPr>
              <w:spacing w:after="0"/>
              <w:jc w:val="center"/>
              <w:rPr>
                <w:rFonts w:cs="Arial"/>
                <w:sz w:val="20"/>
                <w:szCs w:val="20"/>
              </w:rPr>
            </w:pPr>
            <w:r w:rsidRPr="00126FC1">
              <w:rPr>
                <w:rFonts w:cs="Arial"/>
                <w:sz w:val="20"/>
                <w:szCs w:val="20"/>
              </w:rPr>
              <w:t>Unspecified</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sz w:val="20"/>
                <w:szCs w:val="20"/>
              </w:rPr>
            </w:pPr>
            <w:r w:rsidRPr="00126FC1">
              <w:rPr>
                <w:rFonts w:cs="Arial"/>
                <w:sz w:val="20"/>
                <w:szCs w:val="20"/>
              </w:rPr>
              <w:t>Recessive</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rPr>
            </w:pPr>
            <w:r>
              <w:rPr>
                <w:rFonts w:cs="Arial"/>
                <w:sz w:val="20"/>
                <w:szCs w:val="20"/>
              </w:rPr>
              <w:t>-</w:t>
            </w:r>
          </w:p>
        </w:tc>
        <w:tc>
          <w:tcPr>
            <w:tcW w:w="1048" w:type="pct"/>
            <w:gridSpan w:val="2"/>
            <w:noWrap/>
          </w:tcPr>
          <w:p w:rsidR="00860522" w:rsidRPr="00126FC1" w:rsidRDefault="00860522" w:rsidP="002F13B3">
            <w:pPr>
              <w:spacing w:after="0"/>
              <w:jc w:val="center"/>
              <w:rPr>
                <w:rFonts w:cs="Arial"/>
                <w:sz w:val="20"/>
                <w:szCs w:val="20"/>
              </w:rPr>
            </w:pPr>
            <w:r w:rsidRPr="00126FC1">
              <w:rPr>
                <w:rFonts w:cs="Arial"/>
                <w:sz w:val="20"/>
                <w:szCs w:val="20"/>
              </w:rPr>
              <w:t>Friedreich's</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rPr>
            </w:pPr>
            <w:r>
              <w:rPr>
                <w:rFonts w:cs="Arial"/>
                <w:sz w:val="20"/>
                <w:szCs w:val="20"/>
              </w:rPr>
              <w:t>-</w:t>
            </w:r>
          </w:p>
        </w:tc>
        <w:tc>
          <w:tcPr>
            <w:tcW w:w="1048" w:type="pct"/>
            <w:gridSpan w:val="2"/>
            <w:noWrap/>
          </w:tcPr>
          <w:p w:rsidR="00860522" w:rsidRPr="00126FC1" w:rsidRDefault="00860522" w:rsidP="002F13B3">
            <w:pPr>
              <w:spacing w:after="0"/>
              <w:jc w:val="center"/>
              <w:rPr>
                <w:rFonts w:cs="Arial"/>
                <w:sz w:val="20"/>
                <w:szCs w:val="20"/>
              </w:rPr>
            </w:pPr>
            <w:r w:rsidRPr="00126FC1">
              <w:rPr>
                <w:rFonts w:cs="Arial"/>
                <w:sz w:val="20"/>
                <w:szCs w:val="20"/>
              </w:rPr>
              <w:t>Other recessive spinocerebellar ataxias - genetically confirmed/identified</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rPr>
            </w:pPr>
            <w:r>
              <w:rPr>
                <w:rFonts w:cs="Arial"/>
                <w:sz w:val="20"/>
                <w:szCs w:val="20"/>
              </w:rPr>
              <w:t>-</w:t>
            </w:r>
          </w:p>
        </w:tc>
        <w:tc>
          <w:tcPr>
            <w:tcW w:w="969" w:type="pct"/>
            <w:noWrap/>
          </w:tcPr>
          <w:p w:rsidR="00860522" w:rsidRPr="00126FC1" w:rsidRDefault="00860522" w:rsidP="002F13B3">
            <w:pPr>
              <w:spacing w:after="0"/>
              <w:jc w:val="center"/>
              <w:rPr>
                <w:rFonts w:cs="Arial"/>
              </w:rPr>
            </w:pPr>
            <w:r>
              <w:rPr>
                <w:rFonts w:cs="Arial"/>
                <w:sz w:val="20"/>
                <w:szCs w:val="20"/>
              </w:rPr>
              <w:t>-</w:t>
            </w:r>
          </w:p>
        </w:tc>
        <w:tc>
          <w:tcPr>
            <w:tcW w:w="1048" w:type="pct"/>
            <w:gridSpan w:val="2"/>
            <w:noWrap/>
          </w:tcPr>
          <w:p w:rsidR="00860522" w:rsidRPr="00126FC1" w:rsidRDefault="00860522" w:rsidP="002F13B3">
            <w:pPr>
              <w:spacing w:after="0"/>
              <w:jc w:val="center"/>
              <w:rPr>
                <w:rFonts w:cs="Arial"/>
                <w:sz w:val="20"/>
                <w:szCs w:val="20"/>
              </w:rPr>
            </w:pPr>
            <w:r w:rsidRPr="00126FC1">
              <w:rPr>
                <w:rFonts w:cs="Arial"/>
                <w:sz w:val="20"/>
                <w:szCs w:val="20"/>
              </w:rPr>
              <w:t>Presumed recessive spinocerebellar ataxias - genetic type undetermined</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b/>
                <w:bCs/>
                <w:sz w:val="20"/>
                <w:szCs w:val="20"/>
              </w:rPr>
            </w:pPr>
            <w:r w:rsidRPr="00126FC1">
              <w:rPr>
                <w:rFonts w:cs="Arial"/>
                <w:b/>
                <w:bCs/>
                <w:sz w:val="20"/>
                <w:szCs w:val="20"/>
              </w:rPr>
              <w:t>Adreno-myeloneuropathy</w:t>
            </w:r>
          </w:p>
        </w:tc>
        <w:tc>
          <w:tcPr>
            <w:tcW w:w="969" w:type="pct"/>
            <w:noWrap/>
          </w:tcPr>
          <w:p w:rsidR="00860522" w:rsidRPr="00126FC1" w:rsidRDefault="00860522" w:rsidP="002F13B3">
            <w:pPr>
              <w:spacing w:after="0"/>
              <w:jc w:val="center"/>
              <w:rPr>
                <w:rFonts w:cs="Arial"/>
              </w:rPr>
            </w:pPr>
            <w:r>
              <w:rPr>
                <w:rFonts w:cs="Arial"/>
                <w:sz w:val="20"/>
                <w:szCs w:val="20"/>
              </w:rPr>
              <w:t>-</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b/>
                <w:bCs/>
                <w:sz w:val="20"/>
                <w:szCs w:val="20"/>
              </w:rPr>
            </w:pPr>
            <w:r w:rsidRPr="00126FC1">
              <w:rPr>
                <w:rFonts w:cs="Arial"/>
                <w:b/>
                <w:bCs/>
                <w:sz w:val="20"/>
                <w:szCs w:val="20"/>
              </w:rPr>
              <w:t>Other leukodystrophies</w:t>
            </w:r>
          </w:p>
        </w:tc>
        <w:tc>
          <w:tcPr>
            <w:tcW w:w="969" w:type="pct"/>
            <w:noWrap/>
          </w:tcPr>
          <w:p w:rsidR="00860522" w:rsidRPr="00126FC1" w:rsidRDefault="00860522" w:rsidP="002F13B3">
            <w:pPr>
              <w:spacing w:after="0"/>
              <w:jc w:val="center"/>
              <w:rPr>
                <w:rFonts w:cs="Arial"/>
              </w:rPr>
            </w:pPr>
            <w:r>
              <w:rPr>
                <w:rFonts w:cs="Arial"/>
                <w:sz w:val="20"/>
                <w:szCs w:val="20"/>
              </w:rPr>
              <w:t>-</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860522" w:rsidRPr="00126FC1" w:rsidTr="0019492D">
        <w:trPr>
          <w:cantSplit/>
          <w:trHeight w:val="144"/>
          <w:jc w:val="center"/>
        </w:trPr>
        <w:tc>
          <w:tcPr>
            <w:tcW w:w="974" w:type="pct"/>
            <w:noWrap/>
          </w:tcPr>
          <w:p w:rsidR="00860522" w:rsidRPr="00126FC1" w:rsidRDefault="00860522" w:rsidP="002F13B3">
            <w:pPr>
              <w:spacing w:after="0"/>
              <w:jc w:val="center"/>
              <w:rPr>
                <w:rFonts w:cs="Arial"/>
              </w:rPr>
            </w:pPr>
            <w:r>
              <w:rPr>
                <w:rFonts w:cs="Arial"/>
                <w:sz w:val="20"/>
                <w:szCs w:val="20"/>
              </w:rPr>
              <w:t>-</w:t>
            </w:r>
          </w:p>
        </w:tc>
        <w:tc>
          <w:tcPr>
            <w:tcW w:w="1038" w:type="pct"/>
            <w:noWrap/>
          </w:tcPr>
          <w:p w:rsidR="00860522" w:rsidRPr="00126FC1" w:rsidRDefault="00860522" w:rsidP="002F13B3">
            <w:pPr>
              <w:spacing w:after="0"/>
              <w:jc w:val="center"/>
              <w:rPr>
                <w:rFonts w:cs="Arial"/>
                <w:b/>
                <w:bCs/>
                <w:sz w:val="20"/>
                <w:szCs w:val="20"/>
              </w:rPr>
            </w:pPr>
            <w:r w:rsidRPr="00126FC1">
              <w:rPr>
                <w:rFonts w:cs="Arial"/>
                <w:b/>
                <w:bCs/>
                <w:sz w:val="20"/>
                <w:szCs w:val="20"/>
              </w:rPr>
              <w:t>Spinal muscular atrophies</w:t>
            </w:r>
          </w:p>
        </w:tc>
        <w:tc>
          <w:tcPr>
            <w:tcW w:w="969" w:type="pct"/>
            <w:noWrap/>
          </w:tcPr>
          <w:p w:rsidR="00860522" w:rsidRPr="00126FC1" w:rsidRDefault="00860522" w:rsidP="002F13B3">
            <w:pPr>
              <w:spacing w:after="0"/>
              <w:jc w:val="center"/>
              <w:rPr>
                <w:rFonts w:cs="Arial"/>
              </w:rPr>
            </w:pPr>
            <w:r>
              <w:rPr>
                <w:rFonts w:cs="Arial"/>
                <w:sz w:val="20"/>
                <w:szCs w:val="20"/>
              </w:rPr>
              <w:t>-</w:t>
            </w:r>
          </w:p>
        </w:tc>
        <w:tc>
          <w:tcPr>
            <w:tcW w:w="1048" w:type="pct"/>
            <w:gridSpan w:val="2"/>
            <w:noWrap/>
          </w:tcPr>
          <w:p w:rsidR="00860522" w:rsidRPr="00126FC1" w:rsidRDefault="00860522" w:rsidP="002F13B3">
            <w:pPr>
              <w:spacing w:after="0"/>
              <w:jc w:val="center"/>
              <w:rPr>
                <w:rFonts w:cs="Arial"/>
              </w:rPr>
            </w:pPr>
            <w:r>
              <w:rPr>
                <w:rFonts w:cs="Arial"/>
                <w:sz w:val="20"/>
                <w:szCs w:val="20"/>
              </w:rPr>
              <w:t>-</w:t>
            </w:r>
          </w:p>
        </w:tc>
        <w:tc>
          <w:tcPr>
            <w:tcW w:w="971" w:type="pct"/>
            <w:noWrap/>
          </w:tcPr>
          <w:p w:rsidR="00860522" w:rsidRPr="00126FC1" w:rsidRDefault="00860522" w:rsidP="002F13B3">
            <w:pPr>
              <w:spacing w:after="0"/>
              <w:jc w:val="center"/>
              <w:rPr>
                <w:rFonts w:cs="Arial"/>
              </w:rPr>
            </w:pPr>
            <w:r>
              <w:rPr>
                <w:rFonts w:cs="Arial"/>
                <w:sz w:val="20"/>
                <w:szCs w:val="20"/>
              </w:rPr>
              <w:t>-</w:t>
            </w:r>
          </w:p>
        </w:tc>
      </w:tr>
      <w:tr w:rsidR="00A526E5" w:rsidRPr="00126FC1" w:rsidTr="0019492D">
        <w:trPr>
          <w:cantSplit/>
          <w:trHeight w:val="144"/>
          <w:jc w:val="center"/>
        </w:trPr>
        <w:tc>
          <w:tcPr>
            <w:tcW w:w="974" w:type="pct"/>
            <w:noWrap/>
          </w:tcPr>
          <w:p w:rsidR="00A526E5" w:rsidRPr="00126FC1" w:rsidRDefault="00A526E5" w:rsidP="002F13B3">
            <w:pPr>
              <w:spacing w:after="0"/>
              <w:jc w:val="center"/>
              <w:rPr>
                <w:rFonts w:cs="Arial"/>
              </w:rPr>
            </w:pPr>
            <w:r>
              <w:rPr>
                <w:rFonts w:cs="Arial"/>
                <w:sz w:val="20"/>
                <w:szCs w:val="20"/>
              </w:rPr>
              <w:lastRenderedPageBreak/>
              <w:t>-</w:t>
            </w:r>
          </w:p>
        </w:tc>
        <w:tc>
          <w:tcPr>
            <w:tcW w:w="1038" w:type="pct"/>
            <w:noWrap/>
          </w:tcPr>
          <w:p w:rsidR="00A526E5" w:rsidRPr="00126FC1" w:rsidRDefault="00A526E5" w:rsidP="002F13B3">
            <w:pPr>
              <w:spacing w:after="0"/>
              <w:jc w:val="center"/>
              <w:rPr>
                <w:rFonts w:cs="Arial"/>
              </w:rPr>
            </w:pPr>
            <w:r>
              <w:rPr>
                <w:rFonts w:cs="Arial"/>
                <w:sz w:val="20"/>
                <w:szCs w:val="20"/>
              </w:rPr>
              <w:t>-</w:t>
            </w:r>
          </w:p>
        </w:tc>
        <w:tc>
          <w:tcPr>
            <w:tcW w:w="969" w:type="pct"/>
            <w:noWrap/>
          </w:tcPr>
          <w:p w:rsidR="00A526E5" w:rsidRPr="00126FC1" w:rsidRDefault="00A526E5" w:rsidP="002F13B3">
            <w:pPr>
              <w:spacing w:after="0"/>
              <w:jc w:val="center"/>
              <w:rPr>
                <w:rFonts w:cs="Arial"/>
                <w:sz w:val="20"/>
                <w:szCs w:val="20"/>
              </w:rPr>
            </w:pPr>
            <w:r w:rsidRPr="00126FC1">
              <w:rPr>
                <w:rFonts w:cs="Arial"/>
                <w:sz w:val="20"/>
                <w:szCs w:val="20"/>
              </w:rPr>
              <w:t>Dominant</w:t>
            </w:r>
          </w:p>
        </w:tc>
        <w:tc>
          <w:tcPr>
            <w:tcW w:w="1048" w:type="pct"/>
            <w:gridSpan w:val="2"/>
            <w:noWrap/>
          </w:tcPr>
          <w:p w:rsidR="00A526E5" w:rsidRPr="00126FC1" w:rsidRDefault="00A526E5" w:rsidP="002F13B3">
            <w:pPr>
              <w:spacing w:after="0"/>
              <w:jc w:val="center"/>
              <w:rPr>
                <w:rFonts w:cs="Arial"/>
              </w:rPr>
            </w:pPr>
            <w:r>
              <w:rPr>
                <w:rFonts w:cs="Arial"/>
                <w:sz w:val="20"/>
                <w:szCs w:val="20"/>
              </w:rPr>
              <w:t>-</w:t>
            </w:r>
          </w:p>
        </w:tc>
        <w:tc>
          <w:tcPr>
            <w:tcW w:w="971" w:type="pct"/>
            <w:noWrap/>
          </w:tcPr>
          <w:p w:rsidR="00A526E5" w:rsidRPr="00126FC1" w:rsidRDefault="00A526E5" w:rsidP="002F13B3">
            <w:pPr>
              <w:spacing w:after="0"/>
              <w:jc w:val="center"/>
              <w:rPr>
                <w:rFonts w:cs="Arial"/>
              </w:rPr>
            </w:pPr>
            <w:r>
              <w:rPr>
                <w:rFonts w:cs="Arial"/>
                <w:sz w:val="20"/>
                <w:szCs w:val="20"/>
              </w:rPr>
              <w:t>-</w:t>
            </w:r>
          </w:p>
        </w:tc>
      </w:tr>
      <w:tr w:rsidR="00A526E5" w:rsidRPr="00126FC1" w:rsidTr="0019492D">
        <w:trPr>
          <w:cantSplit/>
          <w:trHeight w:val="144"/>
          <w:jc w:val="center"/>
        </w:trPr>
        <w:tc>
          <w:tcPr>
            <w:tcW w:w="974" w:type="pct"/>
            <w:noWrap/>
          </w:tcPr>
          <w:p w:rsidR="00A526E5" w:rsidRPr="00126FC1" w:rsidRDefault="00A526E5" w:rsidP="002F13B3">
            <w:pPr>
              <w:spacing w:after="0"/>
              <w:jc w:val="center"/>
              <w:rPr>
                <w:rFonts w:cs="Arial"/>
              </w:rPr>
            </w:pPr>
            <w:r>
              <w:rPr>
                <w:rFonts w:cs="Arial"/>
                <w:sz w:val="20"/>
                <w:szCs w:val="20"/>
              </w:rPr>
              <w:t>-</w:t>
            </w:r>
          </w:p>
        </w:tc>
        <w:tc>
          <w:tcPr>
            <w:tcW w:w="1038" w:type="pct"/>
            <w:noWrap/>
          </w:tcPr>
          <w:p w:rsidR="00A526E5" w:rsidRPr="00126FC1" w:rsidRDefault="00A526E5" w:rsidP="002F13B3">
            <w:pPr>
              <w:spacing w:after="0"/>
              <w:jc w:val="center"/>
              <w:rPr>
                <w:rFonts w:cs="Arial"/>
              </w:rPr>
            </w:pPr>
            <w:r>
              <w:rPr>
                <w:rFonts w:cs="Arial"/>
                <w:sz w:val="20"/>
                <w:szCs w:val="20"/>
              </w:rPr>
              <w:t>-</w:t>
            </w:r>
          </w:p>
        </w:tc>
        <w:tc>
          <w:tcPr>
            <w:tcW w:w="969" w:type="pct"/>
            <w:noWrap/>
          </w:tcPr>
          <w:p w:rsidR="00A526E5" w:rsidRPr="00126FC1" w:rsidRDefault="00A526E5" w:rsidP="002F13B3">
            <w:pPr>
              <w:spacing w:after="0"/>
              <w:jc w:val="center"/>
              <w:rPr>
                <w:rFonts w:cs="Arial"/>
              </w:rPr>
            </w:pPr>
            <w:r>
              <w:rPr>
                <w:rFonts w:cs="Arial"/>
                <w:sz w:val="20"/>
                <w:szCs w:val="20"/>
              </w:rPr>
              <w:t>-</w:t>
            </w:r>
          </w:p>
        </w:tc>
        <w:tc>
          <w:tcPr>
            <w:tcW w:w="1048" w:type="pct"/>
            <w:gridSpan w:val="2"/>
            <w:noWrap/>
          </w:tcPr>
          <w:p w:rsidR="00A526E5" w:rsidRPr="00126FC1" w:rsidRDefault="00A526E5" w:rsidP="002F13B3">
            <w:pPr>
              <w:spacing w:after="0"/>
              <w:jc w:val="center"/>
              <w:rPr>
                <w:rFonts w:cs="Arial"/>
                <w:sz w:val="20"/>
                <w:szCs w:val="20"/>
              </w:rPr>
            </w:pPr>
            <w:r w:rsidRPr="00126FC1">
              <w:rPr>
                <w:rFonts w:cs="Arial"/>
                <w:sz w:val="20"/>
                <w:szCs w:val="20"/>
              </w:rPr>
              <w:t>Specific genetic types</w:t>
            </w:r>
          </w:p>
        </w:tc>
        <w:tc>
          <w:tcPr>
            <w:tcW w:w="971" w:type="pct"/>
            <w:noWrap/>
          </w:tcPr>
          <w:p w:rsidR="00A526E5" w:rsidRPr="00126FC1" w:rsidRDefault="00A526E5" w:rsidP="002F13B3">
            <w:pPr>
              <w:spacing w:after="0"/>
              <w:jc w:val="center"/>
              <w:rPr>
                <w:rFonts w:cs="Arial"/>
              </w:rPr>
            </w:pPr>
            <w:r>
              <w:rPr>
                <w:rFonts w:cs="Arial"/>
                <w:sz w:val="20"/>
                <w:szCs w:val="20"/>
              </w:rPr>
              <w:t>-</w:t>
            </w:r>
          </w:p>
        </w:tc>
      </w:tr>
      <w:tr w:rsidR="00A526E5" w:rsidRPr="00126FC1" w:rsidTr="0019492D">
        <w:trPr>
          <w:cantSplit/>
          <w:trHeight w:val="144"/>
          <w:jc w:val="center"/>
        </w:trPr>
        <w:tc>
          <w:tcPr>
            <w:tcW w:w="974" w:type="pct"/>
            <w:noWrap/>
          </w:tcPr>
          <w:p w:rsidR="00A526E5" w:rsidRPr="00126FC1" w:rsidRDefault="00A526E5" w:rsidP="002F13B3">
            <w:pPr>
              <w:spacing w:after="0"/>
              <w:jc w:val="center"/>
              <w:rPr>
                <w:rFonts w:cs="Arial"/>
              </w:rPr>
            </w:pPr>
            <w:r>
              <w:rPr>
                <w:rFonts w:cs="Arial"/>
                <w:sz w:val="20"/>
                <w:szCs w:val="20"/>
              </w:rPr>
              <w:t>-</w:t>
            </w:r>
          </w:p>
        </w:tc>
        <w:tc>
          <w:tcPr>
            <w:tcW w:w="1038" w:type="pct"/>
            <w:noWrap/>
          </w:tcPr>
          <w:p w:rsidR="00A526E5" w:rsidRPr="00126FC1" w:rsidRDefault="00A526E5" w:rsidP="002F13B3">
            <w:pPr>
              <w:spacing w:after="0"/>
              <w:jc w:val="center"/>
              <w:rPr>
                <w:rFonts w:cs="Arial"/>
              </w:rPr>
            </w:pPr>
            <w:r>
              <w:rPr>
                <w:rFonts w:cs="Arial"/>
                <w:sz w:val="20"/>
                <w:szCs w:val="20"/>
              </w:rPr>
              <w:t>-</w:t>
            </w:r>
          </w:p>
        </w:tc>
        <w:tc>
          <w:tcPr>
            <w:tcW w:w="969" w:type="pct"/>
            <w:noWrap/>
          </w:tcPr>
          <w:p w:rsidR="00A526E5" w:rsidRPr="00126FC1" w:rsidRDefault="00A526E5" w:rsidP="002F13B3">
            <w:pPr>
              <w:spacing w:after="0"/>
              <w:jc w:val="center"/>
              <w:rPr>
                <w:rFonts w:cs="Arial"/>
              </w:rPr>
            </w:pPr>
            <w:r>
              <w:rPr>
                <w:rFonts w:cs="Arial"/>
                <w:sz w:val="20"/>
                <w:szCs w:val="20"/>
              </w:rPr>
              <w:t>-</w:t>
            </w:r>
          </w:p>
        </w:tc>
        <w:tc>
          <w:tcPr>
            <w:tcW w:w="1048" w:type="pct"/>
            <w:gridSpan w:val="2"/>
            <w:noWrap/>
          </w:tcPr>
          <w:p w:rsidR="00A526E5" w:rsidRPr="00126FC1" w:rsidRDefault="00A526E5" w:rsidP="002F13B3">
            <w:pPr>
              <w:spacing w:after="0"/>
              <w:jc w:val="center"/>
              <w:rPr>
                <w:rFonts w:cs="Arial"/>
                <w:sz w:val="20"/>
                <w:szCs w:val="20"/>
              </w:rPr>
            </w:pPr>
            <w:r w:rsidRPr="00126FC1">
              <w:rPr>
                <w:rFonts w:cs="Arial"/>
                <w:sz w:val="20"/>
                <w:szCs w:val="20"/>
              </w:rPr>
              <w:t>Unspecified genetic subtype</w:t>
            </w:r>
          </w:p>
        </w:tc>
        <w:tc>
          <w:tcPr>
            <w:tcW w:w="971" w:type="pct"/>
            <w:noWrap/>
          </w:tcPr>
          <w:p w:rsidR="00A526E5" w:rsidRPr="00126FC1" w:rsidRDefault="00A526E5" w:rsidP="002F13B3">
            <w:pPr>
              <w:spacing w:after="0"/>
              <w:jc w:val="center"/>
              <w:rPr>
                <w:rFonts w:cs="Arial"/>
              </w:rPr>
            </w:pPr>
            <w:r>
              <w:rPr>
                <w:rFonts w:cs="Arial"/>
                <w:sz w:val="20"/>
                <w:szCs w:val="20"/>
              </w:rPr>
              <w:t>-</w:t>
            </w:r>
          </w:p>
        </w:tc>
      </w:tr>
      <w:tr w:rsidR="00A526E5" w:rsidRPr="00126FC1" w:rsidTr="0019492D">
        <w:trPr>
          <w:cantSplit/>
          <w:trHeight w:val="144"/>
          <w:jc w:val="center"/>
        </w:trPr>
        <w:tc>
          <w:tcPr>
            <w:tcW w:w="974" w:type="pct"/>
            <w:noWrap/>
          </w:tcPr>
          <w:p w:rsidR="00A526E5" w:rsidRPr="00126FC1" w:rsidRDefault="00A526E5" w:rsidP="002F13B3">
            <w:pPr>
              <w:spacing w:after="0"/>
              <w:jc w:val="center"/>
              <w:rPr>
                <w:rFonts w:cs="Arial"/>
              </w:rPr>
            </w:pPr>
            <w:r>
              <w:rPr>
                <w:rFonts w:cs="Arial"/>
                <w:sz w:val="20"/>
                <w:szCs w:val="20"/>
              </w:rPr>
              <w:t>-</w:t>
            </w:r>
          </w:p>
        </w:tc>
        <w:tc>
          <w:tcPr>
            <w:tcW w:w="1038" w:type="pct"/>
            <w:noWrap/>
          </w:tcPr>
          <w:p w:rsidR="00A526E5" w:rsidRPr="00126FC1" w:rsidRDefault="00A526E5" w:rsidP="002F13B3">
            <w:pPr>
              <w:spacing w:after="0"/>
              <w:jc w:val="center"/>
              <w:rPr>
                <w:rFonts w:cs="Arial"/>
              </w:rPr>
            </w:pPr>
            <w:r>
              <w:rPr>
                <w:rFonts w:cs="Arial"/>
                <w:sz w:val="20"/>
                <w:szCs w:val="20"/>
              </w:rPr>
              <w:t>-</w:t>
            </w:r>
          </w:p>
        </w:tc>
        <w:tc>
          <w:tcPr>
            <w:tcW w:w="969" w:type="pct"/>
            <w:noWrap/>
          </w:tcPr>
          <w:p w:rsidR="00A526E5" w:rsidRPr="00126FC1" w:rsidRDefault="00A526E5" w:rsidP="002F13B3">
            <w:pPr>
              <w:spacing w:after="0"/>
              <w:jc w:val="center"/>
              <w:rPr>
                <w:rFonts w:cs="Arial"/>
                <w:sz w:val="20"/>
                <w:szCs w:val="20"/>
              </w:rPr>
            </w:pPr>
            <w:r w:rsidRPr="00126FC1">
              <w:rPr>
                <w:rFonts w:cs="Arial"/>
                <w:sz w:val="20"/>
                <w:szCs w:val="20"/>
              </w:rPr>
              <w:t>Recessive</w:t>
            </w:r>
          </w:p>
        </w:tc>
        <w:tc>
          <w:tcPr>
            <w:tcW w:w="1048" w:type="pct"/>
            <w:gridSpan w:val="2"/>
            <w:noWrap/>
          </w:tcPr>
          <w:p w:rsidR="00A526E5" w:rsidRPr="00126FC1" w:rsidRDefault="00A526E5" w:rsidP="002F13B3">
            <w:pPr>
              <w:spacing w:after="0"/>
              <w:jc w:val="center"/>
              <w:rPr>
                <w:rFonts w:cs="Arial"/>
              </w:rPr>
            </w:pPr>
            <w:r>
              <w:rPr>
                <w:rFonts w:cs="Arial"/>
                <w:sz w:val="20"/>
                <w:szCs w:val="20"/>
              </w:rPr>
              <w:t>-</w:t>
            </w:r>
          </w:p>
        </w:tc>
        <w:tc>
          <w:tcPr>
            <w:tcW w:w="971" w:type="pct"/>
            <w:noWrap/>
          </w:tcPr>
          <w:p w:rsidR="00A526E5" w:rsidRPr="00126FC1" w:rsidRDefault="00A526E5" w:rsidP="002F13B3">
            <w:pPr>
              <w:spacing w:after="0"/>
              <w:jc w:val="center"/>
              <w:rPr>
                <w:rFonts w:cs="Arial"/>
              </w:rPr>
            </w:pPr>
            <w:r>
              <w:rPr>
                <w:rFonts w:cs="Arial"/>
                <w:sz w:val="20"/>
                <w:szCs w:val="20"/>
              </w:rPr>
              <w:t>-</w:t>
            </w:r>
          </w:p>
        </w:tc>
      </w:tr>
      <w:tr w:rsidR="00A526E5" w:rsidRPr="00126FC1" w:rsidTr="0019492D">
        <w:trPr>
          <w:cantSplit/>
          <w:trHeight w:val="144"/>
          <w:jc w:val="center"/>
        </w:trPr>
        <w:tc>
          <w:tcPr>
            <w:tcW w:w="974" w:type="pct"/>
            <w:noWrap/>
          </w:tcPr>
          <w:p w:rsidR="00A526E5" w:rsidRPr="00126FC1" w:rsidRDefault="00A526E5" w:rsidP="002F13B3">
            <w:pPr>
              <w:spacing w:after="0"/>
              <w:jc w:val="center"/>
              <w:rPr>
                <w:rFonts w:cs="Arial"/>
              </w:rPr>
            </w:pPr>
            <w:r>
              <w:rPr>
                <w:rFonts w:cs="Arial"/>
                <w:sz w:val="20"/>
                <w:szCs w:val="20"/>
              </w:rPr>
              <w:t>-</w:t>
            </w:r>
          </w:p>
        </w:tc>
        <w:tc>
          <w:tcPr>
            <w:tcW w:w="1038" w:type="pct"/>
            <w:noWrap/>
          </w:tcPr>
          <w:p w:rsidR="00A526E5" w:rsidRPr="00126FC1" w:rsidRDefault="00A526E5" w:rsidP="002F13B3">
            <w:pPr>
              <w:spacing w:after="0"/>
              <w:jc w:val="center"/>
              <w:rPr>
                <w:rFonts w:cs="Arial"/>
                <w:b/>
                <w:bCs/>
                <w:sz w:val="20"/>
                <w:szCs w:val="20"/>
              </w:rPr>
            </w:pPr>
            <w:r w:rsidRPr="00126FC1">
              <w:rPr>
                <w:rFonts w:cs="Arial"/>
                <w:b/>
                <w:bCs/>
                <w:sz w:val="20"/>
                <w:szCs w:val="20"/>
              </w:rPr>
              <w:t>Genetic - other</w:t>
            </w:r>
          </w:p>
        </w:tc>
        <w:tc>
          <w:tcPr>
            <w:tcW w:w="969" w:type="pct"/>
            <w:noWrap/>
          </w:tcPr>
          <w:p w:rsidR="00A526E5" w:rsidRPr="00126FC1" w:rsidRDefault="00A526E5" w:rsidP="002F13B3">
            <w:pPr>
              <w:spacing w:after="0"/>
              <w:jc w:val="center"/>
              <w:rPr>
                <w:rFonts w:cs="Arial"/>
              </w:rPr>
            </w:pPr>
            <w:r>
              <w:rPr>
                <w:rFonts w:cs="Arial"/>
                <w:sz w:val="20"/>
                <w:szCs w:val="20"/>
              </w:rPr>
              <w:t>-</w:t>
            </w:r>
          </w:p>
        </w:tc>
        <w:tc>
          <w:tcPr>
            <w:tcW w:w="1048" w:type="pct"/>
            <w:gridSpan w:val="2"/>
            <w:noWrap/>
          </w:tcPr>
          <w:p w:rsidR="00A526E5" w:rsidRPr="00126FC1" w:rsidRDefault="00A526E5" w:rsidP="002F13B3">
            <w:pPr>
              <w:spacing w:after="0"/>
              <w:jc w:val="center"/>
              <w:rPr>
                <w:rFonts w:cs="Arial"/>
              </w:rPr>
            </w:pPr>
            <w:r>
              <w:rPr>
                <w:rFonts w:cs="Arial"/>
                <w:sz w:val="20"/>
                <w:szCs w:val="20"/>
              </w:rPr>
              <w:t>-</w:t>
            </w:r>
          </w:p>
        </w:tc>
        <w:tc>
          <w:tcPr>
            <w:tcW w:w="971" w:type="pct"/>
            <w:noWrap/>
          </w:tcPr>
          <w:p w:rsidR="00A526E5" w:rsidRPr="00126FC1" w:rsidRDefault="00A526E5" w:rsidP="002F13B3">
            <w:pPr>
              <w:spacing w:after="0"/>
              <w:jc w:val="center"/>
              <w:rPr>
                <w:rFonts w:cs="Arial"/>
              </w:rPr>
            </w:pPr>
            <w:r>
              <w:rPr>
                <w:rFonts w:cs="Arial"/>
                <w:sz w:val="20"/>
                <w:szCs w:val="20"/>
              </w:rPr>
              <w:t>-</w:t>
            </w:r>
          </w:p>
        </w:tc>
      </w:tr>
      <w:tr w:rsidR="00A526E5" w:rsidRPr="00126FC1" w:rsidTr="0019492D">
        <w:trPr>
          <w:cantSplit/>
          <w:trHeight w:val="144"/>
          <w:jc w:val="center"/>
        </w:trPr>
        <w:tc>
          <w:tcPr>
            <w:tcW w:w="974" w:type="pct"/>
            <w:noWrap/>
          </w:tcPr>
          <w:p w:rsidR="00A526E5" w:rsidRPr="00126FC1" w:rsidRDefault="00A526E5" w:rsidP="002F13B3">
            <w:pPr>
              <w:spacing w:after="0"/>
              <w:jc w:val="center"/>
              <w:rPr>
                <w:rFonts w:cs="Arial"/>
                <w:b/>
                <w:bCs/>
                <w:sz w:val="20"/>
                <w:szCs w:val="20"/>
              </w:rPr>
            </w:pPr>
            <w:r w:rsidRPr="00126FC1">
              <w:rPr>
                <w:rFonts w:cs="Arial"/>
                <w:b/>
                <w:bCs/>
                <w:sz w:val="20"/>
                <w:szCs w:val="20"/>
              </w:rPr>
              <w:t>ACQUIRED ABNORMALITIES</w:t>
            </w:r>
          </w:p>
        </w:tc>
        <w:tc>
          <w:tcPr>
            <w:tcW w:w="1038" w:type="pct"/>
            <w:noWrap/>
          </w:tcPr>
          <w:p w:rsidR="00A526E5" w:rsidRPr="00126FC1" w:rsidRDefault="00A526E5" w:rsidP="002F13B3">
            <w:pPr>
              <w:spacing w:after="0"/>
              <w:jc w:val="center"/>
              <w:rPr>
                <w:rFonts w:cs="Arial"/>
              </w:rPr>
            </w:pPr>
            <w:r>
              <w:rPr>
                <w:rFonts w:cs="Arial"/>
                <w:sz w:val="20"/>
                <w:szCs w:val="20"/>
              </w:rPr>
              <w:t>-</w:t>
            </w:r>
          </w:p>
        </w:tc>
        <w:tc>
          <w:tcPr>
            <w:tcW w:w="969" w:type="pct"/>
            <w:noWrap/>
          </w:tcPr>
          <w:p w:rsidR="00A526E5" w:rsidRPr="00126FC1" w:rsidRDefault="00A526E5" w:rsidP="002F13B3">
            <w:pPr>
              <w:spacing w:after="0"/>
              <w:jc w:val="center"/>
              <w:rPr>
                <w:rFonts w:cs="Arial"/>
              </w:rPr>
            </w:pPr>
            <w:r>
              <w:rPr>
                <w:rFonts w:cs="Arial"/>
                <w:sz w:val="20"/>
                <w:szCs w:val="20"/>
              </w:rPr>
              <w:t>-</w:t>
            </w:r>
          </w:p>
        </w:tc>
        <w:tc>
          <w:tcPr>
            <w:tcW w:w="1048" w:type="pct"/>
            <w:gridSpan w:val="2"/>
            <w:noWrap/>
          </w:tcPr>
          <w:p w:rsidR="00A526E5" w:rsidRPr="00126FC1" w:rsidRDefault="00A526E5" w:rsidP="002F13B3">
            <w:pPr>
              <w:spacing w:after="0"/>
              <w:jc w:val="center"/>
              <w:rPr>
                <w:rFonts w:cs="Arial"/>
              </w:rPr>
            </w:pPr>
            <w:r>
              <w:rPr>
                <w:rFonts w:cs="Arial"/>
                <w:sz w:val="20"/>
                <w:szCs w:val="20"/>
              </w:rPr>
              <w:t>-</w:t>
            </w:r>
          </w:p>
        </w:tc>
        <w:tc>
          <w:tcPr>
            <w:tcW w:w="971" w:type="pct"/>
            <w:noWrap/>
          </w:tcPr>
          <w:p w:rsidR="00A526E5" w:rsidRPr="00126FC1" w:rsidRDefault="00A526E5" w:rsidP="002F13B3">
            <w:pPr>
              <w:spacing w:after="0"/>
              <w:jc w:val="center"/>
              <w:rPr>
                <w:rFonts w:cs="Arial"/>
              </w:rPr>
            </w:pPr>
            <w:r>
              <w:rPr>
                <w:rFonts w:cs="Arial"/>
                <w:sz w:val="20"/>
                <w:szCs w:val="20"/>
              </w:rPr>
              <w:t>-</w:t>
            </w:r>
          </w:p>
        </w:tc>
      </w:tr>
      <w:tr w:rsidR="00A526E5" w:rsidRPr="00126FC1" w:rsidTr="0019492D">
        <w:trPr>
          <w:cantSplit/>
          <w:trHeight w:val="144"/>
          <w:jc w:val="center"/>
        </w:trPr>
        <w:tc>
          <w:tcPr>
            <w:tcW w:w="974" w:type="pct"/>
            <w:noWrap/>
          </w:tcPr>
          <w:p w:rsidR="00A526E5" w:rsidRPr="00126FC1" w:rsidRDefault="00A526E5" w:rsidP="002F13B3">
            <w:pPr>
              <w:spacing w:after="0"/>
              <w:jc w:val="center"/>
              <w:rPr>
                <w:rFonts w:cs="Arial"/>
              </w:rPr>
            </w:pPr>
            <w:r>
              <w:rPr>
                <w:rFonts w:cs="Arial"/>
                <w:sz w:val="20"/>
                <w:szCs w:val="20"/>
              </w:rPr>
              <w:t>-</w:t>
            </w:r>
          </w:p>
        </w:tc>
        <w:tc>
          <w:tcPr>
            <w:tcW w:w="1038" w:type="pct"/>
            <w:noWrap/>
          </w:tcPr>
          <w:p w:rsidR="00A526E5" w:rsidRPr="00126FC1" w:rsidRDefault="00A526E5" w:rsidP="002F13B3">
            <w:pPr>
              <w:spacing w:after="0"/>
              <w:jc w:val="center"/>
              <w:rPr>
                <w:rFonts w:cs="Arial"/>
                <w:b/>
                <w:bCs/>
                <w:sz w:val="20"/>
                <w:szCs w:val="20"/>
              </w:rPr>
            </w:pPr>
            <w:r w:rsidRPr="00126FC1">
              <w:rPr>
                <w:rFonts w:cs="Arial"/>
                <w:b/>
                <w:bCs/>
                <w:sz w:val="20"/>
                <w:szCs w:val="20"/>
              </w:rPr>
              <w:t>Vertebral column degenerative disorders</w:t>
            </w:r>
          </w:p>
        </w:tc>
        <w:tc>
          <w:tcPr>
            <w:tcW w:w="969" w:type="pct"/>
            <w:noWrap/>
          </w:tcPr>
          <w:p w:rsidR="00A526E5" w:rsidRPr="00126FC1" w:rsidRDefault="00A526E5" w:rsidP="002F13B3">
            <w:pPr>
              <w:spacing w:after="0"/>
              <w:jc w:val="center"/>
              <w:rPr>
                <w:rFonts w:cs="Arial"/>
              </w:rPr>
            </w:pPr>
            <w:r>
              <w:rPr>
                <w:rFonts w:cs="Arial"/>
                <w:sz w:val="20"/>
                <w:szCs w:val="20"/>
              </w:rPr>
              <w:t>-</w:t>
            </w:r>
          </w:p>
        </w:tc>
        <w:tc>
          <w:tcPr>
            <w:tcW w:w="1048" w:type="pct"/>
            <w:gridSpan w:val="2"/>
            <w:noWrap/>
          </w:tcPr>
          <w:p w:rsidR="00A526E5" w:rsidRPr="00126FC1" w:rsidRDefault="00A526E5" w:rsidP="002F13B3">
            <w:pPr>
              <w:spacing w:after="0"/>
              <w:jc w:val="center"/>
              <w:rPr>
                <w:rFonts w:cs="Arial"/>
              </w:rPr>
            </w:pPr>
            <w:r>
              <w:rPr>
                <w:rFonts w:cs="Arial"/>
                <w:sz w:val="20"/>
                <w:szCs w:val="20"/>
              </w:rPr>
              <w:t>-</w:t>
            </w:r>
          </w:p>
        </w:tc>
        <w:tc>
          <w:tcPr>
            <w:tcW w:w="971" w:type="pct"/>
            <w:noWrap/>
          </w:tcPr>
          <w:p w:rsidR="00A526E5" w:rsidRPr="00126FC1" w:rsidRDefault="00A526E5" w:rsidP="002F13B3">
            <w:pPr>
              <w:spacing w:after="0"/>
              <w:jc w:val="center"/>
              <w:rPr>
                <w:rFonts w:cs="Arial"/>
              </w:rPr>
            </w:pPr>
            <w:r>
              <w:rPr>
                <w:rFonts w:cs="Arial"/>
                <w:sz w:val="20"/>
                <w:szCs w:val="20"/>
              </w:rPr>
              <w:t>-</w:t>
            </w:r>
          </w:p>
        </w:tc>
      </w:tr>
      <w:tr w:rsidR="00A526E5" w:rsidRPr="00126FC1" w:rsidTr="0019492D">
        <w:trPr>
          <w:cantSplit/>
          <w:trHeight w:val="144"/>
          <w:jc w:val="center"/>
        </w:trPr>
        <w:tc>
          <w:tcPr>
            <w:tcW w:w="974" w:type="pct"/>
            <w:noWrap/>
          </w:tcPr>
          <w:p w:rsidR="00A526E5" w:rsidRPr="00126FC1" w:rsidRDefault="00A526E5" w:rsidP="002F13B3">
            <w:pPr>
              <w:spacing w:after="0"/>
              <w:jc w:val="center"/>
              <w:rPr>
                <w:rFonts w:cs="Arial"/>
              </w:rPr>
            </w:pPr>
            <w:r>
              <w:rPr>
                <w:rFonts w:cs="Arial"/>
                <w:sz w:val="20"/>
                <w:szCs w:val="20"/>
              </w:rPr>
              <w:t>-</w:t>
            </w:r>
          </w:p>
        </w:tc>
        <w:tc>
          <w:tcPr>
            <w:tcW w:w="1038" w:type="pct"/>
            <w:noWrap/>
          </w:tcPr>
          <w:p w:rsidR="00A526E5" w:rsidRPr="00126FC1" w:rsidRDefault="00A526E5" w:rsidP="002F13B3">
            <w:pPr>
              <w:spacing w:after="0"/>
              <w:jc w:val="center"/>
              <w:rPr>
                <w:rFonts w:cs="Arial"/>
              </w:rPr>
            </w:pPr>
            <w:r>
              <w:rPr>
                <w:rFonts w:cs="Arial"/>
                <w:sz w:val="20"/>
                <w:szCs w:val="20"/>
              </w:rPr>
              <w:t>-</w:t>
            </w:r>
          </w:p>
        </w:tc>
        <w:tc>
          <w:tcPr>
            <w:tcW w:w="969" w:type="pct"/>
            <w:noWrap/>
          </w:tcPr>
          <w:p w:rsidR="00A526E5" w:rsidRPr="00126FC1" w:rsidRDefault="00A526E5" w:rsidP="002F13B3">
            <w:pPr>
              <w:spacing w:after="0"/>
              <w:jc w:val="center"/>
              <w:rPr>
                <w:rFonts w:cs="Arial"/>
                <w:sz w:val="20"/>
                <w:szCs w:val="20"/>
              </w:rPr>
            </w:pPr>
            <w:r w:rsidRPr="00126FC1">
              <w:rPr>
                <w:rFonts w:cs="Arial"/>
                <w:sz w:val="20"/>
                <w:szCs w:val="20"/>
              </w:rPr>
              <w:t>Disc prolapse</w:t>
            </w:r>
          </w:p>
        </w:tc>
        <w:tc>
          <w:tcPr>
            <w:tcW w:w="1048" w:type="pct"/>
            <w:gridSpan w:val="2"/>
            <w:noWrap/>
          </w:tcPr>
          <w:p w:rsidR="00A526E5" w:rsidRPr="00126FC1" w:rsidRDefault="00A526E5" w:rsidP="002F13B3">
            <w:pPr>
              <w:spacing w:after="0"/>
              <w:jc w:val="center"/>
              <w:rPr>
                <w:rFonts w:cs="Arial"/>
              </w:rPr>
            </w:pPr>
            <w:r>
              <w:rPr>
                <w:rFonts w:cs="Arial"/>
                <w:sz w:val="20"/>
                <w:szCs w:val="20"/>
              </w:rPr>
              <w:t>-</w:t>
            </w:r>
          </w:p>
        </w:tc>
        <w:tc>
          <w:tcPr>
            <w:tcW w:w="971" w:type="pct"/>
            <w:noWrap/>
          </w:tcPr>
          <w:p w:rsidR="00A526E5" w:rsidRPr="00126FC1" w:rsidRDefault="00A526E5" w:rsidP="002F13B3">
            <w:pPr>
              <w:spacing w:after="0"/>
              <w:jc w:val="center"/>
              <w:rPr>
                <w:rFonts w:cs="Arial"/>
              </w:rPr>
            </w:pPr>
            <w:r>
              <w:rPr>
                <w:rFonts w:cs="Arial"/>
                <w:sz w:val="20"/>
                <w:szCs w:val="20"/>
              </w:rPr>
              <w:t>-</w:t>
            </w:r>
          </w:p>
        </w:tc>
      </w:tr>
      <w:tr w:rsidR="00A526E5" w:rsidRPr="00126FC1" w:rsidTr="0019492D">
        <w:trPr>
          <w:cantSplit/>
          <w:trHeight w:val="144"/>
          <w:jc w:val="center"/>
        </w:trPr>
        <w:tc>
          <w:tcPr>
            <w:tcW w:w="974" w:type="pct"/>
            <w:noWrap/>
          </w:tcPr>
          <w:p w:rsidR="00A526E5" w:rsidRPr="00126FC1" w:rsidRDefault="00A526E5" w:rsidP="002F13B3">
            <w:pPr>
              <w:spacing w:after="0"/>
              <w:jc w:val="center"/>
              <w:rPr>
                <w:rFonts w:cs="Arial"/>
              </w:rPr>
            </w:pPr>
            <w:r>
              <w:rPr>
                <w:rFonts w:cs="Arial"/>
                <w:sz w:val="20"/>
                <w:szCs w:val="20"/>
              </w:rPr>
              <w:t>-</w:t>
            </w:r>
          </w:p>
        </w:tc>
        <w:tc>
          <w:tcPr>
            <w:tcW w:w="1038" w:type="pct"/>
            <w:noWrap/>
          </w:tcPr>
          <w:p w:rsidR="00A526E5" w:rsidRPr="00126FC1" w:rsidRDefault="00A526E5" w:rsidP="002F13B3">
            <w:pPr>
              <w:spacing w:after="0"/>
              <w:jc w:val="center"/>
              <w:rPr>
                <w:rFonts w:cs="Arial"/>
              </w:rPr>
            </w:pPr>
            <w:r>
              <w:rPr>
                <w:rFonts w:cs="Arial"/>
                <w:sz w:val="20"/>
                <w:szCs w:val="20"/>
              </w:rPr>
              <w:t>-</w:t>
            </w:r>
          </w:p>
        </w:tc>
        <w:tc>
          <w:tcPr>
            <w:tcW w:w="969" w:type="pct"/>
            <w:noWrap/>
          </w:tcPr>
          <w:p w:rsidR="00A526E5" w:rsidRPr="00126FC1" w:rsidRDefault="00A526E5" w:rsidP="002F13B3">
            <w:pPr>
              <w:spacing w:after="0"/>
              <w:jc w:val="center"/>
              <w:rPr>
                <w:rFonts w:cs="Arial"/>
                <w:sz w:val="20"/>
                <w:szCs w:val="20"/>
              </w:rPr>
            </w:pPr>
            <w:r w:rsidRPr="00126FC1">
              <w:rPr>
                <w:rFonts w:cs="Arial"/>
                <w:sz w:val="20"/>
                <w:szCs w:val="20"/>
              </w:rPr>
              <w:t>Ligamentum flavum hypertrophy</w:t>
            </w:r>
          </w:p>
        </w:tc>
        <w:tc>
          <w:tcPr>
            <w:tcW w:w="1048" w:type="pct"/>
            <w:gridSpan w:val="2"/>
            <w:noWrap/>
          </w:tcPr>
          <w:p w:rsidR="00A526E5" w:rsidRPr="00126FC1" w:rsidRDefault="00A526E5" w:rsidP="002F13B3">
            <w:pPr>
              <w:spacing w:after="0"/>
              <w:jc w:val="center"/>
              <w:rPr>
                <w:rFonts w:cs="Arial"/>
              </w:rPr>
            </w:pPr>
            <w:r>
              <w:rPr>
                <w:rFonts w:cs="Arial"/>
                <w:sz w:val="20"/>
                <w:szCs w:val="20"/>
              </w:rPr>
              <w:t>-</w:t>
            </w:r>
          </w:p>
        </w:tc>
        <w:tc>
          <w:tcPr>
            <w:tcW w:w="971" w:type="pct"/>
            <w:noWrap/>
          </w:tcPr>
          <w:p w:rsidR="00A526E5" w:rsidRPr="00126FC1" w:rsidRDefault="00A526E5" w:rsidP="002F13B3">
            <w:pPr>
              <w:spacing w:after="0"/>
              <w:jc w:val="center"/>
              <w:rPr>
                <w:rFonts w:cs="Arial"/>
              </w:rPr>
            </w:pPr>
            <w:r>
              <w:rPr>
                <w:rFonts w:cs="Arial"/>
                <w:sz w:val="20"/>
                <w:szCs w:val="20"/>
              </w:rPr>
              <w:t>-</w:t>
            </w:r>
          </w:p>
        </w:tc>
      </w:tr>
      <w:tr w:rsidR="00A526E5" w:rsidRPr="00126FC1" w:rsidTr="0019492D">
        <w:trPr>
          <w:cantSplit/>
          <w:trHeight w:val="144"/>
          <w:jc w:val="center"/>
        </w:trPr>
        <w:tc>
          <w:tcPr>
            <w:tcW w:w="974" w:type="pct"/>
            <w:noWrap/>
          </w:tcPr>
          <w:p w:rsidR="00A526E5" w:rsidRPr="00126FC1" w:rsidRDefault="00A526E5" w:rsidP="002F13B3">
            <w:pPr>
              <w:spacing w:after="0"/>
              <w:jc w:val="center"/>
              <w:rPr>
                <w:rFonts w:cs="Arial"/>
              </w:rPr>
            </w:pPr>
            <w:r>
              <w:rPr>
                <w:rFonts w:cs="Arial"/>
                <w:sz w:val="20"/>
                <w:szCs w:val="20"/>
              </w:rPr>
              <w:t>-</w:t>
            </w:r>
          </w:p>
        </w:tc>
        <w:tc>
          <w:tcPr>
            <w:tcW w:w="1038" w:type="pct"/>
            <w:noWrap/>
          </w:tcPr>
          <w:p w:rsidR="00A526E5" w:rsidRPr="00126FC1" w:rsidRDefault="00A526E5" w:rsidP="002F13B3">
            <w:pPr>
              <w:spacing w:after="0"/>
              <w:jc w:val="center"/>
              <w:rPr>
                <w:rFonts w:cs="Arial"/>
              </w:rPr>
            </w:pPr>
            <w:r>
              <w:rPr>
                <w:rFonts w:cs="Arial"/>
                <w:sz w:val="20"/>
                <w:szCs w:val="20"/>
              </w:rPr>
              <w:t>-</w:t>
            </w:r>
          </w:p>
        </w:tc>
        <w:tc>
          <w:tcPr>
            <w:tcW w:w="969" w:type="pct"/>
            <w:noWrap/>
          </w:tcPr>
          <w:p w:rsidR="00A526E5" w:rsidRPr="00126FC1" w:rsidRDefault="00A526E5" w:rsidP="002F13B3">
            <w:pPr>
              <w:spacing w:after="0"/>
              <w:jc w:val="center"/>
              <w:rPr>
                <w:rFonts w:cs="Arial"/>
                <w:sz w:val="20"/>
                <w:szCs w:val="20"/>
              </w:rPr>
            </w:pPr>
            <w:r w:rsidRPr="00126FC1">
              <w:rPr>
                <w:rFonts w:cs="Arial"/>
                <w:sz w:val="20"/>
                <w:szCs w:val="20"/>
              </w:rPr>
              <w:t>Ossification of the posterior longitudinal ligament</w:t>
            </w:r>
          </w:p>
        </w:tc>
        <w:tc>
          <w:tcPr>
            <w:tcW w:w="1048" w:type="pct"/>
            <w:gridSpan w:val="2"/>
            <w:noWrap/>
          </w:tcPr>
          <w:p w:rsidR="00A526E5" w:rsidRPr="00126FC1" w:rsidRDefault="00A526E5" w:rsidP="002F13B3">
            <w:pPr>
              <w:spacing w:after="0"/>
              <w:jc w:val="center"/>
              <w:rPr>
                <w:rFonts w:cs="Arial"/>
              </w:rPr>
            </w:pPr>
            <w:r>
              <w:rPr>
                <w:rFonts w:cs="Arial"/>
                <w:sz w:val="20"/>
                <w:szCs w:val="20"/>
              </w:rPr>
              <w:t>-</w:t>
            </w:r>
          </w:p>
        </w:tc>
        <w:tc>
          <w:tcPr>
            <w:tcW w:w="971" w:type="pct"/>
            <w:noWrap/>
          </w:tcPr>
          <w:p w:rsidR="00A526E5" w:rsidRPr="00126FC1" w:rsidRDefault="00A526E5" w:rsidP="002F13B3">
            <w:pPr>
              <w:spacing w:after="0"/>
              <w:jc w:val="center"/>
              <w:rPr>
                <w:rFonts w:cs="Arial"/>
              </w:rPr>
            </w:pPr>
            <w:r>
              <w:rPr>
                <w:rFonts w:cs="Arial"/>
                <w:sz w:val="20"/>
                <w:szCs w:val="20"/>
              </w:rPr>
              <w:t>-</w:t>
            </w:r>
          </w:p>
        </w:tc>
      </w:tr>
      <w:tr w:rsidR="00A526E5" w:rsidRPr="00126FC1" w:rsidTr="0019492D">
        <w:trPr>
          <w:cantSplit/>
          <w:trHeight w:val="144"/>
          <w:jc w:val="center"/>
        </w:trPr>
        <w:tc>
          <w:tcPr>
            <w:tcW w:w="974" w:type="pct"/>
            <w:noWrap/>
          </w:tcPr>
          <w:p w:rsidR="00A526E5" w:rsidRPr="00126FC1" w:rsidRDefault="00A526E5" w:rsidP="002F13B3">
            <w:pPr>
              <w:spacing w:after="0"/>
              <w:jc w:val="center"/>
              <w:rPr>
                <w:rFonts w:cs="Arial"/>
              </w:rPr>
            </w:pPr>
            <w:r>
              <w:rPr>
                <w:rFonts w:cs="Arial"/>
                <w:sz w:val="20"/>
                <w:szCs w:val="20"/>
              </w:rPr>
              <w:t>-</w:t>
            </w:r>
          </w:p>
        </w:tc>
        <w:tc>
          <w:tcPr>
            <w:tcW w:w="1038" w:type="pct"/>
            <w:noWrap/>
          </w:tcPr>
          <w:p w:rsidR="00A526E5" w:rsidRPr="00126FC1" w:rsidRDefault="00A526E5" w:rsidP="002F13B3">
            <w:pPr>
              <w:spacing w:after="0"/>
              <w:jc w:val="center"/>
              <w:rPr>
                <w:rFonts w:cs="Arial"/>
              </w:rPr>
            </w:pPr>
            <w:r>
              <w:rPr>
                <w:rFonts w:cs="Arial"/>
                <w:sz w:val="20"/>
                <w:szCs w:val="20"/>
              </w:rPr>
              <w:t>-</w:t>
            </w:r>
          </w:p>
        </w:tc>
        <w:tc>
          <w:tcPr>
            <w:tcW w:w="969" w:type="pct"/>
            <w:noWrap/>
          </w:tcPr>
          <w:p w:rsidR="00A526E5" w:rsidRPr="00126FC1" w:rsidRDefault="00A526E5" w:rsidP="002F13B3">
            <w:pPr>
              <w:spacing w:after="0"/>
              <w:jc w:val="center"/>
              <w:rPr>
                <w:rFonts w:cs="Arial"/>
                <w:sz w:val="20"/>
                <w:szCs w:val="20"/>
              </w:rPr>
            </w:pPr>
            <w:r w:rsidRPr="00126FC1">
              <w:rPr>
                <w:rFonts w:cs="Arial"/>
                <w:sz w:val="20"/>
                <w:szCs w:val="20"/>
              </w:rPr>
              <w:t>Spinal osteophytosis</w:t>
            </w:r>
          </w:p>
        </w:tc>
        <w:tc>
          <w:tcPr>
            <w:tcW w:w="1048" w:type="pct"/>
            <w:gridSpan w:val="2"/>
            <w:noWrap/>
          </w:tcPr>
          <w:p w:rsidR="00A526E5" w:rsidRPr="00126FC1" w:rsidRDefault="00A526E5" w:rsidP="002F13B3">
            <w:pPr>
              <w:spacing w:after="0"/>
              <w:jc w:val="center"/>
              <w:rPr>
                <w:rFonts w:cs="Arial"/>
              </w:rPr>
            </w:pPr>
            <w:r>
              <w:rPr>
                <w:rFonts w:cs="Arial"/>
                <w:sz w:val="20"/>
                <w:szCs w:val="20"/>
              </w:rPr>
              <w:t>-</w:t>
            </w:r>
          </w:p>
        </w:tc>
        <w:tc>
          <w:tcPr>
            <w:tcW w:w="971" w:type="pct"/>
            <w:noWrap/>
          </w:tcPr>
          <w:p w:rsidR="00A526E5" w:rsidRPr="00126FC1" w:rsidRDefault="00A526E5" w:rsidP="002F13B3">
            <w:pPr>
              <w:spacing w:after="0"/>
              <w:jc w:val="center"/>
              <w:rPr>
                <w:rFonts w:cs="Arial"/>
              </w:rPr>
            </w:pPr>
            <w:r>
              <w:rPr>
                <w:rFonts w:cs="Arial"/>
                <w:sz w:val="20"/>
                <w:szCs w:val="20"/>
              </w:rPr>
              <w:t>-</w:t>
            </w:r>
          </w:p>
        </w:tc>
      </w:tr>
      <w:tr w:rsidR="00A526E5" w:rsidRPr="00126FC1" w:rsidTr="0019492D">
        <w:trPr>
          <w:cantSplit/>
          <w:trHeight w:val="144"/>
          <w:jc w:val="center"/>
        </w:trPr>
        <w:tc>
          <w:tcPr>
            <w:tcW w:w="974" w:type="pct"/>
            <w:noWrap/>
          </w:tcPr>
          <w:p w:rsidR="00A526E5" w:rsidRPr="00126FC1" w:rsidRDefault="00A526E5" w:rsidP="002F13B3">
            <w:pPr>
              <w:spacing w:after="0"/>
              <w:jc w:val="center"/>
              <w:rPr>
                <w:rFonts w:cs="Arial"/>
              </w:rPr>
            </w:pPr>
            <w:r>
              <w:rPr>
                <w:rFonts w:cs="Arial"/>
                <w:sz w:val="20"/>
                <w:szCs w:val="20"/>
              </w:rPr>
              <w:t>-</w:t>
            </w:r>
          </w:p>
        </w:tc>
        <w:tc>
          <w:tcPr>
            <w:tcW w:w="1038" w:type="pct"/>
            <w:noWrap/>
          </w:tcPr>
          <w:p w:rsidR="00A526E5" w:rsidRPr="00126FC1" w:rsidRDefault="00A526E5" w:rsidP="002F13B3">
            <w:pPr>
              <w:spacing w:after="0"/>
              <w:jc w:val="center"/>
              <w:rPr>
                <w:rFonts w:cs="Arial"/>
              </w:rPr>
            </w:pPr>
            <w:r>
              <w:rPr>
                <w:rFonts w:cs="Arial"/>
                <w:sz w:val="20"/>
                <w:szCs w:val="20"/>
              </w:rPr>
              <w:t>-</w:t>
            </w:r>
          </w:p>
        </w:tc>
        <w:tc>
          <w:tcPr>
            <w:tcW w:w="969" w:type="pct"/>
            <w:noWrap/>
          </w:tcPr>
          <w:p w:rsidR="00A526E5" w:rsidRPr="00126FC1" w:rsidRDefault="00A526E5" w:rsidP="002F13B3">
            <w:pPr>
              <w:spacing w:after="0"/>
              <w:jc w:val="center"/>
              <w:rPr>
                <w:rFonts w:cs="Arial"/>
                <w:sz w:val="20"/>
                <w:szCs w:val="20"/>
              </w:rPr>
            </w:pPr>
            <w:r w:rsidRPr="00126FC1">
              <w:rPr>
                <w:rFonts w:cs="Arial"/>
                <w:sz w:val="20"/>
                <w:szCs w:val="20"/>
              </w:rPr>
              <w:t>Spondylolisthesis</w:t>
            </w:r>
          </w:p>
        </w:tc>
        <w:tc>
          <w:tcPr>
            <w:tcW w:w="1048" w:type="pct"/>
            <w:gridSpan w:val="2"/>
            <w:noWrap/>
          </w:tcPr>
          <w:p w:rsidR="00A526E5" w:rsidRPr="00126FC1" w:rsidRDefault="00A526E5" w:rsidP="002F13B3">
            <w:pPr>
              <w:spacing w:after="0"/>
              <w:jc w:val="center"/>
              <w:rPr>
                <w:rFonts w:cs="Arial"/>
              </w:rPr>
            </w:pPr>
            <w:r>
              <w:rPr>
                <w:rFonts w:cs="Arial"/>
                <w:sz w:val="20"/>
                <w:szCs w:val="20"/>
              </w:rPr>
              <w:t>-</w:t>
            </w:r>
          </w:p>
        </w:tc>
        <w:tc>
          <w:tcPr>
            <w:tcW w:w="971" w:type="pct"/>
            <w:noWrap/>
          </w:tcPr>
          <w:p w:rsidR="00A526E5" w:rsidRPr="00126FC1" w:rsidRDefault="00A526E5" w:rsidP="002F13B3">
            <w:pPr>
              <w:spacing w:after="0"/>
              <w:jc w:val="center"/>
              <w:rPr>
                <w:rFonts w:cs="Arial"/>
              </w:rPr>
            </w:pPr>
            <w:r>
              <w:rPr>
                <w:rFonts w:cs="Arial"/>
                <w:sz w:val="20"/>
                <w:szCs w:val="20"/>
              </w:rPr>
              <w:t>-</w:t>
            </w:r>
          </w:p>
        </w:tc>
      </w:tr>
      <w:tr w:rsidR="00A526E5" w:rsidRPr="00126FC1" w:rsidTr="0019492D">
        <w:trPr>
          <w:cantSplit/>
          <w:trHeight w:val="144"/>
          <w:jc w:val="center"/>
        </w:trPr>
        <w:tc>
          <w:tcPr>
            <w:tcW w:w="974" w:type="pct"/>
            <w:noWrap/>
          </w:tcPr>
          <w:p w:rsidR="00A526E5" w:rsidRPr="00126FC1" w:rsidRDefault="00A526E5" w:rsidP="002F13B3">
            <w:pPr>
              <w:spacing w:after="0"/>
              <w:jc w:val="center"/>
              <w:rPr>
                <w:rFonts w:cs="Arial"/>
              </w:rPr>
            </w:pPr>
            <w:r>
              <w:rPr>
                <w:rFonts w:cs="Arial"/>
                <w:sz w:val="20"/>
                <w:szCs w:val="20"/>
              </w:rPr>
              <w:t>-</w:t>
            </w:r>
          </w:p>
        </w:tc>
        <w:tc>
          <w:tcPr>
            <w:tcW w:w="1038" w:type="pct"/>
            <w:noWrap/>
          </w:tcPr>
          <w:p w:rsidR="00A526E5" w:rsidRPr="00126FC1" w:rsidRDefault="00A526E5" w:rsidP="002F13B3">
            <w:pPr>
              <w:spacing w:after="0"/>
              <w:jc w:val="center"/>
              <w:rPr>
                <w:rFonts w:cs="Arial"/>
              </w:rPr>
            </w:pPr>
            <w:r>
              <w:rPr>
                <w:rFonts w:cs="Arial"/>
                <w:sz w:val="20"/>
                <w:szCs w:val="20"/>
              </w:rPr>
              <w:t>-</w:t>
            </w:r>
          </w:p>
        </w:tc>
        <w:tc>
          <w:tcPr>
            <w:tcW w:w="969" w:type="pct"/>
            <w:noWrap/>
          </w:tcPr>
          <w:p w:rsidR="00A526E5" w:rsidRPr="00126FC1" w:rsidRDefault="00A526E5" w:rsidP="002F13B3">
            <w:pPr>
              <w:spacing w:after="0"/>
              <w:jc w:val="center"/>
              <w:rPr>
                <w:rFonts w:cs="Arial"/>
                <w:sz w:val="20"/>
                <w:szCs w:val="20"/>
              </w:rPr>
            </w:pPr>
            <w:r w:rsidRPr="00126FC1">
              <w:rPr>
                <w:rFonts w:cs="Arial"/>
                <w:sz w:val="20"/>
                <w:szCs w:val="20"/>
              </w:rPr>
              <w:t>Spondylosis</w:t>
            </w:r>
          </w:p>
        </w:tc>
        <w:tc>
          <w:tcPr>
            <w:tcW w:w="1048" w:type="pct"/>
            <w:gridSpan w:val="2"/>
            <w:noWrap/>
          </w:tcPr>
          <w:p w:rsidR="00A526E5" w:rsidRPr="00126FC1" w:rsidRDefault="00A526E5" w:rsidP="002F13B3">
            <w:pPr>
              <w:spacing w:after="0"/>
              <w:jc w:val="center"/>
              <w:rPr>
                <w:rFonts w:cs="Arial"/>
              </w:rPr>
            </w:pPr>
            <w:r>
              <w:rPr>
                <w:rFonts w:cs="Arial"/>
                <w:sz w:val="20"/>
                <w:szCs w:val="20"/>
              </w:rPr>
              <w:t>-</w:t>
            </w:r>
          </w:p>
        </w:tc>
        <w:tc>
          <w:tcPr>
            <w:tcW w:w="971" w:type="pct"/>
            <w:noWrap/>
          </w:tcPr>
          <w:p w:rsidR="00A526E5" w:rsidRPr="00126FC1" w:rsidRDefault="00A526E5" w:rsidP="002F13B3">
            <w:pPr>
              <w:spacing w:after="0"/>
              <w:jc w:val="center"/>
              <w:rPr>
                <w:rFonts w:cs="Arial"/>
              </w:rPr>
            </w:pPr>
            <w:r>
              <w:rPr>
                <w:rFonts w:cs="Arial"/>
                <w:sz w:val="20"/>
                <w:szCs w:val="20"/>
              </w:rPr>
              <w:t>-</w:t>
            </w:r>
          </w:p>
        </w:tc>
      </w:tr>
      <w:tr w:rsidR="00A526E5" w:rsidRPr="00126FC1" w:rsidTr="0019492D">
        <w:trPr>
          <w:cantSplit/>
          <w:trHeight w:val="144"/>
          <w:jc w:val="center"/>
        </w:trPr>
        <w:tc>
          <w:tcPr>
            <w:tcW w:w="974" w:type="pct"/>
            <w:noWrap/>
          </w:tcPr>
          <w:p w:rsidR="00A526E5" w:rsidRPr="00126FC1" w:rsidRDefault="00A526E5" w:rsidP="002F13B3">
            <w:pPr>
              <w:spacing w:after="0"/>
              <w:jc w:val="center"/>
              <w:rPr>
                <w:rFonts w:cs="Arial"/>
              </w:rPr>
            </w:pPr>
            <w:r>
              <w:rPr>
                <w:rFonts w:cs="Arial"/>
                <w:sz w:val="20"/>
                <w:szCs w:val="20"/>
              </w:rPr>
              <w:t>-</w:t>
            </w:r>
          </w:p>
        </w:tc>
        <w:tc>
          <w:tcPr>
            <w:tcW w:w="1038" w:type="pct"/>
            <w:noWrap/>
          </w:tcPr>
          <w:p w:rsidR="00A526E5" w:rsidRPr="00126FC1" w:rsidRDefault="00A526E5" w:rsidP="002F13B3">
            <w:pPr>
              <w:spacing w:after="0"/>
              <w:jc w:val="center"/>
              <w:rPr>
                <w:rFonts w:cs="Arial"/>
              </w:rPr>
            </w:pPr>
            <w:r>
              <w:rPr>
                <w:rFonts w:cs="Arial"/>
                <w:sz w:val="20"/>
                <w:szCs w:val="20"/>
              </w:rPr>
              <w:t>-</w:t>
            </w:r>
          </w:p>
        </w:tc>
        <w:tc>
          <w:tcPr>
            <w:tcW w:w="969" w:type="pct"/>
            <w:noWrap/>
          </w:tcPr>
          <w:p w:rsidR="00A526E5" w:rsidRPr="00126FC1" w:rsidRDefault="00A526E5" w:rsidP="002F13B3">
            <w:pPr>
              <w:spacing w:after="0"/>
              <w:jc w:val="center"/>
              <w:rPr>
                <w:rFonts w:cs="Arial"/>
                <w:sz w:val="20"/>
                <w:szCs w:val="20"/>
              </w:rPr>
            </w:pPr>
            <w:r w:rsidRPr="00126FC1">
              <w:rPr>
                <w:rFonts w:cs="Arial"/>
                <w:sz w:val="20"/>
                <w:szCs w:val="20"/>
              </w:rPr>
              <w:t>Spinal stenosis</w:t>
            </w:r>
          </w:p>
        </w:tc>
        <w:tc>
          <w:tcPr>
            <w:tcW w:w="1048" w:type="pct"/>
            <w:gridSpan w:val="2"/>
            <w:noWrap/>
          </w:tcPr>
          <w:p w:rsidR="00A526E5" w:rsidRPr="00126FC1" w:rsidRDefault="00A526E5" w:rsidP="002F13B3">
            <w:pPr>
              <w:spacing w:after="0"/>
              <w:jc w:val="center"/>
              <w:rPr>
                <w:rFonts w:cs="Arial"/>
              </w:rPr>
            </w:pPr>
            <w:r>
              <w:rPr>
                <w:rFonts w:cs="Arial"/>
                <w:sz w:val="20"/>
                <w:szCs w:val="20"/>
              </w:rPr>
              <w:t>-</w:t>
            </w:r>
          </w:p>
        </w:tc>
        <w:tc>
          <w:tcPr>
            <w:tcW w:w="971" w:type="pct"/>
            <w:noWrap/>
          </w:tcPr>
          <w:p w:rsidR="00A526E5" w:rsidRPr="00126FC1" w:rsidRDefault="00A526E5" w:rsidP="002F13B3">
            <w:pPr>
              <w:spacing w:after="0"/>
              <w:jc w:val="center"/>
              <w:rPr>
                <w:rFonts w:cs="Arial"/>
              </w:rPr>
            </w:pPr>
            <w:r>
              <w:rPr>
                <w:rFonts w:cs="Arial"/>
                <w:sz w:val="20"/>
                <w:szCs w:val="20"/>
              </w:rPr>
              <w:t>-</w:t>
            </w:r>
          </w:p>
        </w:tc>
      </w:tr>
      <w:tr w:rsidR="00A526E5" w:rsidRPr="00126FC1" w:rsidTr="0019492D">
        <w:trPr>
          <w:cantSplit/>
          <w:trHeight w:val="144"/>
          <w:jc w:val="center"/>
        </w:trPr>
        <w:tc>
          <w:tcPr>
            <w:tcW w:w="974" w:type="pct"/>
            <w:noWrap/>
          </w:tcPr>
          <w:p w:rsidR="00A526E5" w:rsidRPr="00126FC1" w:rsidRDefault="00A526E5" w:rsidP="002F13B3">
            <w:pPr>
              <w:spacing w:after="0"/>
              <w:jc w:val="center"/>
              <w:rPr>
                <w:rFonts w:cs="Arial"/>
              </w:rPr>
            </w:pPr>
            <w:r>
              <w:rPr>
                <w:rFonts w:cs="Arial"/>
                <w:sz w:val="20"/>
                <w:szCs w:val="20"/>
              </w:rPr>
              <w:t>-</w:t>
            </w:r>
          </w:p>
        </w:tc>
        <w:tc>
          <w:tcPr>
            <w:tcW w:w="1038" w:type="pct"/>
            <w:noWrap/>
          </w:tcPr>
          <w:p w:rsidR="00A526E5" w:rsidRPr="00126FC1" w:rsidRDefault="00A526E5" w:rsidP="002F13B3">
            <w:pPr>
              <w:spacing w:after="0"/>
              <w:jc w:val="center"/>
              <w:rPr>
                <w:rFonts w:cs="Arial"/>
              </w:rPr>
            </w:pPr>
            <w:r>
              <w:rPr>
                <w:rFonts w:cs="Arial"/>
                <w:sz w:val="20"/>
                <w:szCs w:val="20"/>
              </w:rPr>
              <w:t>-</w:t>
            </w:r>
          </w:p>
        </w:tc>
        <w:tc>
          <w:tcPr>
            <w:tcW w:w="969" w:type="pct"/>
            <w:noWrap/>
          </w:tcPr>
          <w:p w:rsidR="00A526E5" w:rsidRPr="00126FC1" w:rsidRDefault="00A526E5" w:rsidP="002F13B3">
            <w:pPr>
              <w:spacing w:after="0"/>
              <w:jc w:val="center"/>
              <w:rPr>
                <w:rFonts w:cs="Arial"/>
              </w:rPr>
            </w:pPr>
            <w:r>
              <w:rPr>
                <w:rFonts w:cs="Arial"/>
                <w:sz w:val="20"/>
                <w:szCs w:val="20"/>
              </w:rPr>
              <w:t>-</w:t>
            </w:r>
          </w:p>
        </w:tc>
        <w:tc>
          <w:tcPr>
            <w:tcW w:w="1048" w:type="pct"/>
            <w:gridSpan w:val="2"/>
            <w:noWrap/>
          </w:tcPr>
          <w:p w:rsidR="00A526E5" w:rsidRPr="00126FC1" w:rsidRDefault="00A526E5" w:rsidP="002F13B3">
            <w:pPr>
              <w:spacing w:after="0"/>
              <w:jc w:val="center"/>
              <w:rPr>
                <w:rFonts w:cs="Arial"/>
                <w:sz w:val="20"/>
                <w:szCs w:val="20"/>
              </w:rPr>
            </w:pPr>
            <w:r w:rsidRPr="00126FC1">
              <w:rPr>
                <w:rFonts w:cs="Arial"/>
                <w:sz w:val="20"/>
                <w:szCs w:val="20"/>
              </w:rPr>
              <w:t>Idiopathic</w:t>
            </w:r>
          </w:p>
        </w:tc>
        <w:tc>
          <w:tcPr>
            <w:tcW w:w="971" w:type="pct"/>
            <w:noWrap/>
          </w:tcPr>
          <w:p w:rsidR="00A526E5" w:rsidRPr="00126FC1" w:rsidRDefault="00A526E5" w:rsidP="002F13B3">
            <w:pPr>
              <w:spacing w:after="0"/>
              <w:jc w:val="center"/>
              <w:rPr>
                <w:rFonts w:cs="Arial"/>
              </w:rPr>
            </w:pPr>
            <w:r>
              <w:rPr>
                <w:rFonts w:cs="Arial"/>
                <w:sz w:val="20"/>
                <w:szCs w:val="20"/>
              </w:rPr>
              <w:t>-</w:t>
            </w:r>
          </w:p>
        </w:tc>
      </w:tr>
      <w:tr w:rsidR="00A526E5" w:rsidRPr="00126FC1" w:rsidTr="0019492D">
        <w:trPr>
          <w:cantSplit/>
          <w:trHeight w:val="144"/>
          <w:jc w:val="center"/>
        </w:trPr>
        <w:tc>
          <w:tcPr>
            <w:tcW w:w="974" w:type="pct"/>
            <w:noWrap/>
          </w:tcPr>
          <w:p w:rsidR="00A526E5" w:rsidRPr="00126FC1" w:rsidRDefault="00A526E5" w:rsidP="002F13B3">
            <w:pPr>
              <w:spacing w:after="0"/>
              <w:jc w:val="center"/>
              <w:rPr>
                <w:rFonts w:cs="Arial"/>
              </w:rPr>
            </w:pPr>
            <w:r>
              <w:rPr>
                <w:rFonts w:cs="Arial"/>
                <w:sz w:val="20"/>
                <w:szCs w:val="20"/>
              </w:rPr>
              <w:t>-</w:t>
            </w:r>
          </w:p>
        </w:tc>
        <w:tc>
          <w:tcPr>
            <w:tcW w:w="1038" w:type="pct"/>
            <w:noWrap/>
          </w:tcPr>
          <w:p w:rsidR="00A526E5" w:rsidRPr="00126FC1" w:rsidRDefault="00A526E5" w:rsidP="002F13B3">
            <w:pPr>
              <w:spacing w:after="0"/>
              <w:jc w:val="center"/>
              <w:rPr>
                <w:rFonts w:cs="Arial"/>
              </w:rPr>
            </w:pPr>
            <w:r>
              <w:rPr>
                <w:rFonts w:cs="Arial"/>
                <w:sz w:val="20"/>
                <w:szCs w:val="20"/>
              </w:rPr>
              <w:t>-</w:t>
            </w:r>
          </w:p>
        </w:tc>
        <w:tc>
          <w:tcPr>
            <w:tcW w:w="969" w:type="pct"/>
            <w:noWrap/>
          </w:tcPr>
          <w:p w:rsidR="00A526E5" w:rsidRPr="00126FC1" w:rsidRDefault="00A526E5" w:rsidP="002F13B3">
            <w:pPr>
              <w:spacing w:after="0"/>
              <w:jc w:val="center"/>
              <w:rPr>
                <w:rFonts w:cs="Arial"/>
              </w:rPr>
            </w:pPr>
            <w:r>
              <w:rPr>
                <w:rFonts w:cs="Arial"/>
                <w:sz w:val="20"/>
                <w:szCs w:val="20"/>
              </w:rPr>
              <w:t>-</w:t>
            </w:r>
          </w:p>
        </w:tc>
        <w:tc>
          <w:tcPr>
            <w:tcW w:w="1048" w:type="pct"/>
            <w:gridSpan w:val="2"/>
            <w:noWrap/>
          </w:tcPr>
          <w:p w:rsidR="00A526E5" w:rsidRPr="00126FC1" w:rsidRDefault="00A526E5" w:rsidP="002F13B3">
            <w:pPr>
              <w:spacing w:after="0"/>
              <w:jc w:val="center"/>
              <w:rPr>
                <w:rFonts w:cs="Arial"/>
                <w:sz w:val="20"/>
                <w:szCs w:val="20"/>
              </w:rPr>
            </w:pPr>
            <w:r w:rsidRPr="00126FC1">
              <w:rPr>
                <w:rFonts w:cs="Arial"/>
                <w:sz w:val="20"/>
                <w:szCs w:val="20"/>
              </w:rPr>
              <w:t>Acromegaly</w:t>
            </w:r>
          </w:p>
        </w:tc>
        <w:tc>
          <w:tcPr>
            <w:tcW w:w="971" w:type="pct"/>
            <w:noWrap/>
          </w:tcPr>
          <w:p w:rsidR="00A526E5" w:rsidRPr="00126FC1" w:rsidRDefault="00A526E5" w:rsidP="002F13B3">
            <w:pPr>
              <w:spacing w:after="0"/>
              <w:jc w:val="center"/>
              <w:rPr>
                <w:rFonts w:cs="Arial"/>
              </w:rPr>
            </w:pPr>
            <w:r>
              <w:rPr>
                <w:rFonts w:cs="Arial"/>
                <w:sz w:val="20"/>
                <w:szCs w:val="20"/>
              </w:rPr>
              <w:t>-</w:t>
            </w:r>
          </w:p>
        </w:tc>
      </w:tr>
      <w:tr w:rsidR="00A526E5" w:rsidRPr="00126FC1" w:rsidTr="0019492D">
        <w:trPr>
          <w:cantSplit/>
          <w:trHeight w:val="144"/>
          <w:jc w:val="center"/>
        </w:trPr>
        <w:tc>
          <w:tcPr>
            <w:tcW w:w="974" w:type="pct"/>
            <w:noWrap/>
          </w:tcPr>
          <w:p w:rsidR="00A526E5" w:rsidRPr="00126FC1" w:rsidRDefault="00A526E5" w:rsidP="002F13B3">
            <w:pPr>
              <w:spacing w:after="0"/>
              <w:jc w:val="center"/>
              <w:rPr>
                <w:rFonts w:cs="Arial"/>
              </w:rPr>
            </w:pPr>
            <w:r>
              <w:rPr>
                <w:rFonts w:cs="Arial"/>
                <w:sz w:val="20"/>
                <w:szCs w:val="20"/>
              </w:rPr>
              <w:t>-</w:t>
            </w:r>
          </w:p>
        </w:tc>
        <w:tc>
          <w:tcPr>
            <w:tcW w:w="1038" w:type="pct"/>
            <w:noWrap/>
          </w:tcPr>
          <w:p w:rsidR="00A526E5" w:rsidRPr="00126FC1" w:rsidRDefault="00A526E5" w:rsidP="002F13B3">
            <w:pPr>
              <w:spacing w:after="0"/>
              <w:jc w:val="center"/>
              <w:rPr>
                <w:rFonts w:cs="Arial"/>
              </w:rPr>
            </w:pPr>
            <w:r>
              <w:rPr>
                <w:rFonts w:cs="Arial"/>
                <w:sz w:val="20"/>
                <w:szCs w:val="20"/>
              </w:rPr>
              <w:t>-</w:t>
            </w:r>
          </w:p>
        </w:tc>
        <w:tc>
          <w:tcPr>
            <w:tcW w:w="969" w:type="pct"/>
            <w:noWrap/>
          </w:tcPr>
          <w:p w:rsidR="00A526E5" w:rsidRPr="00126FC1" w:rsidRDefault="00A526E5" w:rsidP="002F13B3">
            <w:pPr>
              <w:spacing w:after="0"/>
              <w:jc w:val="center"/>
              <w:rPr>
                <w:rFonts w:cs="Arial"/>
              </w:rPr>
            </w:pPr>
            <w:r>
              <w:rPr>
                <w:rFonts w:cs="Arial"/>
                <w:sz w:val="20"/>
                <w:szCs w:val="20"/>
              </w:rPr>
              <w:t>-</w:t>
            </w:r>
          </w:p>
        </w:tc>
        <w:tc>
          <w:tcPr>
            <w:tcW w:w="1048" w:type="pct"/>
            <w:gridSpan w:val="2"/>
            <w:noWrap/>
          </w:tcPr>
          <w:p w:rsidR="00A526E5" w:rsidRPr="00126FC1" w:rsidRDefault="00A526E5" w:rsidP="002F13B3">
            <w:pPr>
              <w:spacing w:after="0"/>
              <w:jc w:val="center"/>
              <w:rPr>
                <w:rFonts w:cs="Arial"/>
                <w:sz w:val="20"/>
                <w:szCs w:val="20"/>
              </w:rPr>
            </w:pPr>
            <w:r w:rsidRPr="00126FC1">
              <w:rPr>
                <w:rFonts w:cs="Arial"/>
                <w:sz w:val="20"/>
                <w:szCs w:val="20"/>
              </w:rPr>
              <w:t>Fluorosis</w:t>
            </w:r>
          </w:p>
        </w:tc>
        <w:tc>
          <w:tcPr>
            <w:tcW w:w="971" w:type="pct"/>
            <w:noWrap/>
          </w:tcPr>
          <w:p w:rsidR="00A526E5" w:rsidRPr="00126FC1" w:rsidRDefault="00A526E5" w:rsidP="002F13B3">
            <w:pPr>
              <w:spacing w:after="0"/>
              <w:jc w:val="center"/>
              <w:rPr>
                <w:rFonts w:cs="Arial"/>
              </w:rPr>
            </w:pPr>
            <w:r>
              <w:rPr>
                <w:rFonts w:cs="Arial"/>
                <w:sz w:val="20"/>
                <w:szCs w:val="20"/>
              </w:rPr>
              <w:t>-</w:t>
            </w:r>
          </w:p>
        </w:tc>
      </w:tr>
      <w:tr w:rsidR="00A526E5" w:rsidRPr="00126FC1" w:rsidTr="0019492D">
        <w:trPr>
          <w:cantSplit/>
          <w:trHeight w:val="144"/>
          <w:jc w:val="center"/>
        </w:trPr>
        <w:tc>
          <w:tcPr>
            <w:tcW w:w="974" w:type="pct"/>
            <w:noWrap/>
          </w:tcPr>
          <w:p w:rsidR="00A526E5" w:rsidRPr="00126FC1" w:rsidRDefault="00A526E5" w:rsidP="002F13B3">
            <w:pPr>
              <w:spacing w:after="0"/>
              <w:jc w:val="center"/>
              <w:rPr>
                <w:rFonts w:cs="Arial"/>
              </w:rPr>
            </w:pPr>
            <w:r>
              <w:rPr>
                <w:rFonts w:cs="Arial"/>
                <w:sz w:val="20"/>
                <w:szCs w:val="20"/>
              </w:rPr>
              <w:t>-</w:t>
            </w:r>
          </w:p>
        </w:tc>
        <w:tc>
          <w:tcPr>
            <w:tcW w:w="1038" w:type="pct"/>
            <w:noWrap/>
          </w:tcPr>
          <w:p w:rsidR="00A526E5" w:rsidRPr="00126FC1" w:rsidRDefault="00A526E5" w:rsidP="002F13B3">
            <w:pPr>
              <w:spacing w:after="0"/>
              <w:jc w:val="center"/>
              <w:rPr>
                <w:rFonts w:cs="Arial"/>
              </w:rPr>
            </w:pPr>
            <w:r>
              <w:rPr>
                <w:rFonts w:cs="Arial"/>
                <w:sz w:val="20"/>
                <w:szCs w:val="20"/>
              </w:rPr>
              <w:t>-</w:t>
            </w:r>
          </w:p>
        </w:tc>
        <w:tc>
          <w:tcPr>
            <w:tcW w:w="969" w:type="pct"/>
            <w:noWrap/>
          </w:tcPr>
          <w:p w:rsidR="00A526E5" w:rsidRPr="00126FC1" w:rsidRDefault="00A526E5" w:rsidP="002F13B3">
            <w:pPr>
              <w:spacing w:after="0"/>
              <w:jc w:val="center"/>
              <w:rPr>
                <w:rFonts w:cs="Arial"/>
              </w:rPr>
            </w:pPr>
            <w:r>
              <w:rPr>
                <w:rFonts w:cs="Arial"/>
                <w:sz w:val="20"/>
                <w:szCs w:val="20"/>
              </w:rPr>
              <w:t>-</w:t>
            </w:r>
          </w:p>
        </w:tc>
        <w:tc>
          <w:tcPr>
            <w:tcW w:w="1048" w:type="pct"/>
            <w:gridSpan w:val="2"/>
            <w:noWrap/>
          </w:tcPr>
          <w:p w:rsidR="00A526E5" w:rsidRPr="00126FC1" w:rsidRDefault="00A526E5" w:rsidP="002F13B3">
            <w:pPr>
              <w:spacing w:after="0"/>
              <w:jc w:val="center"/>
              <w:rPr>
                <w:rFonts w:cs="Arial"/>
                <w:sz w:val="20"/>
                <w:szCs w:val="20"/>
              </w:rPr>
            </w:pPr>
            <w:r w:rsidRPr="00126FC1">
              <w:rPr>
                <w:rFonts w:cs="Arial"/>
                <w:sz w:val="20"/>
                <w:szCs w:val="20"/>
              </w:rPr>
              <w:t>lipomatosis</w:t>
            </w:r>
          </w:p>
        </w:tc>
        <w:tc>
          <w:tcPr>
            <w:tcW w:w="971" w:type="pct"/>
            <w:noWrap/>
          </w:tcPr>
          <w:p w:rsidR="00A526E5" w:rsidRPr="00126FC1" w:rsidRDefault="00A526E5" w:rsidP="002F13B3">
            <w:pPr>
              <w:spacing w:after="0"/>
              <w:jc w:val="center"/>
              <w:rPr>
                <w:rFonts w:cs="Arial"/>
              </w:rPr>
            </w:pPr>
            <w:r>
              <w:rPr>
                <w:rFonts w:cs="Arial"/>
                <w:sz w:val="20"/>
                <w:szCs w:val="20"/>
              </w:rPr>
              <w:t>-</w:t>
            </w:r>
          </w:p>
        </w:tc>
      </w:tr>
      <w:tr w:rsidR="00A526E5" w:rsidRPr="00126FC1" w:rsidTr="0019492D">
        <w:trPr>
          <w:cantSplit/>
          <w:trHeight w:val="144"/>
          <w:jc w:val="center"/>
        </w:trPr>
        <w:tc>
          <w:tcPr>
            <w:tcW w:w="974" w:type="pct"/>
            <w:noWrap/>
          </w:tcPr>
          <w:p w:rsidR="00A526E5" w:rsidRPr="00126FC1" w:rsidRDefault="00A526E5" w:rsidP="002F13B3">
            <w:pPr>
              <w:spacing w:after="0"/>
              <w:jc w:val="center"/>
              <w:rPr>
                <w:rFonts w:cs="Arial"/>
              </w:rPr>
            </w:pPr>
            <w:r>
              <w:rPr>
                <w:rFonts w:cs="Arial"/>
                <w:sz w:val="20"/>
                <w:szCs w:val="20"/>
              </w:rPr>
              <w:t>-</w:t>
            </w:r>
          </w:p>
        </w:tc>
        <w:tc>
          <w:tcPr>
            <w:tcW w:w="1038" w:type="pct"/>
            <w:noWrap/>
          </w:tcPr>
          <w:p w:rsidR="00A526E5" w:rsidRPr="00126FC1" w:rsidRDefault="00A526E5" w:rsidP="002F13B3">
            <w:pPr>
              <w:spacing w:after="0"/>
              <w:jc w:val="center"/>
              <w:rPr>
                <w:rFonts w:cs="Arial"/>
              </w:rPr>
            </w:pPr>
            <w:r>
              <w:rPr>
                <w:rFonts w:cs="Arial"/>
                <w:sz w:val="20"/>
                <w:szCs w:val="20"/>
              </w:rPr>
              <w:t>-</w:t>
            </w:r>
          </w:p>
        </w:tc>
        <w:tc>
          <w:tcPr>
            <w:tcW w:w="969" w:type="pct"/>
            <w:noWrap/>
          </w:tcPr>
          <w:p w:rsidR="00A526E5" w:rsidRPr="00126FC1" w:rsidRDefault="00A526E5" w:rsidP="002F13B3">
            <w:pPr>
              <w:spacing w:after="0"/>
              <w:jc w:val="center"/>
              <w:rPr>
                <w:rFonts w:cs="Arial"/>
                <w:sz w:val="20"/>
                <w:szCs w:val="20"/>
              </w:rPr>
            </w:pPr>
            <w:r w:rsidRPr="00126FC1">
              <w:rPr>
                <w:rFonts w:cs="Arial"/>
                <w:sz w:val="20"/>
                <w:szCs w:val="20"/>
              </w:rPr>
              <w:t>Spinal cord compression due to combination of multiple developmental and/or acquired factors listed above</w:t>
            </w:r>
          </w:p>
        </w:tc>
        <w:tc>
          <w:tcPr>
            <w:tcW w:w="1048" w:type="pct"/>
            <w:gridSpan w:val="2"/>
            <w:noWrap/>
          </w:tcPr>
          <w:p w:rsidR="00A526E5" w:rsidRPr="00126FC1" w:rsidRDefault="00A526E5" w:rsidP="002F13B3">
            <w:pPr>
              <w:spacing w:after="0"/>
              <w:jc w:val="center"/>
              <w:rPr>
                <w:rFonts w:cs="Arial"/>
              </w:rPr>
            </w:pPr>
            <w:r>
              <w:rPr>
                <w:rFonts w:cs="Arial"/>
                <w:sz w:val="20"/>
                <w:szCs w:val="20"/>
              </w:rPr>
              <w:t>-</w:t>
            </w:r>
          </w:p>
        </w:tc>
        <w:tc>
          <w:tcPr>
            <w:tcW w:w="971" w:type="pct"/>
            <w:noWrap/>
          </w:tcPr>
          <w:p w:rsidR="00A526E5" w:rsidRPr="00126FC1" w:rsidRDefault="00A526E5" w:rsidP="002F13B3">
            <w:pPr>
              <w:spacing w:after="0"/>
              <w:jc w:val="center"/>
              <w:rPr>
                <w:rFonts w:cs="Arial"/>
              </w:rPr>
            </w:pPr>
            <w:r>
              <w:rPr>
                <w:rFonts w:cs="Arial"/>
                <w:sz w:val="20"/>
                <w:szCs w:val="20"/>
              </w:rPr>
              <w:t>-</w:t>
            </w:r>
          </w:p>
        </w:tc>
      </w:tr>
      <w:tr w:rsidR="00A526E5" w:rsidRPr="00126FC1" w:rsidTr="0019492D">
        <w:trPr>
          <w:cantSplit/>
          <w:trHeight w:val="144"/>
          <w:jc w:val="center"/>
        </w:trPr>
        <w:tc>
          <w:tcPr>
            <w:tcW w:w="974" w:type="pct"/>
            <w:noWrap/>
          </w:tcPr>
          <w:p w:rsidR="00A526E5" w:rsidRPr="00126FC1" w:rsidRDefault="00A526E5" w:rsidP="002F13B3">
            <w:pPr>
              <w:spacing w:after="0"/>
              <w:jc w:val="center"/>
              <w:rPr>
                <w:rFonts w:cs="Arial"/>
              </w:rPr>
            </w:pPr>
            <w:r>
              <w:rPr>
                <w:rFonts w:cs="Arial"/>
                <w:sz w:val="20"/>
                <w:szCs w:val="20"/>
              </w:rPr>
              <w:t>-</w:t>
            </w:r>
          </w:p>
        </w:tc>
        <w:tc>
          <w:tcPr>
            <w:tcW w:w="1038" w:type="pct"/>
            <w:noWrap/>
          </w:tcPr>
          <w:p w:rsidR="00A526E5" w:rsidRPr="00126FC1" w:rsidRDefault="00A526E5" w:rsidP="002F13B3">
            <w:pPr>
              <w:spacing w:after="0"/>
              <w:jc w:val="center"/>
              <w:rPr>
                <w:rFonts w:cs="Arial"/>
              </w:rPr>
            </w:pPr>
            <w:r>
              <w:rPr>
                <w:rFonts w:cs="Arial"/>
                <w:sz w:val="20"/>
                <w:szCs w:val="20"/>
              </w:rPr>
              <w:t>-</w:t>
            </w:r>
          </w:p>
        </w:tc>
        <w:tc>
          <w:tcPr>
            <w:tcW w:w="969" w:type="pct"/>
            <w:noWrap/>
          </w:tcPr>
          <w:p w:rsidR="00A526E5" w:rsidRPr="00126FC1" w:rsidRDefault="00A526E5" w:rsidP="002F13B3">
            <w:pPr>
              <w:spacing w:after="0"/>
              <w:jc w:val="center"/>
              <w:rPr>
                <w:rFonts w:cs="Arial"/>
                <w:sz w:val="20"/>
                <w:szCs w:val="20"/>
              </w:rPr>
            </w:pPr>
            <w:r w:rsidRPr="00126FC1">
              <w:rPr>
                <w:rFonts w:cs="Arial"/>
                <w:sz w:val="20"/>
                <w:szCs w:val="20"/>
              </w:rPr>
              <w:t>Other vertebral column degenerative disorders</w:t>
            </w:r>
          </w:p>
        </w:tc>
        <w:tc>
          <w:tcPr>
            <w:tcW w:w="1048" w:type="pct"/>
            <w:gridSpan w:val="2"/>
            <w:noWrap/>
          </w:tcPr>
          <w:p w:rsidR="00A526E5" w:rsidRPr="00126FC1" w:rsidRDefault="00A526E5" w:rsidP="002F13B3">
            <w:pPr>
              <w:spacing w:after="0"/>
              <w:jc w:val="center"/>
              <w:rPr>
                <w:rFonts w:cs="Arial"/>
              </w:rPr>
            </w:pPr>
            <w:r>
              <w:rPr>
                <w:rFonts w:cs="Arial"/>
                <w:sz w:val="20"/>
                <w:szCs w:val="20"/>
              </w:rPr>
              <w:t>-</w:t>
            </w:r>
          </w:p>
        </w:tc>
        <w:tc>
          <w:tcPr>
            <w:tcW w:w="971" w:type="pct"/>
            <w:noWrap/>
          </w:tcPr>
          <w:p w:rsidR="00A526E5" w:rsidRPr="00126FC1" w:rsidRDefault="00A526E5" w:rsidP="002F13B3">
            <w:pPr>
              <w:spacing w:after="0"/>
              <w:jc w:val="center"/>
              <w:rPr>
                <w:rFonts w:cs="Arial"/>
              </w:rPr>
            </w:pPr>
            <w:r>
              <w:rPr>
                <w:rFonts w:cs="Arial"/>
                <w:sz w:val="20"/>
                <w:szCs w:val="20"/>
              </w:rPr>
              <w:t>-</w:t>
            </w:r>
          </w:p>
        </w:tc>
      </w:tr>
      <w:tr w:rsidR="00A526E5" w:rsidRPr="00126FC1" w:rsidTr="0019492D">
        <w:trPr>
          <w:cantSplit/>
          <w:trHeight w:val="144"/>
          <w:jc w:val="center"/>
        </w:trPr>
        <w:tc>
          <w:tcPr>
            <w:tcW w:w="974" w:type="pct"/>
            <w:noWrap/>
          </w:tcPr>
          <w:p w:rsidR="00A526E5" w:rsidRPr="00126FC1" w:rsidRDefault="00A526E5" w:rsidP="002F13B3">
            <w:pPr>
              <w:spacing w:after="0"/>
              <w:jc w:val="center"/>
              <w:rPr>
                <w:rFonts w:cs="Arial"/>
              </w:rPr>
            </w:pPr>
            <w:r>
              <w:rPr>
                <w:rFonts w:cs="Arial"/>
                <w:sz w:val="20"/>
                <w:szCs w:val="20"/>
              </w:rPr>
              <w:t>-</w:t>
            </w:r>
          </w:p>
        </w:tc>
        <w:tc>
          <w:tcPr>
            <w:tcW w:w="1038" w:type="pct"/>
            <w:noWrap/>
          </w:tcPr>
          <w:p w:rsidR="00A526E5" w:rsidRPr="00126FC1" w:rsidRDefault="00A526E5" w:rsidP="002F13B3">
            <w:pPr>
              <w:spacing w:after="0"/>
              <w:jc w:val="center"/>
              <w:rPr>
                <w:rFonts w:cs="Arial"/>
                <w:b/>
                <w:bCs/>
                <w:sz w:val="20"/>
                <w:szCs w:val="20"/>
              </w:rPr>
            </w:pPr>
            <w:r w:rsidRPr="00126FC1">
              <w:rPr>
                <w:rFonts w:cs="Arial"/>
                <w:b/>
                <w:bCs/>
                <w:sz w:val="20"/>
                <w:szCs w:val="20"/>
              </w:rPr>
              <w:t>Metabolic Disorders</w:t>
            </w:r>
          </w:p>
        </w:tc>
        <w:tc>
          <w:tcPr>
            <w:tcW w:w="969" w:type="pct"/>
            <w:noWrap/>
          </w:tcPr>
          <w:p w:rsidR="00A526E5" w:rsidRPr="00126FC1" w:rsidRDefault="00A526E5" w:rsidP="002F13B3">
            <w:pPr>
              <w:spacing w:after="0"/>
              <w:jc w:val="center"/>
              <w:rPr>
                <w:rFonts w:cs="Arial"/>
              </w:rPr>
            </w:pPr>
            <w:r>
              <w:rPr>
                <w:rFonts w:cs="Arial"/>
                <w:sz w:val="20"/>
                <w:szCs w:val="20"/>
              </w:rPr>
              <w:t>-</w:t>
            </w:r>
          </w:p>
        </w:tc>
        <w:tc>
          <w:tcPr>
            <w:tcW w:w="1048" w:type="pct"/>
            <w:gridSpan w:val="2"/>
            <w:noWrap/>
          </w:tcPr>
          <w:p w:rsidR="00A526E5" w:rsidRPr="00126FC1" w:rsidRDefault="00A526E5" w:rsidP="002F13B3">
            <w:pPr>
              <w:spacing w:after="0"/>
              <w:jc w:val="center"/>
              <w:rPr>
                <w:rFonts w:cs="Arial"/>
              </w:rPr>
            </w:pPr>
            <w:r>
              <w:rPr>
                <w:rFonts w:cs="Arial"/>
                <w:sz w:val="20"/>
                <w:szCs w:val="20"/>
              </w:rPr>
              <w:t>-</w:t>
            </w:r>
          </w:p>
        </w:tc>
        <w:tc>
          <w:tcPr>
            <w:tcW w:w="971" w:type="pct"/>
            <w:noWrap/>
          </w:tcPr>
          <w:p w:rsidR="00A526E5" w:rsidRPr="00126FC1" w:rsidRDefault="00A526E5" w:rsidP="002F13B3">
            <w:pPr>
              <w:spacing w:after="0"/>
              <w:jc w:val="center"/>
              <w:rPr>
                <w:rFonts w:cs="Arial"/>
              </w:rPr>
            </w:pPr>
            <w:r>
              <w:rPr>
                <w:rFonts w:cs="Arial"/>
                <w:sz w:val="20"/>
                <w:szCs w:val="20"/>
              </w:rPr>
              <w:t>-</w:t>
            </w:r>
          </w:p>
        </w:tc>
      </w:tr>
      <w:tr w:rsidR="00A526E5" w:rsidRPr="00126FC1" w:rsidTr="0019492D">
        <w:trPr>
          <w:cantSplit/>
          <w:trHeight w:val="144"/>
          <w:jc w:val="center"/>
        </w:trPr>
        <w:tc>
          <w:tcPr>
            <w:tcW w:w="974" w:type="pct"/>
            <w:noWrap/>
          </w:tcPr>
          <w:p w:rsidR="00A526E5" w:rsidRPr="00126FC1" w:rsidRDefault="00A526E5" w:rsidP="002F13B3">
            <w:pPr>
              <w:spacing w:after="0"/>
              <w:jc w:val="center"/>
              <w:rPr>
                <w:rFonts w:cs="Arial"/>
              </w:rPr>
            </w:pPr>
            <w:r>
              <w:rPr>
                <w:rFonts w:cs="Arial"/>
                <w:sz w:val="20"/>
                <w:szCs w:val="20"/>
              </w:rPr>
              <w:t>-</w:t>
            </w:r>
          </w:p>
        </w:tc>
        <w:tc>
          <w:tcPr>
            <w:tcW w:w="1038" w:type="pct"/>
            <w:noWrap/>
          </w:tcPr>
          <w:p w:rsidR="00A526E5" w:rsidRPr="00126FC1" w:rsidRDefault="00A526E5" w:rsidP="002F13B3">
            <w:pPr>
              <w:spacing w:after="0"/>
              <w:jc w:val="center"/>
              <w:rPr>
                <w:rFonts w:cs="Arial"/>
              </w:rPr>
            </w:pPr>
            <w:r>
              <w:rPr>
                <w:rFonts w:cs="Arial"/>
                <w:sz w:val="20"/>
                <w:szCs w:val="20"/>
              </w:rPr>
              <w:t>-</w:t>
            </w:r>
          </w:p>
        </w:tc>
        <w:tc>
          <w:tcPr>
            <w:tcW w:w="969" w:type="pct"/>
            <w:noWrap/>
          </w:tcPr>
          <w:p w:rsidR="00A526E5" w:rsidRPr="00126FC1" w:rsidRDefault="00A526E5" w:rsidP="002F13B3">
            <w:pPr>
              <w:spacing w:after="0"/>
              <w:jc w:val="center"/>
              <w:rPr>
                <w:rFonts w:cs="Arial"/>
                <w:sz w:val="20"/>
                <w:szCs w:val="20"/>
              </w:rPr>
            </w:pPr>
            <w:r w:rsidRPr="00126FC1">
              <w:rPr>
                <w:rFonts w:cs="Arial"/>
                <w:sz w:val="20"/>
                <w:szCs w:val="20"/>
              </w:rPr>
              <w:t>Deficiency</w:t>
            </w:r>
          </w:p>
        </w:tc>
        <w:tc>
          <w:tcPr>
            <w:tcW w:w="1048" w:type="pct"/>
            <w:gridSpan w:val="2"/>
            <w:noWrap/>
          </w:tcPr>
          <w:p w:rsidR="00A526E5" w:rsidRPr="00126FC1" w:rsidRDefault="00A526E5" w:rsidP="002F13B3">
            <w:pPr>
              <w:spacing w:after="0"/>
              <w:jc w:val="center"/>
              <w:rPr>
                <w:rFonts w:cs="Arial"/>
              </w:rPr>
            </w:pPr>
            <w:r>
              <w:rPr>
                <w:rFonts w:cs="Arial"/>
                <w:sz w:val="20"/>
                <w:szCs w:val="20"/>
              </w:rPr>
              <w:t>-</w:t>
            </w:r>
          </w:p>
        </w:tc>
        <w:tc>
          <w:tcPr>
            <w:tcW w:w="971" w:type="pct"/>
            <w:noWrap/>
          </w:tcPr>
          <w:p w:rsidR="00A526E5" w:rsidRPr="00126FC1" w:rsidRDefault="00A526E5" w:rsidP="002F13B3">
            <w:pPr>
              <w:spacing w:after="0"/>
              <w:jc w:val="center"/>
              <w:rPr>
                <w:rFonts w:cs="Arial"/>
              </w:rPr>
            </w:pPr>
            <w:r>
              <w:rPr>
                <w:rFonts w:cs="Arial"/>
                <w:sz w:val="20"/>
                <w:szCs w:val="20"/>
              </w:rPr>
              <w:t>-</w:t>
            </w:r>
          </w:p>
        </w:tc>
      </w:tr>
      <w:tr w:rsidR="00A526E5" w:rsidRPr="00126FC1" w:rsidTr="0019492D">
        <w:trPr>
          <w:cantSplit/>
          <w:trHeight w:val="144"/>
          <w:jc w:val="center"/>
        </w:trPr>
        <w:tc>
          <w:tcPr>
            <w:tcW w:w="974" w:type="pct"/>
            <w:noWrap/>
          </w:tcPr>
          <w:p w:rsidR="00A526E5" w:rsidRPr="00126FC1" w:rsidRDefault="00A526E5" w:rsidP="002F13B3">
            <w:pPr>
              <w:spacing w:after="0"/>
              <w:jc w:val="center"/>
              <w:rPr>
                <w:rFonts w:cs="Arial"/>
              </w:rPr>
            </w:pPr>
            <w:r>
              <w:rPr>
                <w:rFonts w:cs="Arial"/>
                <w:sz w:val="20"/>
                <w:szCs w:val="20"/>
              </w:rPr>
              <w:t>-</w:t>
            </w:r>
          </w:p>
        </w:tc>
        <w:tc>
          <w:tcPr>
            <w:tcW w:w="1038" w:type="pct"/>
            <w:noWrap/>
          </w:tcPr>
          <w:p w:rsidR="00A526E5" w:rsidRPr="00126FC1" w:rsidRDefault="00A526E5" w:rsidP="002F13B3">
            <w:pPr>
              <w:spacing w:after="0"/>
              <w:jc w:val="center"/>
              <w:rPr>
                <w:rFonts w:cs="Arial"/>
              </w:rPr>
            </w:pPr>
            <w:r>
              <w:rPr>
                <w:rFonts w:cs="Arial"/>
                <w:sz w:val="20"/>
                <w:szCs w:val="20"/>
              </w:rPr>
              <w:t>-</w:t>
            </w:r>
          </w:p>
        </w:tc>
        <w:tc>
          <w:tcPr>
            <w:tcW w:w="969" w:type="pct"/>
            <w:noWrap/>
          </w:tcPr>
          <w:p w:rsidR="00A526E5" w:rsidRPr="00126FC1" w:rsidRDefault="00A526E5" w:rsidP="002F13B3">
            <w:pPr>
              <w:spacing w:after="0"/>
              <w:jc w:val="center"/>
              <w:rPr>
                <w:rFonts w:cs="Arial"/>
              </w:rPr>
            </w:pPr>
            <w:r>
              <w:rPr>
                <w:rFonts w:cs="Arial"/>
                <w:sz w:val="20"/>
                <w:szCs w:val="20"/>
              </w:rPr>
              <w:t>-</w:t>
            </w:r>
          </w:p>
        </w:tc>
        <w:tc>
          <w:tcPr>
            <w:tcW w:w="1048" w:type="pct"/>
            <w:gridSpan w:val="2"/>
            <w:noWrap/>
          </w:tcPr>
          <w:p w:rsidR="00A526E5" w:rsidRPr="00126FC1" w:rsidRDefault="00A526E5" w:rsidP="002F13B3">
            <w:pPr>
              <w:spacing w:after="0"/>
              <w:jc w:val="center"/>
              <w:rPr>
                <w:rFonts w:cs="Arial"/>
                <w:sz w:val="20"/>
                <w:szCs w:val="20"/>
              </w:rPr>
            </w:pPr>
            <w:r w:rsidRPr="00126FC1">
              <w:rPr>
                <w:rFonts w:cs="Arial"/>
                <w:sz w:val="20"/>
                <w:szCs w:val="20"/>
              </w:rPr>
              <w:t>Vitamin B12 deficiency</w:t>
            </w:r>
          </w:p>
        </w:tc>
        <w:tc>
          <w:tcPr>
            <w:tcW w:w="971" w:type="pct"/>
            <w:noWrap/>
          </w:tcPr>
          <w:p w:rsidR="00A526E5" w:rsidRPr="00126FC1" w:rsidRDefault="00A526E5" w:rsidP="002F13B3">
            <w:pPr>
              <w:spacing w:after="0"/>
              <w:jc w:val="center"/>
              <w:rPr>
                <w:rFonts w:cs="Arial"/>
              </w:rPr>
            </w:pPr>
            <w:r>
              <w:rPr>
                <w:rFonts w:cs="Arial"/>
                <w:sz w:val="20"/>
                <w:szCs w:val="20"/>
              </w:rPr>
              <w:t>-</w:t>
            </w:r>
          </w:p>
        </w:tc>
      </w:tr>
      <w:tr w:rsidR="00A526E5" w:rsidRPr="00126FC1" w:rsidTr="0019492D">
        <w:trPr>
          <w:cantSplit/>
          <w:trHeight w:val="144"/>
          <w:jc w:val="center"/>
        </w:trPr>
        <w:tc>
          <w:tcPr>
            <w:tcW w:w="974" w:type="pct"/>
            <w:noWrap/>
          </w:tcPr>
          <w:p w:rsidR="00A526E5" w:rsidRPr="00126FC1" w:rsidRDefault="00A526E5" w:rsidP="002F13B3">
            <w:pPr>
              <w:spacing w:after="0"/>
              <w:jc w:val="center"/>
              <w:rPr>
                <w:rFonts w:cs="Arial"/>
              </w:rPr>
            </w:pPr>
            <w:r>
              <w:rPr>
                <w:rFonts w:cs="Arial"/>
                <w:sz w:val="20"/>
                <w:szCs w:val="20"/>
              </w:rPr>
              <w:t>-</w:t>
            </w:r>
          </w:p>
        </w:tc>
        <w:tc>
          <w:tcPr>
            <w:tcW w:w="1038" w:type="pct"/>
            <w:noWrap/>
          </w:tcPr>
          <w:p w:rsidR="00A526E5" w:rsidRPr="00126FC1" w:rsidRDefault="00A526E5" w:rsidP="002F13B3">
            <w:pPr>
              <w:spacing w:after="0"/>
              <w:jc w:val="center"/>
              <w:rPr>
                <w:rFonts w:cs="Arial"/>
              </w:rPr>
            </w:pPr>
            <w:r>
              <w:rPr>
                <w:rFonts w:cs="Arial"/>
                <w:sz w:val="20"/>
                <w:szCs w:val="20"/>
              </w:rPr>
              <w:t>-</w:t>
            </w:r>
          </w:p>
        </w:tc>
        <w:tc>
          <w:tcPr>
            <w:tcW w:w="969" w:type="pct"/>
            <w:noWrap/>
          </w:tcPr>
          <w:p w:rsidR="00A526E5" w:rsidRPr="00126FC1" w:rsidRDefault="00A526E5" w:rsidP="002F13B3">
            <w:pPr>
              <w:spacing w:after="0"/>
              <w:jc w:val="center"/>
              <w:rPr>
                <w:rFonts w:cs="Arial"/>
              </w:rPr>
            </w:pPr>
            <w:r>
              <w:rPr>
                <w:rFonts w:cs="Arial"/>
                <w:sz w:val="20"/>
                <w:szCs w:val="20"/>
              </w:rPr>
              <w:t>-</w:t>
            </w:r>
          </w:p>
        </w:tc>
        <w:tc>
          <w:tcPr>
            <w:tcW w:w="1048" w:type="pct"/>
            <w:gridSpan w:val="2"/>
            <w:noWrap/>
          </w:tcPr>
          <w:p w:rsidR="00A526E5" w:rsidRPr="00126FC1" w:rsidRDefault="00A526E5" w:rsidP="002F13B3">
            <w:pPr>
              <w:spacing w:after="0"/>
              <w:jc w:val="center"/>
              <w:rPr>
                <w:rFonts w:cs="Arial"/>
                <w:sz w:val="20"/>
                <w:szCs w:val="20"/>
              </w:rPr>
            </w:pPr>
            <w:r w:rsidRPr="00126FC1">
              <w:rPr>
                <w:rFonts w:cs="Arial"/>
                <w:sz w:val="20"/>
                <w:szCs w:val="20"/>
              </w:rPr>
              <w:t>Folate deficiency</w:t>
            </w:r>
          </w:p>
        </w:tc>
        <w:tc>
          <w:tcPr>
            <w:tcW w:w="971" w:type="pct"/>
            <w:noWrap/>
          </w:tcPr>
          <w:p w:rsidR="00A526E5" w:rsidRPr="00126FC1" w:rsidRDefault="00A526E5" w:rsidP="002F13B3">
            <w:pPr>
              <w:spacing w:after="0"/>
              <w:jc w:val="center"/>
              <w:rPr>
                <w:rFonts w:cs="Arial"/>
              </w:rPr>
            </w:pPr>
            <w:r>
              <w:rPr>
                <w:rFonts w:cs="Arial"/>
                <w:sz w:val="20"/>
                <w:szCs w:val="20"/>
              </w:rPr>
              <w:t>-</w:t>
            </w:r>
          </w:p>
        </w:tc>
      </w:tr>
      <w:tr w:rsidR="00A526E5" w:rsidRPr="00126FC1" w:rsidTr="0019492D">
        <w:trPr>
          <w:cantSplit/>
          <w:trHeight w:val="144"/>
          <w:jc w:val="center"/>
        </w:trPr>
        <w:tc>
          <w:tcPr>
            <w:tcW w:w="974" w:type="pct"/>
            <w:noWrap/>
          </w:tcPr>
          <w:p w:rsidR="00A526E5" w:rsidRPr="00126FC1" w:rsidRDefault="00A526E5" w:rsidP="002F13B3">
            <w:pPr>
              <w:spacing w:after="0"/>
              <w:jc w:val="center"/>
              <w:rPr>
                <w:rFonts w:cs="Arial"/>
              </w:rPr>
            </w:pPr>
            <w:r>
              <w:rPr>
                <w:rFonts w:cs="Arial"/>
                <w:sz w:val="20"/>
                <w:szCs w:val="20"/>
              </w:rPr>
              <w:t>-</w:t>
            </w:r>
          </w:p>
        </w:tc>
        <w:tc>
          <w:tcPr>
            <w:tcW w:w="1038" w:type="pct"/>
            <w:noWrap/>
          </w:tcPr>
          <w:p w:rsidR="00A526E5" w:rsidRPr="00126FC1" w:rsidRDefault="00A526E5" w:rsidP="002F13B3">
            <w:pPr>
              <w:spacing w:after="0"/>
              <w:jc w:val="center"/>
              <w:rPr>
                <w:rFonts w:cs="Arial"/>
              </w:rPr>
            </w:pPr>
            <w:r>
              <w:rPr>
                <w:rFonts w:cs="Arial"/>
                <w:sz w:val="20"/>
                <w:szCs w:val="20"/>
              </w:rPr>
              <w:t>-</w:t>
            </w:r>
          </w:p>
        </w:tc>
        <w:tc>
          <w:tcPr>
            <w:tcW w:w="969" w:type="pct"/>
            <w:noWrap/>
          </w:tcPr>
          <w:p w:rsidR="00A526E5" w:rsidRPr="00126FC1" w:rsidRDefault="00A526E5" w:rsidP="002F13B3">
            <w:pPr>
              <w:spacing w:after="0"/>
              <w:jc w:val="center"/>
              <w:rPr>
                <w:rFonts w:cs="Arial"/>
              </w:rPr>
            </w:pPr>
            <w:r>
              <w:rPr>
                <w:rFonts w:cs="Arial"/>
                <w:sz w:val="20"/>
                <w:szCs w:val="20"/>
              </w:rPr>
              <w:t>-</w:t>
            </w:r>
          </w:p>
        </w:tc>
        <w:tc>
          <w:tcPr>
            <w:tcW w:w="1048" w:type="pct"/>
            <w:gridSpan w:val="2"/>
            <w:noWrap/>
          </w:tcPr>
          <w:p w:rsidR="00A526E5" w:rsidRPr="00126FC1" w:rsidRDefault="00A526E5" w:rsidP="002F13B3">
            <w:pPr>
              <w:spacing w:after="0"/>
              <w:jc w:val="center"/>
              <w:rPr>
                <w:rFonts w:cs="Arial"/>
                <w:sz w:val="20"/>
                <w:szCs w:val="20"/>
              </w:rPr>
            </w:pPr>
            <w:r w:rsidRPr="00126FC1">
              <w:rPr>
                <w:rFonts w:cs="Arial"/>
                <w:sz w:val="20"/>
                <w:szCs w:val="20"/>
              </w:rPr>
              <w:t>Copper deficiency</w:t>
            </w:r>
          </w:p>
        </w:tc>
        <w:tc>
          <w:tcPr>
            <w:tcW w:w="971" w:type="pct"/>
            <w:noWrap/>
          </w:tcPr>
          <w:p w:rsidR="00A526E5" w:rsidRPr="00126FC1" w:rsidRDefault="00A526E5" w:rsidP="002F13B3">
            <w:pPr>
              <w:spacing w:after="0"/>
              <w:jc w:val="center"/>
              <w:rPr>
                <w:rFonts w:cs="Arial"/>
              </w:rPr>
            </w:pPr>
            <w:r>
              <w:rPr>
                <w:rFonts w:cs="Arial"/>
                <w:sz w:val="20"/>
                <w:szCs w:val="20"/>
              </w:rPr>
              <w:t>-</w:t>
            </w:r>
          </w:p>
        </w:tc>
      </w:tr>
      <w:tr w:rsidR="00A526E5" w:rsidRPr="00126FC1" w:rsidTr="0019492D">
        <w:trPr>
          <w:cantSplit/>
          <w:trHeight w:val="144"/>
          <w:jc w:val="center"/>
        </w:trPr>
        <w:tc>
          <w:tcPr>
            <w:tcW w:w="974" w:type="pct"/>
            <w:noWrap/>
          </w:tcPr>
          <w:p w:rsidR="00A526E5" w:rsidRPr="00126FC1" w:rsidRDefault="00A526E5" w:rsidP="002F13B3">
            <w:pPr>
              <w:spacing w:after="0"/>
              <w:jc w:val="center"/>
              <w:rPr>
                <w:rFonts w:cs="Arial"/>
              </w:rPr>
            </w:pPr>
            <w:r>
              <w:rPr>
                <w:rFonts w:cs="Arial"/>
                <w:sz w:val="20"/>
                <w:szCs w:val="20"/>
              </w:rPr>
              <w:t>-</w:t>
            </w:r>
          </w:p>
        </w:tc>
        <w:tc>
          <w:tcPr>
            <w:tcW w:w="1038" w:type="pct"/>
            <w:noWrap/>
          </w:tcPr>
          <w:p w:rsidR="00A526E5" w:rsidRPr="00126FC1" w:rsidRDefault="00A526E5" w:rsidP="002F13B3">
            <w:pPr>
              <w:spacing w:after="0"/>
              <w:jc w:val="center"/>
              <w:rPr>
                <w:rFonts w:cs="Arial"/>
              </w:rPr>
            </w:pPr>
            <w:r>
              <w:rPr>
                <w:rFonts w:cs="Arial"/>
                <w:sz w:val="20"/>
                <w:szCs w:val="20"/>
              </w:rPr>
              <w:t>-</w:t>
            </w:r>
          </w:p>
        </w:tc>
        <w:tc>
          <w:tcPr>
            <w:tcW w:w="969" w:type="pct"/>
            <w:noWrap/>
          </w:tcPr>
          <w:p w:rsidR="00A526E5" w:rsidRPr="00126FC1" w:rsidRDefault="00A526E5" w:rsidP="002F13B3">
            <w:pPr>
              <w:spacing w:after="0"/>
              <w:jc w:val="center"/>
              <w:rPr>
                <w:rFonts w:cs="Arial"/>
              </w:rPr>
            </w:pPr>
            <w:r>
              <w:rPr>
                <w:rFonts w:cs="Arial"/>
                <w:sz w:val="20"/>
                <w:szCs w:val="20"/>
              </w:rPr>
              <w:t>-</w:t>
            </w:r>
          </w:p>
        </w:tc>
        <w:tc>
          <w:tcPr>
            <w:tcW w:w="1048" w:type="pct"/>
            <w:gridSpan w:val="2"/>
            <w:noWrap/>
          </w:tcPr>
          <w:p w:rsidR="00A526E5" w:rsidRPr="00126FC1" w:rsidRDefault="00A526E5" w:rsidP="002F13B3">
            <w:pPr>
              <w:spacing w:after="0"/>
              <w:jc w:val="center"/>
              <w:rPr>
                <w:rFonts w:cs="Arial"/>
                <w:sz w:val="20"/>
                <w:szCs w:val="20"/>
              </w:rPr>
            </w:pPr>
            <w:r w:rsidRPr="00126FC1">
              <w:rPr>
                <w:rFonts w:cs="Arial"/>
                <w:sz w:val="20"/>
                <w:szCs w:val="20"/>
              </w:rPr>
              <w:t>Rickets</w:t>
            </w:r>
          </w:p>
        </w:tc>
        <w:tc>
          <w:tcPr>
            <w:tcW w:w="971" w:type="pct"/>
            <w:noWrap/>
          </w:tcPr>
          <w:p w:rsidR="00A526E5" w:rsidRPr="00126FC1" w:rsidRDefault="00A526E5" w:rsidP="002F13B3">
            <w:pPr>
              <w:spacing w:after="0"/>
              <w:jc w:val="center"/>
              <w:rPr>
                <w:rFonts w:cs="Arial"/>
              </w:rPr>
            </w:pPr>
            <w:r>
              <w:rPr>
                <w:rFonts w:cs="Arial"/>
                <w:sz w:val="20"/>
                <w:szCs w:val="20"/>
              </w:rPr>
              <w:t>-</w:t>
            </w:r>
          </w:p>
        </w:tc>
      </w:tr>
      <w:tr w:rsidR="00A526E5" w:rsidRPr="00126FC1" w:rsidTr="0019492D">
        <w:trPr>
          <w:cantSplit/>
          <w:trHeight w:val="144"/>
          <w:jc w:val="center"/>
        </w:trPr>
        <w:tc>
          <w:tcPr>
            <w:tcW w:w="974" w:type="pct"/>
            <w:noWrap/>
          </w:tcPr>
          <w:p w:rsidR="00A526E5" w:rsidRPr="00126FC1" w:rsidRDefault="00A526E5" w:rsidP="002F13B3">
            <w:pPr>
              <w:spacing w:after="0"/>
              <w:jc w:val="center"/>
              <w:rPr>
                <w:rFonts w:cs="Arial"/>
              </w:rPr>
            </w:pPr>
            <w:r>
              <w:rPr>
                <w:rFonts w:cs="Arial"/>
                <w:sz w:val="20"/>
                <w:szCs w:val="20"/>
              </w:rPr>
              <w:t>-</w:t>
            </w:r>
          </w:p>
        </w:tc>
        <w:tc>
          <w:tcPr>
            <w:tcW w:w="1038" w:type="pct"/>
            <w:noWrap/>
          </w:tcPr>
          <w:p w:rsidR="00A526E5" w:rsidRPr="00126FC1" w:rsidRDefault="00A526E5" w:rsidP="002F13B3">
            <w:pPr>
              <w:spacing w:after="0"/>
              <w:jc w:val="center"/>
              <w:rPr>
                <w:rFonts w:cs="Arial"/>
              </w:rPr>
            </w:pPr>
            <w:r>
              <w:rPr>
                <w:rFonts w:cs="Arial"/>
                <w:sz w:val="20"/>
                <w:szCs w:val="20"/>
              </w:rPr>
              <w:t>-</w:t>
            </w:r>
          </w:p>
        </w:tc>
        <w:tc>
          <w:tcPr>
            <w:tcW w:w="969" w:type="pct"/>
            <w:noWrap/>
          </w:tcPr>
          <w:p w:rsidR="00A526E5" w:rsidRPr="00126FC1" w:rsidRDefault="00A526E5" w:rsidP="002F13B3">
            <w:pPr>
              <w:spacing w:after="0"/>
              <w:jc w:val="center"/>
              <w:rPr>
                <w:rFonts w:cs="Arial"/>
              </w:rPr>
            </w:pPr>
            <w:r>
              <w:rPr>
                <w:rFonts w:cs="Arial"/>
                <w:sz w:val="20"/>
                <w:szCs w:val="20"/>
              </w:rPr>
              <w:t>-</w:t>
            </w:r>
          </w:p>
        </w:tc>
        <w:tc>
          <w:tcPr>
            <w:tcW w:w="1048" w:type="pct"/>
            <w:gridSpan w:val="2"/>
            <w:noWrap/>
          </w:tcPr>
          <w:p w:rsidR="00A526E5" w:rsidRPr="00126FC1" w:rsidRDefault="00A526E5" w:rsidP="002F13B3">
            <w:pPr>
              <w:spacing w:after="0"/>
              <w:jc w:val="center"/>
              <w:rPr>
                <w:rFonts w:cs="Arial"/>
                <w:sz w:val="20"/>
                <w:szCs w:val="20"/>
              </w:rPr>
            </w:pPr>
            <w:r w:rsidRPr="00126FC1">
              <w:rPr>
                <w:rFonts w:cs="Arial"/>
                <w:sz w:val="20"/>
                <w:szCs w:val="20"/>
              </w:rPr>
              <w:t>Other deficiency</w:t>
            </w:r>
          </w:p>
        </w:tc>
        <w:tc>
          <w:tcPr>
            <w:tcW w:w="971" w:type="pct"/>
            <w:noWrap/>
          </w:tcPr>
          <w:p w:rsidR="00A526E5" w:rsidRPr="00126FC1" w:rsidRDefault="00A526E5"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sz w:val="20"/>
                <w:szCs w:val="20"/>
              </w:rPr>
            </w:pPr>
            <w:r w:rsidRPr="00126FC1">
              <w:rPr>
                <w:rFonts w:cs="Arial"/>
                <w:sz w:val="20"/>
                <w:szCs w:val="20"/>
              </w:rPr>
              <w:t>Osteoporosis</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sz w:val="20"/>
                <w:szCs w:val="20"/>
              </w:rPr>
            </w:pPr>
            <w:r w:rsidRPr="00126FC1">
              <w:rPr>
                <w:rFonts w:cs="Arial"/>
                <w:sz w:val="20"/>
                <w:szCs w:val="20"/>
              </w:rPr>
              <w:t>Paget’s Disease</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sz w:val="20"/>
                <w:szCs w:val="20"/>
              </w:rPr>
            </w:pPr>
            <w:r w:rsidRPr="00126FC1">
              <w:rPr>
                <w:rFonts w:cs="Arial"/>
                <w:sz w:val="20"/>
                <w:szCs w:val="20"/>
              </w:rPr>
              <w:t>Osteomalacia</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lastRenderedPageBreak/>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sz w:val="20"/>
                <w:szCs w:val="20"/>
              </w:rPr>
            </w:pPr>
            <w:r w:rsidRPr="00126FC1">
              <w:rPr>
                <w:rFonts w:cs="Arial"/>
                <w:sz w:val="20"/>
                <w:szCs w:val="20"/>
              </w:rPr>
              <w:t>Other metabolic</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b/>
                <w:bCs/>
                <w:sz w:val="20"/>
                <w:szCs w:val="20"/>
              </w:rPr>
            </w:pPr>
            <w:r w:rsidRPr="00126FC1">
              <w:rPr>
                <w:rFonts w:cs="Arial"/>
                <w:b/>
                <w:bCs/>
                <w:sz w:val="20"/>
                <w:szCs w:val="20"/>
              </w:rPr>
              <w:t>Vascular Disorders</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sz w:val="20"/>
                <w:szCs w:val="20"/>
              </w:rPr>
            </w:pPr>
            <w:r w:rsidRPr="00126FC1">
              <w:rPr>
                <w:rFonts w:cs="Arial"/>
                <w:sz w:val="20"/>
                <w:szCs w:val="20"/>
              </w:rPr>
              <w:t>Haemorrhage</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sz w:val="20"/>
                <w:szCs w:val="20"/>
              </w:rPr>
            </w:pPr>
            <w:r w:rsidRPr="00126FC1">
              <w:rPr>
                <w:rFonts w:cs="Arial"/>
                <w:sz w:val="20"/>
                <w:szCs w:val="20"/>
              </w:rPr>
              <w:t>Epidural Haematoma</w:t>
            </w:r>
          </w:p>
        </w:tc>
        <w:tc>
          <w:tcPr>
            <w:tcW w:w="971" w:type="pct"/>
            <w:noWrap/>
          </w:tcPr>
          <w:p w:rsidR="00460F7D" w:rsidRPr="00126FC1" w:rsidRDefault="00460F7D" w:rsidP="002F13B3">
            <w:pPr>
              <w:spacing w:after="0"/>
              <w:jc w:val="center"/>
              <w:rPr>
                <w:rFonts w:cs="Arial"/>
                <w:sz w:val="20"/>
                <w:szCs w:val="20"/>
              </w:rPr>
            </w:pP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Bleeding Diathesis</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Medication</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Other</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sz w:val="20"/>
                <w:szCs w:val="20"/>
              </w:rPr>
            </w:pPr>
            <w:r w:rsidRPr="00126FC1">
              <w:rPr>
                <w:rFonts w:cs="Arial"/>
                <w:sz w:val="20"/>
                <w:szCs w:val="20"/>
              </w:rPr>
              <w:t>Other haemorrhage</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sz w:val="20"/>
                <w:szCs w:val="20"/>
              </w:rPr>
            </w:pPr>
            <w:r w:rsidRPr="00126FC1">
              <w:rPr>
                <w:rFonts w:cs="Arial"/>
                <w:sz w:val="20"/>
                <w:szCs w:val="20"/>
              </w:rPr>
              <w:t>Vascular Malformations</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sz w:val="20"/>
                <w:szCs w:val="20"/>
              </w:rPr>
            </w:pPr>
          </w:p>
        </w:tc>
        <w:tc>
          <w:tcPr>
            <w:tcW w:w="1048" w:type="pct"/>
            <w:gridSpan w:val="2"/>
            <w:noWrap/>
          </w:tcPr>
          <w:p w:rsidR="00460F7D" w:rsidRPr="00126FC1" w:rsidRDefault="00460F7D" w:rsidP="002F13B3">
            <w:pPr>
              <w:spacing w:after="0"/>
              <w:jc w:val="center"/>
              <w:rPr>
                <w:rFonts w:cs="Arial"/>
                <w:sz w:val="20"/>
                <w:szCs w:val="20"/>
              </w:rPr>
            </w:pPr>
            <w:r w:rsidRPr="00126FC1">
              <w:rPr>
                <w:rFonts w:cs="Arial"/>
                <w:sz w:val="20"/>
                <w:szCs w:val="20"/>
              </w:rPr>
              <w:t>Dural arterio-venous (AV) fistula</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sz w:val="20"/>
                <w:szCs w:val="20"/>
              </w:rPr>
            </w:pPr>
            <w:r w:rsidRPr="00126FC1">
              <w:rPr>
                <w:rFonts w:cs="Arial"/>
                <w:sz w:val="20"/>
                <w:szCs w:val="20"/>
              </w:rPr>
              <w:t>Arterio-venous malformation (</w:t>
            </w:r>
            <w:smartTag w:uri="urn:schemas-microsoft-com:office:smarttags" w:element="stockticker">
              <w:r w:rsidRPr="00126FC1">
                <w:rPr>
                  <w:rFonts w:cs="Arial"/>
                  <w:sz w:val="20"/>
                  <w:szCs w:val="20"/>
                </w:rPr>
                <w:t>AVM</w:t>
              </w:r>
            </w:smartTag>
            <w:r w:rsidRPr="00126FC1">
              <w:rPr>
                <w:rFonts w:cs="Arial"/>
                <w:sz w:val="20"/>
                <w:szCs w:val="20"/>
              </w:rPr>
              <w:t>) with or without haemorrhage</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sz w:val="20"/>
                <w:szCs w:val="20"/>
              </w:rPr>
            </w:pPr>
            <w:r w:rsidRPr="00126FC1">
              <w:rPr>
                <w:rFonts w:cs="Arial"/>
                <w:sz w:val="20"/>
                <w:szCs w:val="20"/>
              </w:rPr>
              <w:t>Ischaemia</w:t>
            </w:r>
          </w:p>
        </w:tc>
        <w:tc>
          <w:tcPr>
            <w:tcW w:w="1048" w:type="pct"/>
            <w:gridSpan w:val="2"/>
            <w:noWrap/>
          </w:tcPr>
          <w:p w:rsidR="00460F7D" w:rsidRPr="00126FC1" w:rsidRDefault="00460F7D" w:rsidP="002F13B3">
            <w:pPr>
              <w:spacing w:after="0"/>
              <w:jc w:val="center"/>
              <w:rPr>
                <w:rFonts w:cs="Arial"/>
                <w:sz w:val="20"/>
                <w:szCs w:val="20"/>
              </w:rPr>
            </w:pP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sz w:val="20"/>
                <w:szCs w:val="20"/>
              </w:rPr>
            </w:pPr>
            <w:r w:rsidRPr="00126FC1">
              <w:rPr>
                <w:rFonts w:cs="Arial"/>
                <w:sz w:val="20"/>
                <w:szCs w:val="20"/>
              </w:rPr>
              <w:t>Atherosclerosis</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sz w:val="20"/>
                <w:szCs w:val="20"/>
              </w:rPr>
            </w:pPr>
            <w:r w:rsidRPr="00126FC1">
              <w:rPr>
                <w:rFonts w:cs="Arial"/>
                <w:sz w:val="20"/>
                <w:szCs w:val="20"/>
              </w:rPr>
              <w:t>Aortic Dissection</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sz w:val="20"/>
                <w:szCs w:val="20"/>
              </w:rPr>
            </w:pPr>
            <w:r w:rsidRPr="00126FC1">
              <w:rPr>
                <w:rFonts w:cs="Arial"/>
                <w:sz w:val="20"/>
                <w:szCs w:val="20"/>
              </w:rPr>
              <w:t>Takayasu's arteritis</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sz w:val="20"/>
                <w:szCs w:val="20"/>
              </w:rPr>
            </w:pPr>
            <w:r w:rsidRPr="00126FC1">
              <w:rPr>
                <w:rFonts w:cs="Arial"/>
                <w:sz w:val="20"/>
                <w:szCs w:val="20"/>
              </w:rPr>
              <w:t>Atheromatous emboli</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sz w:val="20"/>
                <w:szCs w:val="20"/>
              </w:rPr>
            </w:pPr>
            <w:r w:rsidRPr="00126FC1">
              <w:rPr>
                <w:rFonts w:cs="Arial"/>
                <w:sz w:val="20"/>
                <w:szCs w:val="20"/>
              </w:rPr>
              <w:t>Thromboemboli</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sz w:val="20"/>
                <w:szCs w:val="20"/>
              </w:rPr>
            </w:pPr>
            <w:r w:rsidRPr="00126FC1">
              <w:rPr>
                <w:rFonts w:cs="Arial"/>
                <w:sz w:val="20"/>
                <w:szCs w:val="20"/>
              </w:rPr>
              <w:t>Fibrocartilaginous emboli</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sz w:val="20"/>
                <w:szCs w:val="20"/>
              </w:rPr>
            </w:pPr>
            <w:r w:rsidRPr="00126FC1">
              <w:rPr>
                <w:rFonts w:cs="Arial"/>
                <w:sz w:val="20"/>
                <w:szCs w:val="20"/>
              </w:rPr>
              <w:t>Decompression sickness</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sz w:val="20"/>
                <w:szCs w:val="20"/>
              </w:rPr>
            </w:pPr>
            <w:r w:rsidRPr="00126FC1">
              <w:rPr>
                <w:rFonts w:cs="Arial"/>
                <w:sz w:val="20"/>
                <w:szCs w:val="20"/>
              </w:rPr>
              <w:t>Venous Infarction</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sz w:val="20"/>
                <w:szCs w:val="20"/>
              </w:rPr>
            </w:pPr>
            <w:r w:rsidRPr="00126FC1">
              <w:rPr>
                <w:rFonts w:cs="Arial"/>
                <w:sz w:val="20"/>
                <w:szCs w:val="20"/>
              </w:rPr>
              <w:t>Hypotensive-hypoperfusion</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sz w:val="20"/>
                <w:szCs w:val="20"/>
              </w:rPr>
            </w:pPr>
            <w:r w:rsidRPr="00126FC1">
              <w:rPr>
                <w:rFonts w:cs="Arial"/>
                <w:sz w:val="20"/>
                <w:szCs w:val="20"/>
              </w:rPr>
              <w:t>Fat embolism</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sz w:val="20"/>
                <w:szCs w:val="20"/>
              </w:rPr>
            </w:pPr>
            <w:r w:rsidRPr="00126FC1">
              <w:rPr>
                <w:rFonts w:cs="Arial"/>
                <w:sz w:val="20"/>
                <w:szCs w:val="20"/>
              </w:rPr>
              <w:t>Idiopathic</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sz w:val="20"/>
                <w:szCs w:val="20"/>
              </w:rPr>
            </w:pPr>
            <w:r w:rsidRPr="00126FC1">
              <w:rPr>
                <w:rFonts w:cs="Arial"/>
                <w:sz w:val="20"/>
                <w:szCs w:val="20"/>
              </w:rPr>
              <w:t>Other ischaemic</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b/>
                <w:bCs/>
                <w:sz w:val="20"/>
                <w:szCs w:val="20"/>
              </w:rPr>
            </w:pPr>
            <w:r w:rsidRPr="00126FC1">
              <w:rPr>
                <w:rFonts w:cs="Arial"/>
                <w:b/>
                <w:bCs/>
                <w:sz w:val="20"/>
                <w:szCs w:val="20"/>
              </w:rPr>
              <w:t>Inflammatory and</w:t>
            </w:r>
          </w:p>
          <w:p w:rsidR="00460F7D" w:rsidRPr="00126FC1" w:rsidRDefault="00460F7D" w:rsidP="002F13B3">
            <w:pPr>
              <w:spacing w:after="0"/>
              <w:jc w:val="center"/>
              <w:rPr>
                <w:rFonts w:cs="Arial"/>
                <w:b/>
                <w:bCs/>
                <w:sz w:val="20"/>
                <w:szCs w:val="20"/>
              </w:rPr>
            </w:pPr>
            <w:r w:rsidRPr="00126FC1">
              <w:rPr>
                <w:rFonts w:cs="Arial"/>
                <w:b/>
                <w:bCs/>
                <w:sz w:val="20"/>
                <w:szCs w:val="20"/>
              </w:rPr>
              <w:t>Auto-immune Diseases</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sz w:val="20"/>
                <w:szCs w:val="20"/>
              </w:rPr>
            </w:pPr>
            <w:r w:rsidRPr="00126FC1">
              <w:rPr>
                <w:rFonts w:cs="Arial"/>
                <w:sz w:val="20"/>
                <w:szCs w:val="20"/>
              </w:rPr>
              <w:t>Demyelination</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sz w:val="20"/>
                <w:szCs w:val="20"/>
              </w:rPr>
            </w:pPr>
            <w:r w:rsidRPr="00126FC1">
              <w:rPr>
                <w:rFonts w:cs="Arial"/>
                <w:sz w:val="20"/>
                <w:szCs w:val="20"/>
              </w:rPr>
              <w:t>Transverse Myelitis - idiopathic</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sz w:val="20"/>
                <w:szCs w:val="20"/>
              </w:rPr>
            </w:pPr>
            <w:r w:rsidRPr="00126FC1">
              <w:rPr>
                <w:rFonts w:cs="Arial"/>
                <w:sz w:val="20"/>
                <w:szCs w:val="20"/>
              </w:rPr>
              <w:t>Multiple Sclerosis</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sz w:val="20"/>
                <w:szCs w:val="20"/>
              </w:rPr>
            </w:pPr>
            <w:r w:rsidRPr="00126FC1">
              <w:rPr>
                <w:rFonts w:cs="Arial"/>
                <w:sz w:val="20"/>
                <w:szCs w:val="20"/>
              </w:rPr>
              <w:t>Neuromyelitis Optica</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sz w:val="20"/>
                <w:szCs w:val="20"/>
              </w:rPr>
            </w:pPr>
            <w:r w:rsidRPr="00126FC1">
              <w:rPr>
                <w:rFonts w:cs="Arial"/>
                <w:sz w:val="20"/>
                <w:szCs w:val="20"/>
              </w:rPr>
              <w:t>Collagen Vascular Disease</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sz w:val="20"/>
                <w:szCs w:val="20"/>
              </w:rPr>
            </w:pPr>
            <w:r w:rsidRPr="00126FC1">
              <w:rPr>
                <w:rFonts w:cs="Arial"/>
                <w:sz w:val="20"/>
                <w:szCs w:val="20"/>
              </w:rPr>
              <w:t>Systemic lupus erythematosis</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sz w:val="20"/>
                <w:szCs w:val="20"/>
              </w:rPr>
            </w:pPr>
            <w:r w:rsidRPr="00126FC1">
              <w:rPr>
                <w:rFonts w:cs="Arial"/>
                <w:sz w:val="20"/>
                <w:szCs w:val="20"/>
              </w:rPr>
              <w:t>Sjogren’s disease</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sz w:val="20"/>
                <w:szCs w:val="20"/>
              </w:rPr>
            </w:pPr>
            <w:r w:rsidRPr="00126FC1">
              <w:rPr>
                <w:rFonts w:cs="Arial"/>
                <w:sz w:val="20"/>
                <w:szCs w:val="20"/>
              </w:rPr>
              <w:t>Rheumatoid Arthritis</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lastRenderedPageBreak/>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Atlanto-axial instability</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sz w:val="20"/>
                <w:szCs w:val="20"/>
              </w:rPr>
            </w:pPr>
            <w:r w:rsidRPr="00126FC1">
              <w:rPr>
                <w:rFonts w:cs="Arial"/>
                <w:sz w:val="20"/>
                <w:szCs w:val="20"/>
              </w:rPr>
              <w:t>Ankylosing Spondylitis</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sz w:val="20"/>
                <w:szCs w:val="20"/>
              </w:rPr>
            </w:pPr>
            <w:r w:rsidRPr="00126FC1">
              <w:rPr>
                <w:rFonts w:cs="Arial"/>
                <w:sz w:val="20"/>
                <w:szCs w:val="20"/>
              </w:rPr>
              <w:t>Vasculitis</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sz w:val="20"/>
                <w:szCs w:val="20"/>
              </w:rPr>
            </w:pPr>
            <w:r w:rsidRPr="00126FC1">
              <w:rPr>
                <w:rFonts w:cs="Arial"/>
                <w:sz w:val="20"/>
                <w:szCs w:val="20"/>
              </w:rPr>
              <w:t>Other inflammatory</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sz w:val="20"/>
                <w:szCs w:val="20"/>
              </w:rPr>
            </w:pPr>
            <w:r w:rsidRPr="00126FC1">
              <w:rPr>
                <w:rFonts w:cs="Arial"/>
                <w:sz w:val="20"/>
                <w:szCs w:val="20"/>
              </w:rPr>
              <w:t>Sarcoidosis</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sz w:val="20"/>
                <w:szCs w:val="20"/>
              </w:rPr>
            </w:pPr>
            <w:r w:rsidRPr="00126FC1">
              <w:rPr>
                <w:rFonts w:cs="Arial"/>
                <w:sz w:val="20"/>
                <w:szCs w:val="20"/>
              </w:rPr>
              <w:t>Paraneoplastic</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sz w:val="20"/>
                <w:szCs w:val="20"/>
              </w:rPr>
            </w:pPr>
            <w:r w:rsidRPr="00126FC1">
              <w:rPr>
                <w:rFonts w:cs="Arial"/>
                <w:sz w:val="20"/>
                <w:szCs w:val="20"/>
              </w:rPr>
              <w:t>Arachnoiditis</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sz w:val="20"/>
                <w:szCs w:val="20"/>
              </w:rPr>
            </w:pPr>
            <w:r w:rsidRPr="00126FC1">
              <w:rPr>
                <w:rFonts w:cs="Arial"/>
                <w:sz w:val="20"/>
                <w:szCs w:val="20"/>
              </w:rPr>
              <w:t>Other inflammatory-immune</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sz w:val="20"/>
                <w:szCs w:val="20"/>
              </w:rPr>
            </w:pPr>
            <w:r w:rsidRPr="00126FC1">
              <w:rPr>
                <w:rFonts w:cs="Arial"/>
                <w:sz w:val="20"/>
                <w:szCs w:val="20"/>
              </w:rPr>
              <w:t>Radiation Myelitis</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sz w:val="20"/>
                <w:szCs w:val="20"/>
              </w:rPr>
            </w:pPr>
            <w:r w:rsidRPr="00126FC1">
              <w:rPr>
                <w:rFonts w:cs="Arial"/>
                <w:sz w:val="20"/>
                <w:szCs w:val="20"/>
              </w:rPr>
              <w:t>Organophosphates</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sz w:val="20"/>
                <w:szCs w:val="20"/>
              </w:rPr>
            </w:pPr>
            <w:r w:rsidRPr="00126FC1">
              <w:rPr>
                <w:rFonts w:cs="Arial"/>
                <w:sz w:val="20"/>
                <w:szCs w:val="20"/>
              </w:rPr>
              <w:t>Konzo</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sz w:val="20"/>
                <w:szCs w:val="20"/>
              </w:rPr>
            </w:pPr>
            <w:r w:rsidRPr="00126FC1">
              <w:rPr>
                <w:rFonts w:cs="Arial"/>
                <w:sz w:val="20"/>
                <w:szCs w:val="20"/>
              </w:rPr>
              <w:t>Lathyrism</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sz w:val="20"/>
                <w:szCs w:val="20"/>
              </w:rPr>
            </w:pPr>
            <w:r w:rsidRPr="00126FC1">
              <w:rPr>
                <w:rFonts w:cs="Arial"/>
                <w:sz w:val="20"/>
                <w:szCs w:val="20"/>
              </w:rPr>
              <w:t>Pharmacological agents</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sz w:val="20"/>
                <w:szCs w:val="20"/>
              </w:rPr>
            </w:pPr>
            <w:r w:rsidRPr="00126FC1">
              <w:rPr>
                <w:rFonts w:cs="Arial"/>
                <w:sz w:val="20"/>
                <w:szCs w:val="20"/>
              </w:rPr>
              <w:t>Nitrous Oxide</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sz w:val="20"/>
                <w:szCs w:val="20"/>
              </w:rPr>
            </w:pPr>
            <w:r w:rsidRPr="00126FC1">
              <w:rPr>
                <w:rFonts w:cs="Arial"/>
                <w:sz w:val="20"/>
                <w:szCs w:val="20"/>
              </w:rPr>
              <w:t>Other</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sz w:val="20"/>
                <w:szCs w:val="20"/>
              </w:rPr>
            </w:pPr>
            <w:r w:rsidRPr="00126FC1">
              <w:rPr>
                <w:rFonts w:cs="Arial"/>
                <w:sz w:val="20"/>
                <w:szCs w:val="20"/>
              </w:rPr>
              <w:t>Chronic liver disease</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209"/>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sz w:val="20"/>
                <w:szCs w:val="20"/>
              </w:rPr>
            </w:pPr>
            <w:r w:rsidRPr="00126FC1">
              <w:rPr>
                <w:rFonts w:cs="Arial"/>
                <w:sz w:val="20"/>
                <w:szCs w:val="20"/>
              </w:rPr>
              <w:t>Other toxic</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b/>
                <w:bCs/>
                <w:sz w:val="20"/>
                <w:szCs w:val="20"/>
              </w:rPr>
            </w:pPr>
            <w:r w:rsidRPr="00126FC1">
              <w:rPr>
                <w:rFonts w:cs="Arial"/>
                <w:b/>
                <w:bCs/>
                <w:sz w:val="20"/>
                <w:szCs w:val="20"/>
              </w:rPr>
              <w:t>Neoplastic</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sz w:val="20"/>
                <w:szCs w:val="20"/>
              </w:rPr>
            </w:pPr>
            <w:r w:rsidRPr="00126FC1">
              <w:rPr>
                <w:rFonts w:cs="Arial"/>
                <w:sz w:val="20"/>
                <w:szCs w:val="20"/>
              </w:rPr>
              <w:t>Benign</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sz w:val="20"/>
                <w:szCs w:val="20"/>
              </w:rPr>
            </w:pPr>
            <w:r w:rsidRPr="00126FC1">
              <w:rPr>
                <w:rFonts w:cs="Arial"/>
                <w:sz w:val="20"/>
                <w:szCs w:val="20"/>
              </w:rPr>
              <w:t>Primary vertebral lesions</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Osteoma</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Osteochondroma</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Osteoid osteoma</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Haemangioma</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Aneurysmal bone cyst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69" w:type="pct"/>
            <w:noWrap/>
          </w:tcPr>
          <w:p w:rsidR="00460F7D" w:rsidRPr="00126FC1" w:rsidRDefault="00460F7D" w:rsidP="002F13B3">
            <w:pPr>
              <w:spacing w:after="0"/>
              <w:jc w:val="center"/>
              <w:rPr>
                <w:rFonts w:cs="Arial"/>
              </w:rPr>
            </w:pPr>
            <w:r>
              <w:rPr>
                <w:rFonts w:cs="Arial"/>
                <w:sz w:val="20"/>
                <w:szCs w:val="20"/>
              </w:rPr>
              <w:t>-</w:t>
            </w:r>
          </w:p>
        </w:tc>
        <w:tc>
          <w:tcPr>
            <w:tcW w:w="1048" w:type="pct"/>
            <w:gridSpan w:val="2"/>
            <w:noWrap/>
          </w:tcPr>
          <w:p w:rsidR="00460F7D" w:rsidRPr="00126FC1" w:rsidRDefault="00460F7D" w:rsidP="002F13B3">
            <w:pPr>
              <w:spacing w:after="0"/>
              <w:jc w:val="center"/>
              <w:rPr>
                <w:rFonts w:cs="Arial"/>
                <w:sz w:val="20"/>
                <w:szCs w:val="20"/>
              </w:rPr>
            </w:pPr>
            <w:r w:rsidRPr="00126FC1">
              <w:rPr>
                <w:rFonts w:cs="Arial"/>
                <w:sz w:val="20"/>
                <w:szCs w:val="20"/>
              </w:rPr>
              <w:t>Extradural space</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Lipoma</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sz w:val="20"/>
                <w:szCs w:val="20"/>
              </w:rPr>
            </w:pPr>
            <w:r w:rsidRPr="00126FC1">
              <w:rPr>
                <w:rFonts w:cs="Arial"/>
                <w:sz w:val="20"/>
                <w:szCs w:val="20"/>
              </w:rPr>
              <w:t>Intradural (extramedullary)</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Neurofibroma</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Meningioma</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Schwannomas</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Chordoma - benign</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sz w:val="20"/>
                <w:szCs w:val="20"/>
              </w:rPr>
            </w:pPr>
            <w:r w:rsidRPr="00126FC1">
              <w:rPr>
                <w:rFonts w:cs="Arial"/>
                <w:sz w:val="20"/>
                <w:szCs w:val="20"/>
              </w:rPr>
              <w:t>Intramedullary</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Astrocytoma - benign</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Oligodendroglioma</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Ependymoma</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Cavernoma</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lastRenderedPageBreak/>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sz w:val="20"/>
                <w:szCs w:val="20"/>
              </w:rPr>
            </w:pPr>
            <w:r w:rsidRPr="00126FC1">
              <w:rPr>
                <w:rFonts w:cs="Arial"/>
                <w:sz w:val="20"/>
                <w:szCs w:val="20"/>
              </w:rPr>
              <w:t>Other benign</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sz w:val="20"/>
                <w:szCs w:val="20"/>
              </w:rPr>
            </w:pPr>
            <w:r w:rsidRPr="00126FC1">
              <w:rPr>
                <w:rFonts w:cs="Arial"/>
                <w:sz w:val="20"/>
                <w:szCs w:val="20"/>
              </w:rPr>
              <w:t>Malignant</w:t>
            </w:r>
          </w:p>
        </w:tc>
        <w:tc>
          <w:tcPr>
            <w:tcW w:w="1045" w:type="pct"/>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sz w:val="20"/>
                <w:szCs w:val="20"/>
              </w:rPr>
            </w:pPr>
            <w:r w:rsidRPr="00126FC1">
              <w:rPr>
                <w:rFonts w:cs="Arial"/>
                <w:sz w:val="20"/>
                <w:szCs w:val="20"/>
              </w:rPr>
              <w:t>Neural</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C21FF3" w:rsidP="002F13B3">
            <w:pPr>
              <w:spacing w:after="0"/>
              <w:jc w:val="center"/>
              <w:rPr>
                <w:rFonts w:cs="Arial"/>
              </w:rPr>
            </w:pPr>
            <w:r>
              <w:rPr>
                <w:rFonts w:cs="Arial"/>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Chordoma - malignant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Astrocytoma - malignant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sz w:val="20"/>
                <w:szCs w:val="20"/>
              </w:rPr>
            </w:pPr>
            <w:r w:rsidRPr="00126FC1">
              <w:rPr>
                <w:rFonts w:cs="Arial"/>
                <w:sz w:val="20"/>
                <w:szCs w:val="20"/>
              </w:rPr>
              <w:t>Primary vertebral lesions</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Osteosarcoma</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Other</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sz w:val="20"/>
                <w:szCs w:val="20"/>
              </w:rPr>
            </w:pPr>
            <w:r w:rsidRPr="00126FC1">
              <w:rPr>
                <w:rFonts w:cs="Arial"/>
                <w:sz w:val="20"/>
                <w:szCs w:val="20"/>
              </w:rPr>
              <w:t>Leptomeningeal disease (not associated with other spinal cord lesions)</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sz w:val="20"/>
                <w:szCs w:val="20"/>
              </w:rPr>
            </w:pPr>
            <w:r w:rsidRPr="00126FC1">
              <w:rPr>
                <w:rFonts w:cs="Arial"/>
                <w:sz w:val="20"/>
                <w:szCs w:val="20"/>
              </w:rPr>
              <w:t>Secondary vertebral lesions</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Breast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Bronchus</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Lung</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Prostate</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Renal</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Thyroid</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Ewing's sarcoma</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Melanoma</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other</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sz w:val="20"/>
                <w:szCs w:val="20"/>
              </w:rPr>
            </w:pPr>
            <w:r w:rsidRPr="00126FC1">
              <w:rPr>
                <w:rFonts w:cs="Arial"/>
                <w:sz w:val="20"/>
                <w:szCs w:val="20"/>
              </w:rPr>
              <w:t>Haematological</w:t>
            </w:r>
          </w:p>
        </w:tc>
        <w:tc>
          <w:tcPr>
            <w:tcW w:w="971" w:type="pct"/>
            <w:noWrap/>
          </w:tcPr>
          <w:p w:rsidR="00460F7D" w:rsidRPr="00126FC1" w:rsidRDefault="00460F7D" w:rsidP="002F13B3">
            <w:pPr>
              <w:spacing w:after="0"/>
              <w:jc w:val="center"/>
              <w:rPr>
                <w:rFonts w:cs="Arial"/>
              </w:rPr>
            </w:pPr>
            <w:r>
              <w:rPr>
                <w:rFonts w:cs="Arial"/>
                <w:sz w:val="20"/>
                <w:szCs w:val="20"/>
              </w:rPr>
              <w:t>-</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Myeloma</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Leukaemia</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Non-Hodgkins Lymphoma</w:t>
            </w:r>
          </w:p>
        </w:tc>
      </w:tr>
      <w:tr w:rsidR="00460F7D" w:rsidRPr="00126FC1" w:rsidTr="0019492D">
        <w:trPr>
          <w:cantSplit/>
          <w:trHeight w:val="144"/>
          <w:jc w:val="center"/>
        </w:trPr>
        <w:tc>
          <w:tcPr>
            <w:tcW w:w="974" w:type="pct"/>
            <w:noWrap/>
          </w:tcPr>
          <w:p w:rsidR="00460F7D" w:rsidRPr="00126FC1" w:rsidRDefault="00460F7D" w:rsidP="002F13B3">
            <w:pPr>
              <w:spacing w:after="0"/>
              <w:jc w:val="center"/>
              <w:rPr>
                <w:rFonts w:cs="Arial"/>
              </w:rPr>
            </w:pPr>
            <w:r>
              <w:rPr>
                <w:rFonts w:cs="Arial"/>
                <w:sz w:val="20"/>
                <w:szCs w:val="20"/>
              </w:rPr>
              <w:t>-</w:t>
            </w:r>
          </w:p>
        </w:tc>
        <w:tc>
          <w:tcPr>
            <w:tcW w:w="1038" w:type="pct"/>
            <w:noWrap/>
          </w:tcPr>
          <w:p w:rsidR="00460F7D" w:rsidRPr="00126FC1" w:rsidRDefault="00460F7D" w:rsidP="002F13B3">
            <w:pPr>
              <w:spacing w:after="0"/>
              <w:jc w:val="center"/>
              <w:rPr>
                <w:rFonts w:cs="Arial"/>
              </w:rPr>
            </w:pPr>
            <w:r>
              <w:rPr>
                <w:rFonts w:cs="Arial"/>
                <w:sz w:val="20"/>
                <w:szCs w:val="20"/>
              </w:rPr>
              <w:t>-</w:t>
            </w:r>
          </w:p>
        </w:tc>
        <w:tc>
          <w:tcPr>
            <w:tcW w:w="972" w:type="pct"/>
            <w:gridSpan w:val="2"/>
            <w:noWrap/>
          </w:tcPr>
          <w:p w:rsidR="00460F7D" w:rsidRPr="00126FC1" w:rsidRDefault="00460F7D" w:rsidP="002F13B3">
            <w:pPr>
              <w:spacing w:after="0"/>
              <w:jc w:val="center"/>
              <w:rPr>
                <w:rFonts w:cs="Arial"/>
              </w:rPr>
            </w:pPr>
            <w:r>
              <w:rPr>
                <w:rFonts w:cs="Arial"/>
                <w:sz w:val="20"/>
                <w:szCs w:val="20"/>
              </w:rPr>
              <w:t>-</w:t>
            </w:r>
          </w:p>
        </w:tc>
        <w:tc>
          <w:tcPr>
            <w:tcW w:w="1045" w:type="pct"/>
            <w:noWrap/>
          </w:tcPr>
          <w:p w:rsidR="00460F7D" w:rsidRPr="00126FC1" w:rsidRDefault="00460F7D" w:rsidP="002F13B3">
            <w:pPr>
              <w:spacing w:after="0"/>
              <w:jc w:val="center"/>
              <w:rPr>
                <w:rFonts w:cs="Arial"/>
              </w:rPr>
            </w:pPr>
            <w:r>
              <w:rPr>
                <w:rFonts w:cs="Arial"/>
                <w:sz w:val="20"/>
                <w:szCs w:val="20"/>
              </w:rPr>
              <w:t>-</w:t>
            </w:r>
          </w:p>
        </w:tc>
        <w:tc>
          <w:tcPr>
            <w:tcW w:w="971" w:type="pct"/>
            <w:noWrap/>
          </w:tcPr>
          <w:p w:rsidR="00460F7D" w:rsidRPr="00126FC1" w:rsidRDefault="00460F7D" w:rsidP="002F13B3">
            <w:pPr>
              <w:spacing w:after="0"/>
              <w:jc w:val="center"/>
              <w:rPr>
                <w:rFonts w:cs="Arial"/>
                <w:sz w:val="20"/>
                <w:szCs w:val="20"/>
              </w:rPr>
            </w:pPr>
            <w:r w:rsidRPr="00126FC1">
              <w:rPr>
                <w:rFonts w:cs="Arial"/>
                <w:sz w:val="20"/>
                <w:szCs w:val="20"/>
              </w:rPr>
              <w:t>Hodgkin's Lymphoma</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sz w:val="20"/>
                <w:szCs w:val="20"/>
              </w:rPr>
            </w:pPr>
            <w:r w:rsidRPr="00126FC1">
              <w:rPr>
                <w:rFonts w:cs="Arial"/>
                <w:sz w:val="20"/>
                <w:szCs w:val="20"/>
              </w:rPr>
              <w:t>Other malignant</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b/>
                <w:bCs/>
                <w:sz w:val="20"/>
                <w:szCs w:val="20"/>
              </w:rPr>
            </w:pPr>
            <w:r w:rsidRPr="00126FC1">
              <w:rPr>
                <w:rFonts w:cs="Arial"/>
                <w:b/>
                <w:bCs/>
                <w:sz w:val="20"/>
                <w:szCs w:val="20"/>
              </w:rPr>
              <w:t>Infection</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sz w:val="20"/>
                <w:szCs w:val="20"/>
              </w:rPr>
            </w:pPr>
            <w:r w:rsidRPr="00126FC1">
              <w:rPr>
                <w:rFonts w:cs="Arial"/>
                <w:sz w:val="20"/>
                <w:szCs w:val="20"/>
              </w:rPr>
              <w:t>Viral</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sz w:val="20"/>
                <w:szCs w:val="20"/>
              </w:rPr>
            </w:pPr>
            <w:r w:rsidRPr="00126FC1">
              <w:rPr>
                <w:rFonts w:cs="Arial"/>
                <w:sz w:val="20"/>
                <w:szCs w:val="20"/>
              </w:rPr>
              <w:t>Herpes group</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sz w:val="20"/>
                <w:szCs w:val="20"/>
              </w:rPr>
            </w:pPr>
            <w:r w:rsidRPr="00126FC1">
              <w:rPr>
                <w:rFonts w:cs="Arial"/>
                <w:sz w:val="20"/>
                <w:szCs w:val="20"/>
              </w:rPr>
              <w:t>Herpes simplex</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sz w:val="20"/>
                <w:szCs w:val="20"/>
              </w:rPr>
            </w:pPr>
            <w:r w:rsidRPr="00126FC1">
              <w:rPr>
                <w:rFonts w:cs="Arial"/>
                <w:sz w:val="20"/>
                <w:szCs w:val="20"/>
              </w:rPr>
              <w:t>Herpes zoster</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sz w:val="20"/>
                <w:szCs w:val="20"/>
              </w:rPr>
            </w:pPr>
            <w:r w:rsidRPr="00126FC1">
              <w:rPr>
                <w:rFonts w:cs="Arial"/>
                <w:sz w:val="20"/>
                <w:szCs w:val="20"/>
              </w:rPr>
              <w:t>Cytomegalovirus (CMV)</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sz w:val="20"/>
                <w:szCs w:val="20"/>
              </w:rPr>
            </w:pPr>
            <w:r w:rsidRPr="00126FC1">
              <w:rPr>
                <w:rFonts w:cs="Arial"/>
                <w:sz w:val="20"/>
                <w:szCs w:val="20"/>
              </w:rPr>
              <w:t>Epstein Barr</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sz w:val="20"/>
                <w:szCs w:val="20"/>
              </w:rPr>
            </w:pPr>
            <w:r w:rsidRPr="00126FC1">
              <w:rPr>
                <w:rFonts w:cs="Arial"/>
                <w:sz w:val="20"/>
                <w:szCs w:val="20"/>
              </w:rPr>
              <w:t>Retrovirus</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sz w:val="20"/>
                <w:szCs w:val="20"/>
              </w:rPr>
            </w:pPr>
            <w:r w:rsidRPr="00126FC1">
              <w:rPr>
                <w:rFonts w:cs="Arial"/>
                <w:sz w:val="20"/>
                <w:szCs w:val="20"/>
              </w:rPr>
              <w:t>Human Immunodeficiency Virus</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lastRenderedPageBreak/>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sz w:val="20"/>
                <w:szCs w:val="20"/>
              </w:rPr>
            </w:pPr>
            <w:r w:rsidRPr="00126FC1">
              <w:rPr>
                <w:rFonts w:cs="Arial"/>
                <w:sz w:val="20"/>
                <w:szCs w:val="20"/>
              </w:rPr>
              <w:t>Human T-cell Leukaemia Virus Type1</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sz w:val="20"/>
                <w:szCs w:val="20"/>
              </w:rPr>
            </w:pPr>
            <w:r w:rsidRPr="00126FC1">
              <w:rPr>
                <w:rFonts w:cs="Arial"/>
                <w:sz w:val="20"/>
                <w:szCs w:val="20"/>
              </w:rPr>
              <w:t>Enterovirus</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sz w:val="20"/>
                <w:szCs w:val="20"/>
              </w:rPr>
            </w:pPr>
            <w:r w:rsidRPr="00126FC1">
              <w:rPr>
                <w:rFonts w:cs="Arial"/>
                <w:sz w:val="20"/>
                <w:szCs w:val="20"/>
              </w:rPr>
              <w:t>Polio virus</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sz w:val="20"/>
                <w:szCs w:val="20"/>
              </w:rPr>
            </w:pPr>
            <w:r w:rsidRPr="00126FC1">
              <w:rPr>
                <w:rFonts w:cs="Arial"/>
                <w:sz w:val="20"/>
                <w:szCs w:val="20"/>
              </w:rPr>
              <w:t>Coxsackievirus</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sz w:val="20"/>
                <w:szCs w:val="20"/>
              </w:rPr>
            </w:pPr>
            <w:r w:rsidRPr="00126FC1">
              <w:rPr>
                <w:rFonts w:cs="Arial"/>
                <w:sz w:val="20"/>
                <w:szCs w:val="20"/>
              </w:rPr>
              <w:t>Other enterovirus</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sz w:val="20"/>
                <w:szCs w:val="20"/>
              </w:rPr>
            </w:pPr>
            <w:r w:rsidRPr="00126FC1">
              <w:rPr>
                <w:rFonts w:cs="Arial"/>
                <w:sz w:val="20"/>
                <w:szCs w:val="20"/>
              </w:rPr>
              <w:t>Polyomavirus</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sz w:val="20"/>
                <w:szCs w:val="20"/>
              </w:rPr>
            </w:pPr>
            <w:r w:rsidRPr="00126FC1">
              <w:rPr>
                <w:rFonts w:cs="Arial"/>
                <w:sz w:val="20"/>
                <w:szCs w:val="20"/>
              </w:rPr>
              <w:t>John Cunningham virus</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sz w:val="20"/>
                <w:szCs w:val="20"/>
              </w:rPr>
            </w:pPr>
            <w:r w:rsidRPr="00126FC1">
              <w:rPr>
                <w:rFonts w:cs="Arial"/>
                <w:sz w:val="20"/>
                <w:szCs w:val="20"/>
              </w:rPr>
              <w:t>Other viruses</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sz w:val="20"/>
                <w:szCs w:val="20"/>
              </w:rPr>
            </w:pPr>
            <w:r w:rsidRPr="00126FC1">
              <w:rPr>
                <w:rFonts w:cs="Arial"/>
                <w:sz w:val="20"/>
                <w:szCs w:val="20"/>
              </w:rPr>
              <w:t>Bacterial</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sz w:val="20"/>
                <w:szCs w:val="20"/>
              </w:rPr>
            </w:pPr>
            <w:r w:rsidRPr="00126FC1">
              <w:rPr>
                <w:rFonts w:cs="Arial"/>
                <w:sz w:val="20"/>
                <w:szCs w:val="20"/>
              </w:rPr>
              <w:t>S aureus</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sz w:val="20"/>
                <w:szCs w:val="20"/>
              </w:rPr>
            </w:pPr>
            <w:r w:rsidRPr="00126FC1">
              <w:rPr>
                <w:rFonts w:cs="Arial"/>
                <w:sz w:val="20"/>
                <w:szCs w:val="20"/>
              </w:rPr>
              <w:t>Extradural abscess</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sz w:val="20"/>
                <w:szCs w:val="20"/>
              </w:rPr>
            </w:pPr>
            <w:r w:rsidRPr="00126FC1">
              <w:rPr>
                <w:rFonts w:cs="Arial"/>
                <w:sz w:val="20"/>
                <w:szCs w:val="20"/>
              </w:rPr>
              <w:t>vertebral ostemyelitis with septic discitis</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sz w:val="20"/>
                <w:szCs w:val="20"/>
              </w:rPr>
            </w:pPr>
            <w:r w:rsidRPr="00126FC1">
              <w:rPr>
                <w:rFonts w:cs="Arial"/>
                <w:sz w:val="20"/>
                <w:szCs w:val="20"/>
              </w:rPr>
              <w:t>Strep</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sz w:val="20"/>
                <w:szCs w:val="20"/>
              </w:rPr>
            </w:pPr>
            <w:r w:rsidRPr="00126FC1">
              <w:rPr>
                <w:rFonts w:cs="Arial"/>
                <w:sz w:val="20"/>
                <w:szCs w:val="20"/>
              </w:rPr>
              <w:t>Extradural abscess</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sz w:val="20"/>
                <w:szCs w:val="20"/>
              </w:rPr>
            </w:pPr>
            <w:r w:rsidRPr="00126FC1">
              <w:rPr>
                <w:rFonts w:cs="Arial"/>
                <w:sz w:val="20"/>
                <w:szCs w:val="20"/>
              </w:rPr>
              <w:t>vertebral ostemyelitis with septic discitis</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sz w:val="20"/>
                <w:szCs w:val="20"/>
              </w:rPr>
            </w:pPr>
            <w:r w:rsidRPr="00126FC1">
              <w:rPr>
                <w:rFonts w:cs="Arial"/>
                <w:sz w:val="20"/>
                <w:szCs w:val="20"/>
              </w:rPr>
              <w:t>Other pyogenic</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sz w:val="20"/>
                <w:szCs w:val="20"/>
              </w:rPr>
            </w:pPr>
            <w:r w:rsidRPr="00126FC1">
              <w:rPr>
                <w:rFonts w:cs="Arial"/>
                <w:sz w:val="20"/>
                <w:szCs w:val="20"/>
              </w:rPr>
              <w:t>Extradural abscess</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sz w:val="20"/>
                <w:szCs w:val="20"/>
              </w:rPr>
            </w:pPr>
            <w:r w:rsidRPr="00126FC1">
              <w:rPr>
                <w:rFonts w:cs="Arial"/>
                <w:sz w:val="20"/>
                <w:szCs w:val="20"/>
              </w:rPr>
              <w:t>vertebral ostemyelitis with septic discitis</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sz w:val="20"/>
                <w:szCs w:val="20"/>
              </w:rPr>
            </w:pPr>
            <w:r w:rsidRPr="00126FC1">
              <w:rPr>
                <w:rFonts w:cs="Arial"/>
                <w:sz w:val="20"/>
                <w:szCs w:val="20"/>
              </w:rPr>
              <w:t>Mycobacterium tuberculosis (TB)</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sz w:val="20"/>
                <w:szCs w:val="20"/>
              </w:rPr>
            </w:pPr>
            <w:r w:rsidRPr="00126FC1">
              <w:rPr>
                <w:rFonts w:cs="Arial"/>
                <w:sz w:val="20"/>
                <w:szCs w:val="20"/>
              </w:rPr>
              <w:t>vertebral ostemyelitis with septic discitis</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sz w:val="20"/>
                <w:szCs w:val="20"/>
              </w:rPr>
            </w:pPr>
            <w:r w:rsidRPr="00126FC1">
              <w:rPr>
                <w:rFonts w:cs="Arial"/>
                <w:sz w:val="20"/>
                <w:szCs w:val="20"/>
              </w:rPr>
              <w:t>Extradural disease</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sz w:val="20"/>
                <w:szCs w:val="20"/>
              </w:rPr>
            </w:pPr>
            <w:r w:rsidRPr="00126FC1">
              <w:rPr>
                <w:rFonts w:cs="Arial"/>
                <w:sz w:val="20"/>
                <w:szCs w:val="20"/>
              </w:rPr>
              <w:t>Spinal arachnoiditis</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sz w:val="20"/>
                <w:szCs w:val="20"/>
              </w:rPr>
            </w:pPr>
            <w:r w:rsidRPr="00126FC1">
              <w:rPr>
                <w:rFonts w:cs="Arial"/>
                <w:sz w:val="20"/>
                <w:szCs w:val="20"/>
              </w:rPr>
              <w:t>Intramedullary tuberculoma</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sz w:val="20"/>
                <w:szCs w:val="20"/>
              </w:rPr>
            </w:pPr>
            <w:r w:rsidRPr="00126FC1">
              <w:rPr>
                <w:rFonts w:cs="Arial"/>
                <w:sz w:val="20"/>
                <w:szCs w:val="20"/>
              </w:rPr>
              <w:t>Brucellosis</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sz w:val="20"/>
                <w:szCs w:val="20"/>
              </w:rPr>
            </w:pPr>
            <w:r w:rsidRPr="00126FC1">
              <w:rPr>
                <w:rFonts w:cs="Arial"/>
                <w:sz w:val="20"/>
                <w:szCs w:val="20"/>
              </w:rPr>
              <w:t>Brucella spondylitis</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sz w:val="20"/>
                <w:szCs w:val="20"/>
              </w:rPr>
            </w:pPr>
            <w:r w:rsidRPr="00126FC1">
              <w:rPr>
                <w:rFonts w:cs="Arial"/>
                <w:sz w:val="20"/>
                <w:szCs w:val="20"/>
              </w:rPr>
              <w:t>Melioidosis</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sz w:val="20"/>
                <w:szCs w:val="20"/>
              </w:rPr>
            </w:pPr>
            <w:r w:rsidRPr="00126FC1">
              <w:rPr>
                <w:rFonts w:cs="Arial"/>
                <w:sz w:val="20"/>
                <w:szCs w:val="20"/>
              </w:rPr>
              <w:t>Borreliosis</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sz w:val="20"/>
                <w:szCs w:val="20"/>
              </w:rPr>
            </w:pPr>
            <w:r w:rsidRPr="00126FC1">
              <w:rPr>
                <w:rFonts w:cs="Arial"/>
                <w:sz w:val="20"/>
                <w:szCs w:val="20"/>
              </w:rPr>
              <w:t>Spirochaetal</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sz w:val="20"/>
                <w:szCs w:val="20"/>
              </w:rPr>
            </w:pPr>
            <w:r w:rsidRPr="00126FC1">
              <w:rPr>
                <w:rFonts w:cs="Arial"/>
                <w:sz w:val="20"/>
                <w:szCs w:val="20"/>
              </w:rPr>
              <w:t>Treponema pallidum</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sz w:val="20"/>
                <w:szCs w:val="20"/>
              </w:rPr>
            </w:pPr>
            <w:r w:rsidRPr="00126FC1">
              <w:rPr>
                <w:rFonts w:cs="Arial"/>
                <w:sz w:val="20"/>
                <w:szCs w:val="20"/>
              </w:rPr>
              <w:t>Meningomyelitis</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sz w:val="20"/>
                <w:szCs w:val="20"/>
              </w:rPr>
            </w:pPr>
            <w:r w:rsidRPr="00126FC1">
              <w:rPr>
                <w:rFonts w:cs="Arial"/>
                <w:sz w:val="20"/>
                <w:szCs w:val="20"/>
              </w:rPr>
              <w:t>Vasculitis</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sz w:val="20"/>
                <w:szCs w:val="20"/>
              </w:rPr>
            </w:pPr>
            <w:r w:rsidRPr="00126FC1">
              <w:rPr>
                <w:rFonts w:cs="Arial"/>
                <w:sz w:val="20"/>
                <w:szCs w:val="20"/>
              </w:rPr>
              <w:t>Gumma</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lastRenderedPageBreak/>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sz w:val="20"/>
                <w:szCs w:val="20"/>
              </w:rPr>
            </w:pPr>
            <w:r w:rsidRPr="00126FC1">
              <w:rPr>
                <w:rFonts w:cs="Arial"/>
                <w:sz w:val="20"/>
                <w:szCs w:val="20"/>
              </w:rPr>
              <w:t>Tabes dorsalis</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sz w:val="20"/>
                <w:szCs w:val="20"/>
              </w:rPr>
            </w:pPr>
            <w:r w:rsidRPr="00126FC1">
              <w:rPr>
                <w:rFonts w:cs="Arial"/>
                <w:sz w:val="20"/>
                <w:szCs w:val="20"/>
              </w:rPr>
              <w:t>Fungal</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sz w:val="20"/>
                <w:szCs w:val="20"/>
              </w:rPr>
            </w:pPr>
            <w:r w:rsidRPr="00126FC1">
              <w:rPr>
                <w:rFonts w:cs="Arial"/>
                <w:sz w:val="20"/>
                <w:szCs w:val="20"/>
              </w:rPr>
              <w:t>Cryptococcal</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sz w:val="20"/>
                <w:szCs w:val="20"/>
              </w:rPr>
            </w:pPr>
            <w:r w:rsidRPr="00126FC1">
              <w:rPr>
                <w:rFonts w:cs="Arial"/>
                <w:sz w:val="20"/>
                <w:szCs w:val="20"/>
              </w:rPr>
              <w:t>Actinomycosis</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sz w:val="20"/>
                <w:szCs w:val="20"/>
              </w:rPr>
            </w:pPr>
            <w:r w:rsidRPr="00126FC1">
              <w:rPr>
                <w:rFonts w:cs="Arial"/>
                <w:sz w:val="20"/>
                <w:szCs w:val="20"/>
              </w:rPr>
              <w:t>Other fungal</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sz w:val="20"/>
                <w:szCs w:val="20"/>
              </w:rPr>
            </w:pPr>
            <w:r w:rsidRPr="00126FC1">
              <w:rPr>
                <w:rFonts w:cs="Arial"/>
                <w:sz w:val="20"/>
                <w:szCs w:val="20"/>
              </w:rPr>
              <w:t>Parasitic</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sz w:val="20"/>
                <w:szCs w:val="20"/>
              </w:rPr>
            </w:pPr>
            <w:r w:rsidRPr="00126FC1">
              <w:rPr>
                <w:rFonts w:cs="Arial"/>
                <w:sz w:val="20"/>
                <w:szCs w:val="20"/>
              </w:rPr>
              <w:t>Cysticercosis</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sz w:val="20"/>
                <w:szCs w:val="20"/>
              </w:rPr>
            </w:pPr>
            <w:r w:rsidRPr="00126FC1">
              <w:rPr>
                <w:rFonts w:cs="Arial"/>
                <w:sz w:val="20"/>
                <w:szCs w:val="20"/>
              </w:rPr>
              <w:t>Hydatid</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sz w:val="20"/>
                <w:szCs w:val="20"/>
              </w:rPr>
            </w:pPr>
            <w:r w:rsidRPr="00126FC1">
              <w:rPr>
                <w:rFonts w:cs="Arial"/>
                <w:sz w:val="20"/>
                <w:szCs w:val="20"/>
              </w:rPr>
              <w:t>Toxoplasmosis</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sz w:val="20"/>
                <w:szCs w:val="20"/>
              </w:rPr>
            </w:pPr>
            <w:r w:rsidRPr="00126FC1">
              <w:rPr>
                <w:rFonts w:cs="Arial"/>
                <w:sz w:val="20"/>
                <w:szCs w:val="20"/>
              </w:rPr>
              <w:t>Schistosomiasis</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sz w:val="20"/>
                <w:szCs w:val="20"/>
              </w:rPr>
            </w:pPr>
            <w:r w:rsidRPr="00126FC1">
              <w:rPr>
                <w:rFonts w:cs="Arial"/>
                <w:sz w:val="20"/>
                <w:szCs w:val="20"/>
              </w:rPr>
              <w:t>Other parasitic</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b/>
                <w:bCs/>
                <w:sz w:val="20"/>
                <w:szCs w:val="20"/>
              </w:rPr>
            </w:pPr>
            <w:r w:rsidRPr="00126FC1">
              <w:rPr>
                <w:rFonts w:cs="Arial"/>
                <w:b/>
                <w:bCs/>
                <w:sz w:val="20"/>
                <w:szCs w:val="20"/>
              </w:rPr>
              <w:t>Miscellaneous</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sz w:val="20"/>
                <w:szCs w:val="20"/>
              </w:rPr>
            </w:pPr>
            <w:r w:rsidRPr="00126FC1">
              <w:rPr>
                <w:rFonts w:cs="Arial"/>
                <w:sz w:val="20"/>
                <w:szCs w:val="20"/>
              </w:rPr>
              <w:t>Motor Neurone Disease</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sz w:val="20"/>
                <w:szCs w:val="20"/>
              </w:rPr>
            </w:pPr>
            <w:r w:rsidRPr="00126FC1">
              <w:rPr>
                <w:rFonts w:cs="Arial"/>
                <w:sz w:val="20"/>
                <w:szCs w:val="20"/>
              </w:rPr>
              <w:t>Amyotrophic lateral sclerosis</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sz w:val="20"/>
                <w:szCs w:val="20"/>
              </w:rPr>
            </w:pPr>
            <w:r w:rsidRPr="00126FC1">
              <w:rPr>
                <w:rFonts w:cs="Arial"/>
                <w:sz w:val="20"/>
                <w:szCs w:val="20"/>
              </w:rPr>
              <w:t>Primary lateral sclerosis</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sz w:val="20"/>
                <w:szCs w:val="20"/>
              </w:rPr>
            </w:pPr>
            <w:r w:rsidRPr="00126FC1">
              <w:rPr>
                <w:rFonts w:cs="Arial"/>
                <w:sz w:val="20"/>
                <w:szCs w:val="20"/>
              </w:rPr>
              <w:t>Progressive muscular atrophy</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sz w:val="20"/>
                <w:szCs w:val="20"/>
              </w:rPr>
            </w:pPr>
            <w:r w:rsidRPr="00126FC1">
              <w:rPr>
                <w:rFonts w:cs="Arial"/>
                <w:sz w:val="20"/>
                <w:szCs w:val="20"/>
              </w:rPr>
              <w:t>Syringomyelia</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sz w:val="20"/>
                <w:szCs w:val="20"/>
              </w:rPr>
            </w:pPr>
            <w:r w:rsidRPr="00126FC1">
              <w:rPr>
                <w:rFonts w:cs="Arial"/>
                <w:sz w:val="20"/>
                <w:szCs w:val="20"/>
              </w:rPr>
              <w:t>Communicating</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sz w:val="20"/>
                <w:szCs w:val="20"/>
              </w:rPr>
            </w:pPr>
            <w:r w:rsidRPr="00126FC1">
              <w:rPr>
                <w:rFonts w:cs="Arial"/>
                <w:sz w:val="20"/>
                <w:szCs w:val="20"/>
              </w:rPr>
              <w:t>Basilar arachnoiditis</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sz w:val="20"/>
                <w:szCs w:val="20"/>
              </w:rPr>
            </w:pPr>
            <w:r w:rsidRPr="00126FC1">
              <w:rPr>
                <w:rFonts w:cs="Arial"/>
                <w:sz w:val="20"/>
                <w:szCs w:val="20"/>
              </w:rPr>
              <w:t>Non-communicating</w:t>
            </w:r>
          </w:p>
        </w:tc>
        <w:tc>
          <w:tcPr>
            <w:tcW w:w="971" w:type="pct"/>
            <w:noWrap/>
          </w:tcPr>
          <w:p w:rsidR="006A66AE" w:rsidRPr="00126FC1" w:rsidRDefault="006A66AE" w:rsidP="002F13B3">
            <w:pPr>
              <w:spacing w:after="0"/>
              <w:jc w:val="center"/>
              <w:rPr>
                <w:rFonts w:cs="Arial"/>
              </w:rPr>
            </w:pPr>
            <w:r>
              <w:rPr>
                <w:rFonts w:cs="Arial"/>
                <w:sz w:val="20"/>
                <w:szCs w:val="20"/>
              </w:rPr>
              <w:t>-</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sz w:val="20"/>
                <w:szCs w:val="20"/>
              </w:rPr>
            </w:pPr>
            <w:r w:rsidRPr="00126FC1">
              <w:rPr>
                <w:rFonts w:cs="Arial"/>
                <w:sz w:val="20"/>
                <w:szCs w:val="20"/>
              </w:rPr>
              <w:t>Post infectious</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sz w:val="20"/>
                <w:szCs w:val="20"/>
              </w:rPr>
            </w:pPr>
            <w:r w:rsidRPr="00126FC1">
              <w:rPr>
                <w:rFonts w:cs="Arial"/>
                <w:sz w:val="20"/>
                <w:szCs w:val="20"/>
              </w:rPr>
              <w:t>Post inflammatory</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sz w:val="20"/>
                <w:szCs w:val="20"/>
              </w:rPr>
            </w:pPr>
            <w:r w:rsidRPr="00126FC1">
              <w:rPr>
                <w:rFonts w:cs="Arial"/>
                <w:sz w:val="20"/>
                <w:szCs w:val="20"/>
              </w:rPr>
              <w:t>Tumour associated</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rPr>
            </w:pPr>
            <w:r>
              <w:rPr>
                <w:rFonts w:cs="Arial"/>
                <w:sz w:val="20"/>
                <w:szCs w:val="20"/>
              </w:rPr>
              <w:t>-</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sz w:val="20"/>
                <w:szCs w:val="20"/>
                <w:highlight w:val="yellow"/>
              </w:rPr>
            </w:pPr>
            <w:r w:rsidRPr="00126FC1">
              <w:rPr>
                <w:rFonts w:cs="Arial"/>
                <w:sz w:val="20"/>
                <w:szCs w:val="20"/>
              </w:rPr>
              <w:t>Idiopathic</w:t>
            </w:r>
          </w:p>
        </w:tc>
      </w:tr>
      <w:tr w:rsidR="006A66AE" w:rsidRPr="00126FC1" w:rsidTr="0019492D">
        <w:trPr>
          <w:cantSplit/>
          <w:trHeight w:val="144"/>
          <w:jc w:val="center"/>
        </w:trPr>
        <w:tc>
          <w:tcPr>
            <w:tcW w:w="974" w:type="pct"/>
            <w:noWrap/>
          </w:tcPr>
          <w:p w:rsidR="006A66AE" w:rsidRPr="00126FC1" w:rsidRDefault="006A66AE" w:rsidP="002F13B3">
            <w:pPr>
              <w:spacing w:after="0"/>
              <w:jc w:val="center"/>
              <w:rPr>
                <w:rFonts w:cs="Arial"/>
              </w:rPr>
            </w:pPr>
            <w:r>
              <w:rPr>
                <w:rFonts w:cs="Arial"/>
                <w:sz w:val="20"/>
                <w:szCs w:val="20"/>
              </w:rPr>
              <w:t>-</w:t>
            </w:r>
          </w:p>
        </w:tc>
        <w:tc>
          <w:tcPr>
            <w:tcW w:w="1038" w:type="pct"/>
            <w:noWrap/>
          </w:tcPr>
          <w:p w:rsidR="006A66AE" w:rsidRPr="00126FC1" w:rsidRDefault="006A66AE" w:rsidP="002F13B3">
            <w:pPr>
              <w:spacing w:after="0"/>
              <w:jc w:val="center"/>
              <w:rPr>
                <w:rFonts w:cs="Arial"/>
              </w:rPr>
            </w:pPr>
            <w:r>
              <w:rPr>
                <w:rFonts w:cs="Arial"/>
                <w:sz w:val="20"/>
                <w:szCs w:val="20"/>
              </w:rPr>
              <w:t>-</w:t>
            </w:r>
          </w:p>
        </w:tc>
        <w:tc>
          <w:tcPr>
            <w:tcW w:w="972" w:type="pct"/>
            <w:gridSpan w:val="2"/>
            <w:noWrap/>
          </w:tcPr>
          <w:p w:rsidR="006A66AE" w:rsidRPr="00126FC1" w:rsidRDefault="006A66AE" w:rsidP="002F13B3">
            <w:pPr>
              <w:spacing w:after="0"/>
              <w:jc w:val="center"/>
              <w:rPr>
                <w:rFonts w:cs="Arial"/>
                <w:sz w:val="20"/>
                <w:szCs w:val="20"/>
              </w:rPr>
            </w:pPr>
            <w:r w:rsidRPr="00126FC1">
              <w:rPr>
                <w:rFonts w:cs="Arial"/>
                <w:sz w:val="20"/>
                <w:szCs w:val="20"/>
              </w:rPr>
              <w:t>Other miscellaneous diseases not otherwise specified</w:t>
            </w:r>
          </w:p>
        </w:tc>
        <w:tc>
          <w:tcPr>
            <w:tcW w:w="1045" w:type="pct"/>
            <w:noWrap/>
          </w:tcPr>
          <w:p w:rsidR="006A66AE" w:rsidRPr="00126FC1" w:rsidRDefault="006A66AE" w:rsidP="002F13B3">
            <w:pPr>
              <w:spacing w:after="0"/>
              <w:jc w:val="center"/>
              <w:rPr>
                <w:rFonts w:cs="Arial"/>
              </w:rPr>
            </w:pPr>
            <w:r>
              <w:rPr>
                <w:rFonts w:cs="Arial"/>
                <w:sz w:val="20"/>
                <w:szCs w:val="20"/>
              </w:rPr>
              <w:t>-</w:t>
            </w:r>
          </w:p>
        </w:tc>
        <w:tc>
          <w:tcPr>
            <w:tcW w:w="971" w:type="pct"/>
            <w:noWrap/>
          </w:tcPr>
          <w:p w:rsidR="006A66AE" w:rsidRPr="00126FC1" w:rsidRDefault="006A66AE" w:rsidP="002F13B3">
            <w:pPr>
              <w:spacing w:after="0"/>
              <w:jc w:val="center"/>
              <w:rPr>
                <w:rFonts w:cs="Arial"/>
              </w:rPr>
            </w:pPr>
            <w:r>
              <w:rPr>
                <w:rFonts w:cs="Arial"/>
                <w:sz w:val="20"/>
                <w:szCs w:val="20"/>
              </w:rPr>
              <w:t>-</w:t>
            </w:r>
          </w:p>
        </w:tc>
      </w:tr>
    </w:tbl>
    <w:p w:rsidR="00AB1FAE" w:rsidRDefault="00AB1FAE">
      <w:pPr>
        <w:spacing w:after="0" w:line="240" w:lineRule="auto"/>
        <w:rPr>
          <w:rFonts w:cs="Arial"/>
          <w:color w:val="000000"/>
        </w:rPr>
      </w:pPr>
    </w:p>
    <w:sectPr w:rsidR="00AB1FAE" w:rsidSect="00B6713B">
      <w:type w:val="continuous"/>
      <w:pgSz w:w="12240" w:h="15840"/>
      <w:pgMar w:top="1894" w:right="720" w:bottom="720" w:left="720" w:header="540" w:footer="542"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3D79C1" w15:done="0"/>
  <w15:commentEx w15:paraId="104A43FB" w15:done="0"/>
  <w15:commentEx w15:paraId="0C1EADCF" w15:done="0"/>
  <w15:commentEx w15:paraId="0FFE857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A5B" w:rsidRDefault="00396A5B" w:rsidP="00B02A55">
      <w:pPr>
        <w:spacing w:after="0" w:line="240" w:lineRule="auto"/>
      </w:pPr>
      <w:r>
        <w:separator/>
      </w:r>
    </w:p>
    <w:p w:rsidR="00396A5B" w:rsidRDefault="00396A5B"/>
    <w:p w:rsidR="00396A5B" w:rsidRDefault="00396A5B" w:rsidP="00E57FB5"/>
    <w:p w:rsidR="00396A5B" w:rsidRDefault="00396A5B" w:rsidP="00314E11"/>
    <w:p w:rsidR="00396A5B" w:rsidRDefault="00396A5B" w:rsidP="00216BF2"/>
  </w:endnote>
  <w:endnote w:type="continuationSeparator" w:id="0">
    <w:p w:rsidR="00396A5B" w:rsidRDefault="00396A5B" w:rsidP="00B02A55">
      <w:pPr>
        <w:spacing w:after="0" w:line="240" w:lineRule="auto"/>
      </w:pPr>
      <w:r>
        <w:continuationSeparator/>
      </w:r>
    </w:p>
    <w:p w:rsidR="00396A5B" w:rsidRDefault="00396A5B"/>
    <w:p w:rsidR="00396A5B" w:rsidRDefault="00396A5B" w:rsidP="00E57FB5"/>
    <w:p w:rsidR="00396A5B" w:rsidRDefault="00396A5B" w:rsidP="00314E11"/>
    <w:p w:rsidR="00396A5B" w:rsidRDefault="00396A5B" w:rsidP="00216BF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FAE" w:rsidRDefault="00C37D2B">
    <w:pPr>
      <w:pStyle w:val="Footer"/>
      <w:pBdr>
        <w:top w:val="single" w:sz="4" w:space="1" w:color="auto"/>
      </w:pBdr>
      <w:tabs>
        <w:tab w:val="clear" w:pos="4680"/>
        <w:tab w:val="right" w:pos="12510"/>
        <w:tab w:val="left" w:pos="12758"/>
      </w:tabs>
      <w:ind w:right="27"/>
      <w:rPr>
        <w:rFonts w:cs="Arial"/>
        <w:sz w:val="20"/>
        <w:szCs w:val="20"/>
      </w:rPr>
    </w:pPr>
    <w:r w:rsidRPr="00C37D2B">
      <w:rPr>
        <w:rFonts w:cs="Arial"/>
        <w:sz w:val="20"/>
        <w:szCs w:val="20"/>
      </w:rPr>
      <w:t xml:space="preserve">SCI CDEs Version </w:t>
    </w:r>
    <w:r w:rsidR="00074946">
      <w:rPr>
        <w:rFonts w:cs="Arial"/>
        <w:sz w:val="20"/>
        <w:szCs w:val="20"/>
      </w:rPr>
      <w:t>2</w:t>
    </w:r>
    <w:r w:rsidRPr="00C37D2B">
      <w:rPr>
        <w:rFonts w:cs="Arial"/>
        <w:sz w:val="20"/>
        <w:szCs w:val="20"/>
      </w:rPr>
      <w:t>.</w:t>
    </w:r>
    <w:r w:rsidR="003315BC">
      <w:rPr>
        <w:rFonts w:cs="Arial"/>
        <w:sz w:val="20"/>
        <w:szCs w:val="20"/>
      </w:rPr>
      <w:t>0</w:t>
    </w:r>
    <w:r w:rsidRPr="00C37D2B">
      <w:rPr>
        <w:rFonts w:cs="Arial"/>
        <w:sz w:val="20"/>
        <w:szCs w:val="20"/>
      </w:rPr>
      <w:tab/>
      <w:t xml:space="preserve">Page </w:t>
    </w:r>
    <w:r w:rsidR="002266BA" w:rsidRPr="00C37D2B">
      <w:rPr>
        <w:rFonts w:cs="Arial"/>
        <w:sz w:val="20"/>
        <w:szCs w:val="20"/>
      </w:rPr>
      <w:fldChar w:fldCharType="begin"/>
    </w:r>
    <w:r w:rsidRPr="00C37D2B">
      <w:rPr>
        <w:rFonts w:cs="Arial"/>
        <w:sz w:val="20"/>
        <w:szCs w:val="20"/>
      </w:rPr>
      <w:instrText xml:space="preserve"> PAGE </w:instrText>
    </w:r>
    <w:r w:rsidR="002266BA" w:rsidRPr="00C37D2B">
      <w:rPr>
        <w:rFonts w:cs="Arial"/>
        <w:sz w:val="20"/>
        <w:szCs w:val="20"/>
      </w:rPr>
      <w:fldChar w:fldCharType="separate"/>
    </w:r>
    <w:r w:rsidR="00ED022C">
      <w:rPr>
        <w:rFonts w:cs="Arial"/>
        <w:noProof/>
        <w:sz w:val="20"/>
        <w:szCs w:val="20"/>
      </w:rPr>
      <w:t>13</w:t>
    </w:r>
    <w:r w:rsidR="002266BA" w:rsidRPr="00C37D2B">
      <w:rPr>
        <w:rFonts w:cs="Arial"/>
        <w:sz w:val="20"/>
        <w:szCs w:val="20"/>
      </w:rPr>
      <w:fldChar w:fldCharType="end"/>
    </w:r>
    <w:r w:rsidRPr="00C37D2B">
      <w:rPr>
        <w:rFonts w:cs="Arial"/>
        <w:sz w:val="20"/>
        <w:szCs w:val="20"/>
      </w:rPr>
      <w:t xml:space="preserve"> of </w:t>
    </w:r>
    <w:r w:rsidR="002266BA" w:rsidRPr="00C37D2B">
      <w:rPr>
        <w:rFonts w:cs="Arial"/>
        <w:sz w:val="20"/>
        <w:szCs w:val="20"/>
      </w:rPr>
      <w:fldChar w:fldCharType="begin"/>
    </w:r>
    <w:r w:rsidRPr="00C37D2B">
      <w:rPr>
        <w:rFonts w:cs="Arial"/>
        <w:sz w:val="20"/>
        <w:szCs w:val="20"/>
      </w:rPr>
      <w:instrText xml:space="preserve"> NUMPAGES  </w:instrText>
    </w:r>
    <w:r w:rsidR="002266BA" w:rsidRPr="00C37D2B">
      <w:rPr>
        <w:rFonts w:cs="Arial"/>
        <w:sz w:val="20"/>
        <w:szCs w:val="20"/>
      </w:rPr>
      <w:fldChar w:fldCharType="separate"/>
    </w:r>
    <w:r w:rsidR="00ED022C">
      <w:rPr>
        <w:rFonts w:cs="Arial"/>
        <w:noProof/>
        <w:sz w:val="20"/>
        <w:szCs w:val="20"/>
      </w:rPr>
      <w:t>13</w:t>
    </w:r>
    <w:r w:rsidR="002266BA" w:rsidRPr="00C37D2B">
      <w:rPr>
        <w:rFonts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A5B" w:rsidRDefault="00396A5B" w:rsidP="00B02A55">
      <w:pPr>
        <w:spacing w:after="0" w:line="240" w:lineRule="auto"/>
      </w:pPr>
      <w:r>
        <w:separator/>
      </w:r>
    </w:p>
    <w:p w:rsidR="00396A5B" w:rsidRDefault="00396A5B"/>
    <w:p w:rsidR="00396A5B" w:rsidRDefault="00396A5B" w:rsidP="00E57FB5"/>
    <w:p w:rsidR="00396A5B" w:rsidRDefault="00396A5B" w:rsidP="00314E11"/>
    <w:p w:rsidR="00396A5B" w:rsidRDefault="00396A5B" w:rsidP="00216BF2"/>
  </w:footnote>
  <w:footnote w:type="continuationSeparator" w:id="0">
    <w:p w:rsidR="00396A5B" w:rsidRDefault="00396A5B" w:rsidP="00B02A55">
      <w:pPr>
        <w:spacing w:after="0" w:line="240" w:lineRule="auto"/>
      </w:pPr>
      <w:r>
        <w:continuationSeparator/>
      </w:r>
    </w:p>
    <w:p w:rsidR="00396A5B" w:rsidRDefault="00396A5B"/>
    <w:p w:rsidR="00396A5B" w:rsidRDefault="00396A5B" w:rsidP="00E57FB5"/>
    <w:p w:rsidR="00396A5B" w:rsidRDefault="00396A5B" w:rsidP="00314E11"/>
    <w:p w:rsidR="00396A5B" w:rsidRDefault="00396A5B" w:rsidP="00216BF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A5B" w:rsidRPr="00AD0EE2" w:rsidRDefault="00396A5B" w:rsidP="00AD0EE2">
    <w:pPr>
      <w:pStyle w:val="Heading1"/>
    </w:pPr>
    <w:r w:rsidRPr="00AD0EE2">
      <w:t>History of Injury</w:t>
    </w:r>
  </w:p>
  <w:p w:rsidR="00396A5B" w:rsidRPr="00B6713B" w:rsidRDefault="00396A5B" w:rsidP="0078064C">
    <w:pPr>
      <w:pStyle w:val="Header"/>
      <w:tabs>
        <w:tab w:val="clear" w:pos="4680"/>
        <w:tab w:val="clear" w:pos="9360"/>
        <w:tab w:val="left" w:pos="8280"/>
      </w:tabs>
      <w:spacing w:before="120" w:after="120"/>
      <w:ind w:right="-907"/>
      <w:rPr>
        <w:rFonts w:cs="Arial"/>
        <w:b/>
      </w:rPr>
    </w:pPr>
    <w:r w:rsidRPr="00BD2FAF">
      <w:rPr>
        <w:rFonts w:cs="Arial"/>
      </w:rPr>
      <w:t>[</w:t>
    </w:r>
    <w:r w:rsidRPr="00B6713B">
      <w:rPr>
        <w:rFonts w:cs="Arial"/>
      </w:rPr>
      <w:t>Study Name/ID pre-filled]</w:t>
    </w:r>
    <w:r w:rsidRPr="00B6713B">
      <w:rPr>
        <w:rFonts w:cs="Arial"/>
      </w:rPr>
      <w:tab/>
      <w:t>Site Name:</w:t>
    </w:r>
  </w:p>
  <w:p w:rsidR="00396A5B" w:rsidRDefault="00396A5B" w:rsidP="00E57FB5">
    <w:pPr>
      <w:pStyle w:val="Header"/>
      <w:tabs>
        <w:tab w:val="clear" w:pos="4680"/>
        <w:tab w:val="clear" w:pos="9360"/>
        <w:tab w:val="left" w:pos="8280"/>
      </w:tabs>
      <w:spacing w:before="120" w:after="120"/>
      <w:ind w:right="1340"/>
    </w:pPr>
    <w:r w:rsidRPr="00B6713B">
      <w:rPr>
        <w:rFonts w:cs="Arial"/>
      </w:rPr>
      <w:tab/>
    </w:r>
    <w:r w:rsidRPr="00BD2FAF">
      <w:rPr>
        <w:rFonts w:cs="Arial"/>
      </w:rPr>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A5B" w:rsidRPr="00AD0EE2" w:rsidRDefault="00396A5B" w:rsidP="00AD0EE2">
    <w:pPr>
      <w:pStyle w:val="Heading1"/>
    </w:pPr>
    <w:r w:rsidRPr="00AD0EE2">
      <w:t>History of Injury</w:t>
    </w:r>
    <w:r>
      <w:t xml:space="preserve"> CRF Module 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60F6"/>
    <w:multiLevelType w:val="hybridMultilevel"/>
    <w:tmpl w:val="0060B574"/>
    <w:lvl w:ilvl="0" w:tplc="0C09000F">
      <w:start w:val="1"/>
      <w:numFmt w:val="decimal"/>
      <w:lvlText w:val="%1."/>
      <w:lvlJc w:val="left"/>
      <w:pPr>
        <w:ind w:left="1440" w:hanging="360"/>
      </w:pPr>
      <w:rPr>
        <w:rFonts w:ascii="Times New Roman" w:hAnsi="Times New Roman" w:cs="Times New Roman"/>
      </w:rPr>
    </w:lvl>
    <w:lvl w:ilvl="1" w:tplc="0C090019">
      <w:start w:val="1"/>
      <w:numFmt w:val="lowerLetter"/>
      <w:lvlText w:val="%2."/>
      <w:lvlJc w:val="left"/>
      <w:pPr>
        <w:ind w:left="2160" w:hanging="360"/>
      </w:pPr>
      <w:rPr>
        <w:rFonts w:ascii="Times New Roman" w:hAnsi="Times New Roman" w:cs="Times New Roman"/>
      </w:rPr>
    </w:lvl>
    <w:lvl w:ilvl="2" w:tplc="0C09001B">
      <w:start w:val="1"/>
      <w:numFmt w:val="lowerRoman"/>
      <w:lvlText w:val="%3."/>
      <w:lvlJc w:val="right"/>
      <w:pPr>
        <w:ind w:left="2880" w:hanging="180"/>
      </w:pPr>
      <w:rPr>
        <w:rFonts w:ascii="Times New Roman" w:hAnsi="Times New Roman" w:cs="Times New Roman"/>
      </w:rPr>
    </w:lvl>
    <w:lvl w:ilvl="3" w:tplc="0C09000F">
      <w:start w:val="1"/>
      <w:numFmt w:val="decimal"/>
      <w:lvlText w:val="%4."/>
      <w:lvlJc w:val="left"/>
      <w:pPr>
        <w:ind w:left="3600" w:hanging="360"/>
      </w:pPr>
      <w:rPr>
        <w:rFonts w:ascii="Times New Roman" w:hAnsi="Times New Roman" w:cs="Times New Roman"/>
      </w:rPr>
    </w:lvl>
    <w:lvl w:ilvl="4" w:tplc="0C090019">
      <w:start w:val="1"/>
      <w:numFmt w:val="lowerLetter"/>
      <w:lvlText w:val="%5."/>
      <w:lvlJc w:val="left"/>
      <w:pPr>
        <w:ind w:left="4320" w:hanging="360"/>
      </w:pPr>
      <w:rPr>
        <w:rFonts w:ascii="Times New Roman" w:hAnsi="Times New Roman" w:cs="Times New Roman"/>
      </w:rPr>
    </w:lvl>
    <w:lvl w:ilvl="5" w:tplc="0C09001B">
      <w:start w:val="1"/>
      <w:numFmt w:val="lowerRoman"/>
      <w:lvlText w:val="%6."/>
      <w:lvlJc w:val="right"/>
      <w:pPr>
        <w:ind w:left="5040" w:hanging="180"/>
      </w:pPr>
      <w:rPr>
        <w:rFonts w:ascii="Times New Roman" w:hAnsi="Times New Roman" w:cs="Times New Roman"/>
      </w:rPr>
    </w:lvl>
    <w:lvl w:ilvl="6" w:tplc="0C09000F">
      <w:start w:val="1"/>
      <w:numFmt w:val="decimal"/>
      <w:lvlText w:val="%7."/>
      <w:lvlJc w:val="left"/>
      <w:pPr>
        <w:ind w:left="5760" w:hanging="360"/>
      </w:pPr>
      <w:rPr>
        <w:rFonts w:ascii="Times New Roman" w:hAnsi="Times New Roman" w:cs="Times New Roman"/>
      </w:rPr>
    </w:lvl>
    <w:lvl w:ilvl="7" w:tplc="0C090019">
      <w:start w:val="1"/>
      <w:numFmt w:val="lowerLetter"/>
      <w:lvlText w:val="%8."/>
      <w:lvlJc w:val="left"/>
      <w:pPr>
        <w:ind w:left="6480" w:hanging="360"/>
      </w:pPr>
      <w:rPr>
        <w:rFonts w:ascii="Times New Roman" w:hAnsi="Times New Roman" w:cs="Times New Roman"/>
      </w:rPr>
    </w:lvl>
    <w:lvl w:ilvl="8" w:tplc="0C09001B">
      <w:start w:val="1"/>
      <w:numFmt w:val="lowerRoman"/>
      <w:lvlText w:val="%9."/>
      <w:lvlJc w:val="right"/>
      <w:pPr>
        <w:ind w:left="7200" w:hanging="180"/>
      </w:pPr>
      <w:rPr>
        <w:rFonts w:ascii="Times New Roman" w:hAnsi="Times New Roman" w:cs="Times New Roman"/>
      </w:rPr>
    </w:lvl>
  </w:abstractNum>
  <w:abstractNum w:abstractNumId="1">
    <w:nsid w:val="0338320C"/>
    <w:multiLevelType w:val="hybridMultilevel"/>
    <w:tmpl w:val="71B840BE"/>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
    <w:nsid w:val="075D3869"/>
    <w:multiLevelType w:val="hybridMultilevel"/>
    <w:tmpl w:val="A30E0284"/>
    <w:lvl w:ilvl="0" w:tplc="0C090001">
      <w:start w:val="1"/>
      <w:numFmt w:val="bullet"/>
      <w:lvlText w:val=""/>
      <w:lvlJc w:val="left"/>
      <w:pPr>
        <w:tabs>
          <w:tab w:val="num" w:pos="2520"/>
        </w:tabs>
        <w:ind w:left="2520" w:hanging="360"/>
      </w:pPr>
      <w:rPr>
        <w:rFonts w:ascii="Symbol" w:hAnsi="Symbol" w:hint="default"/>
      </w:rPr>
    </w:lvl>
    <w:lvl w:ilvl="1" w:tplc="0C090003" w:tentative="1">
      <w:start w:val="1"/>
      <w:numFmt w:val="bullet"/>
      <w:lvlText w:val="o"/>
      <w:lvlJc w:val="left"/>
      <w:pPr>
        <w:tabs>
          <w:tab w:val="num" w:pos="3240"/>
        </w:tabs>
        <w:ind w:left="3240" w:hanging="360"/>
      </w:pPr>
      <w:rPr>
        <w:rFonts w:ascii="Courier New" w:hAnsi="Courier New" w:cs="Courier New"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3">
    <w:nsid w:val="08D6199B"/>
    <w:multiLevelType w:val="multilevel"/>
    <w:tmpl w:val="268E8EA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D175EFE"/>
    <w:multiLevelType w:val="hybridMultilevel"/>
    <w:tmpl w:val="8AB85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EF2165"/>
    <w:multiLevelType w:val="multilevel"/>
    <w:tmpl w:val="96AE08E4"/>
    <w:lvl w:ilvl="0">
      <w:start w:val="1"/>
      <w:numFmt w:val="decimal"/>
      <w:lvlText w:val="%1"/>
      <w:lvlJc w:val="left"/>
      <w:pPr>
        <w:ind w:left="660" w:hanging="660"/>
      </w:pPr>
      <w:rPr>
        <w:rFonts w:hint="default"/>
        <w:b/>
      </w:rPr>
    </w:lvl>
    <w:lvl w:ilvl="1">
      <w:start w:val="12"/>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nsid w:val="10D624F3"/>
    <w:multiLevelType w:val="hybridMultilevel"/>
    <w:tmpl w:val="4A24C82E"/>
    <w:lvl w:ilvl="0" w:tplc="0C09000F">
      <w:start w:val="1"/>
      <w:numFmt w:val="decimal"/>
      <w:lvlText w:val="%1."/>
      <w:lvlJc w:val="left"/>
      <w:pPr>
        <w:ind w:left="1440" w:hanging="360"/>
      </w:pPr>
      <w:rPr>
        <w:rFonts w:ascii="Times New Roman" w:hAnsi="Times New Roman" w:cs="Times New Roman"/>
      </w:rPr>
    </w:lvl>
    <w:lvl w:ilvl="1" w:tplc="0C090019">
      <w:start w:val="1"/>
      <w:numFmt w:val="lowerLetter"/>
      <w:lvlText w:val="%2."/>
      <w:lvlJc w:val="left"/>
      <w:pPr>
        <w:ind w:left="2160" w:hanging="360"/>
      </w:pPr>
      <w:rPr>
        <w:rFonts w:ascii="Times New Roman" w:hAnsi="Times New Roman" w:cs="Times New Roman"/>
      </w:rPr>
    </w:lvl>
    <w:lvl w:ilvl="2" w:tplc="0C09001B">
      <w:start w:val="1"/>
      <w:numFmt w:val="lowerRoman"/>
      <w:lvlText w:val="%3."/>
      <w:lvlJc w:val="right"/>
      <w:pPr>
        <w:ind w:left="2880" w:hanging="180"/>
      </w:pPr>
      <w:rPr>
        <w:rFonts w:ascii="Times New Roman" w:hAnsi="Times New Roman" w:cs="Times New Roman"/>
      </w:rPr>
    </w:lvl>
    <w:lvl w:ilvl="3" w:tplc="0C09000F">
      <w:start w:val="1"/>
      <w:numFmt w:val="decimal"/>
      <w:lvlText w:val="%4."/>
      <w:lvlJc w:val="left"/>
      <w:pPr>
        <w:ind w:left="3600" w:hanging="360"/>
      </w:pPr>
      <w:rPr>
        <w:rFonts w:ascii="Times New Roman" w:hAnsi="Times New Roman" w:cs="Times New Roman"/>
      </w:rPr>
    </w:lvl>
    <w:lvl w:ilvl="4" w:tplc="0C090019">
      <w:start w:val="1"/>
      <w:numFmt w:val="lowerLetter"/>
      <w:lvlText w:val="%5."/>
      <w:lvlJc w:val="left"/>
      <w:pPr>
        <w:ind w:left="4320" w:hanging="360"/>
      </w:pPr>
      <w:rPr>
        <w:rFonts w:ascii="Times New Roman" w:hAnsi="Times New Roman" w:cs="Times New Roman"/>
      </w:rPr>
    </w:lvl>
    <w:lvl w:ilvl="5" w:tplc="0C09001B">
      <w:start w:val="1"/>
      <w:numFmt w:val="lowerRoman"/>
      <w:lvlText w:val="%6."/>
      <w:lvlJc w:val="right"/>
      <w:pPr>
        <w:ind w:left="5040" w:hanging="180"/>
      </w:pPr>
      <w:rPr>
        <w:rFonts w:ascii="Times New Roman" w:hAnsi="Times New Roman" w:cs="Times New Roman"/>
      </w:rPr>
    </w:lvl>
    <w:lvl w:ilvl="6" w:tplc="0C09000F">
      <w:start w:val="1"/>
      <w:numFmt w:val="decimal"/>
      <w:lvlText w:val="%7."/>
      <w:lvlJc w:val="left"/>
      <w:pPr>
        <w:ind w:left="5760" w:hanging="360"/>
      </w:pPr>
      <w:rPr>
        <w:rFonts w:ascii="Times New Roman" w:hAnsi="Times New Roman" w:cs="Times New Roman"/>
      </w:rPr>
    </w:lvl>
    <w:lvl w:ilvl="7" w:tplc="0C090019">
      <w:start w:val="1"/>
      <w:numFmt w:val="lowerLetter"/>
      <w:lvlText w:val="%8."/>
      <w:lvlJc w:val="left"/>
      <w:pPr>
        <w:ind w:left="6480" w:hanging="360"/>
      </w:pPr>
      <w:rPr>
        <w:rFonts w:ascii="Times New Roman" w:hAnsi="Times New Roman" w:cs="Times New Roman"/>
      </w:rPr>
    </w:lvl>
    <w:lvl w:ilvl="8" w:tplc="0C09001B">
      <w:start w:val="1"/>
      <w:numFmt w:val="lowerRoman"/>
      <w:lvlText w:val="%9."/>
      <w:lvlJc w:val="right"/>
      <w:pPr>
        <w:ind w:left="7200" w:hanging="180"/>
      </w:pPr>
      <w:rPr>
        <w:rFonts w:ascii="Times New Roman" w:hAnsi="Times New Roman" w:cs="Times New Roman"/>
      </w:rPr>
    </w:lvl>
  </w:abstractNum>
  <w:abstractNum w:abstractNumId="7">
    <w:nsid w:val="136B1BCD"/>
    <w:multiLevelType w:val="hybridMultilevel"/>
    <w:tmpl w:val="61988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05211A"/>
    <w:multiLevelType w:val="hybridMultilevel"/>
    <w:tmpl w:val="59521E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B70C0B"/>
    <w:multiLevelType w:val="hybridMultilevel"/>
    <w:tmpl w:val="7AF2F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D6D16"/>
    <w:multiLevelType w:val="hybridMultilevel"/>
    <w:tmpl w:val="7D464F92"/>
    <w:lvl w:ilvl="0" w:tplc="D0365280">
      <w:start w:val="1"/>
      <w:numFmt w:val="decimal"/>
      <w:lvlText w:val="%1."/>
      <w:lvlJc w:val="left"/>
      <w:pPr>
        <w:ind w:left="2970" w:hanging="360"/>
      </w:pPr>
      <w:rPr>
        <w:rFonts w:cs="Times New Roman" w:hint="default"/>
        <w:b w:val="0"/>
        <w:sz w:val="22"/>
        <w:szCs w:val="22"/>
      </w:rPr>
    </w:lvl>
    <w:lvl w:ilvl="1" w:tplc="466AC380">
      <w:start w:val="1"/>
      <w:numFmt w:val="lowerLetter"/>
      <w:lvlText w:val="%2."/>
      <w:lvlJc w:val="left"/>
      <w:pPr>
        <w:ind w:left="1854" w:hanging="360"/>
      </w:pPr>
      <w:rPr>
        <w:rFonts w:cs="Times New Roman"/>
        <w:b w:val="0"/>
        <w:color w:val="auto"/>
      </w:rPr>
    </w:lvl>
    <w:lvl w:ilvl="2" w:tplc="0409001B">
      <w:start w:val="1"/>
      <w:numFmt w:val="lowerRoman"/>
      <w:lvlText w:val="%3."/>
      <w:lvlJc w:val="right"/>
      <w:pPr>
        <w:ind w:left="2574" w:hanging="180"/>
      </w:pPr>
      <w:rPr>
        <w:rFonts w:cs="Times New Roman"/>
      </w:rPr>
    </w:lvl>
    <w:lvl w:ilvl="3" w:tplc="0409000F" w:tentative="1">
      <w:start w:val="1"/>
      <w:numFmt w:val="decimal"/>
      <w:lvlText w:val="%4."/>
      <w:lvlJc w:val="left"/>
      <w:pPr>
        <w:ind w:left="3294" w:hanging="360"/>
      </w:pPr>
      <w:rPr>
        <w:rFonts w:cs="Times New Roman"/>
      </w:rPr>
    </w:lvl>
    <w:lvl w:ilvl="4" w:tplc="04090019" w:tentative="1">
      <w:start w:val="1"/>
      <w:numFmt w:val="lowerLetter"/>
      <w:lvlText w:val="%5."/>
      <w:lvlJc w:val="left"/>
      <w:pPr>
        <w:ind w:left="4014" w:hanging="360"/>
      </w:pPr>
      <w:rPr>
        <w:rFonts w:cs="Times New Roman"/>
      </w:rPr>
    </w:lvl>
    <w:lvl w:ilvl="5" w:tplc="0409001B" w:tentative="1">
      <w:start w:val="1"/>
      <w:numFmt w:val="lowerRoman"/>
      <w:lvlText w:val="%6."/>
      <w:lvlJc w:val="right"/>
      <w:pPr>
        <w:ind w:left="4734" w:hanging="180"/>
      </w:pPr>
      <w:rPr>
        <w:rFonts w:cs="Times New Roman"/>
      </w:rPr>
    </w:lvl>
    <w:lvl w:ilvl="6" w:tplc="0409000F" w:tentative="1">
      <w:start w:val="1"/>
      <w:numFmt w:val="decimal"/>
      <w:lvlText w:val="%7."/>
      <w:lvlJc w:val="left"/>
      <w:pPr>
        <w:ind w:left="5454" w:hanging="360"/>
      </w:pPr>
      <w:rPr>
        <w:rFonts w:cs="Times New Roman"/>
      </w:rPr>
    </w:lvl>
    <w:lvl w:ilvl="7" w:tplc="04090019" w:tentative="1">
      <w:start w:val="1"/>
      <w:numFmt w:val="lowerLetter"/>
      <w:lvlText w:val="%8."/>
      <w:lvlJc w:val="left"/>
      <w:pPr>
        <w:ind w:left="6174" w:hanging="360"/>
      </w:pPr>
      <w:rPr>
        <w:rFonts w:cs="Times New Roman"/>
      </w:rPr>
    </w:lvl>
    <w:lvl w:ilvl="8" w:tplc="0409001B" w:tentative="1">
      <w:start w:val="1"/>
      <w:numFmt w:val="lowerRoman"/>
      <w:lvlText w:val="%9."/>
      <w:lvlJc w:val="right"/>
      <w:pPr>
        <w:ind w:left="6894" w:hanging="180"/>
      </w:pPr>
      <w:rPr>
        <w:rFonts w:cs="Times New Roman"/>
      </w:rPr>
    </w:lvl>
  </w:abstractNum>
  <w:abstractNum w:abstractNumId="11">
    <w:nsid w:val="265B1E62"/>
    <w:multiLevelType w:val="hybridMultilevel"/>
    <w:tmpl w:val="AD9CC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6693CFF"/>
    <w:multiLevelType w:val="hybridMultilevel"/>
    <w:tmpl w:val="DFE4E4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5766D5"/>
    <w:multiLevelType w:val="hybridMultilevel"/>
    <w:tmpl w:val="EBDA8832"/>
    <w:lvl w:ilvl="0" w:tplc="78920B18">
      <w:start w:val="8"/>
      <w:numFmt w:val="decimal"/>
      <w:lvlText w:val="%1."/>
      <w:lvlJc w:val="left"/>
      <w:pPr>
        <w:ind w:left="800" w:hanging="360"/>
      </w:pPr>
      <w:rPr>
        <w:rFonts w:ascii="Arial" w:hAnsi="Arial" w:hint="default"/>
        <w:b/>
        <w:sz w:val="22"/>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4">
    <w:nsid w:val="349154CD"/>
    <w:multiLevelType w:val="hybridMultilevel"/>
    <w:tmpl w:val="31FE3D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51651AC"/>
    <w:multiLevelType w:val="hybridMultilevel"/>
    <w:tmpl w:val="D4F8EE24"/>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360B7041"/>
    <w:multiLevelType w:val="hybridMultilevel"/>
    <w:tmpl w:val="64DEF320"/>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7">
    <w:nsid w:val="396B7918"/>
    <w:multiLevelType w:val="hybridMultilevel"/>
    <w:tmpl w:val="A3E8A0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3D03B5"/>
    <w:multiLevelType w:val="hybridMultilevel"/>
    <w:tmpl w:val="B6880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C64A4F"/>
    <w:multiLevelType w:val="hybridMultilevel"/>
    <w:tmpl w:val="A3E8A0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440ED2"/>
    <w:multiLevelType w:val="hybridMultilevel"/>
    <w:tmpl w:val="FEC2F4DA"/>
    <w:lvl w:ilvl="0" w:tplc="2D34AA9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82708F"/>
    <w:multiLevelType w:val="hybridMultilevel"/>
    <w:tmpl w:val="BF489C9E"/>
    <w:lvl w:ilvl="0" w:tplc="E6E457F0">
      <w:start w:val="1"/>
      <w:numFmt w:val="decimal"/>
      <w:lvlText w:val="%1."/>
      <w:lvlJc w:val="left"/>
      <w:pPr>
        <w:ind w:left="800" w:hanging="360"/>
      </w:pPr>
      <w:rPr>
        <w:rFonts w:ascii="Arial" w:hAnsi="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A402D4"/>
    <w:multiLevelType w:val="hybridMultilevel"/>
    <w:tmpl w:val="3EAA49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2F5A09"/>
    <w:multiLevelType w:val="hybridMultilevel"/>
    <w:tmpl w:val="F9BA0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56552B"/>
    <w:multiLevelType w:val="multilevel"/>
    <w:tmpl w:val="3454E5C8"/>
    <w:lvl w:ilvl="0">
      <w:start w:val="1"/>
      <w:numFmt w:val="decimal"/>
      <w:lvlText w:val="%1"/>
      <w:lvlJc w:val="left"/>
      <w:pPr>
        <w:ind w:left="660" w:hanging="660"/>
      </w:pPr>
      <w:rPr>
        <w:rFonts w:ascii="Times New Roman" w:hAnsi="Times New Roman" w:cs="Times New Roman" w:hint="default"/>
        <w:b/>
        <w:bCs/>
      </w:rPr>
    </w:lvl>
    <w:lvl w:ilvl="1">
      <w:start w:val="13"/>
      <w:numFmt w:val="decimal"/>
      <w:lvlText w:val="%1.%2"/>
      <w:lvlJc w:val="left"/>
      <w:pPr>
        <w:ind w:left="660" w:hanging="660"/>
      </w:pPr>
      <w:rPr>
        <w:rFonts w:ascii="Arial" w:hAnsi="Arial" w:cs="Arial" w:hint="default"/>
        <w:b/>
        <w:bCs/>
      </w:rPr>
    </w:lvl>
    <w:lvl w:ilvl="2">
      <w:start w:val="3"/>
      <w:numFmt w:val="decimal"/>
      <w:lvlText w:val="%1.%2.%3"/>
      <w:lvlJc w:val="left"/>
      <w:pPr>
        <w:ind w:left="720" w:hanging="720"/>
      </w:pPr>
      <w:rPr>
        <w:rFonts w:ascii="Arial" w:hAnsi="Arial" w:cs="Arial" w:hint="default"/>
        <w:b/>
        <w:bCs/>
      </w:rPr>
    </w:lvl>
    <w:lvl w:ilvl="3">
      <w:start w:val="1"/>
      <w:numFmt w:val="decimal"/>
      <w:lvlText w:val="%1.%2.%3.%4"/>
      <w:lvlJc w:val="left"/>
      <w:pPr>
        <w:ind w:left="1080" w:hanging="1080"/>
      </w:pPr>
      <w:rPr>
        <w:rFonts w:ascii="Times New Roman" w:hAnsi="Times New Roman" w:cs="Times New Roman" w:hint="default"/>
        <w:b/>
        <w:bCs/>
      </w:rPr>
    </w:lvl>
    <w:lvl w:ilvl="4">
      <w:start w:val="1"/>
      <w:numFmt w:val="decimal"/>
      <w:lvlText w:val="%1.%2.%3.%4.%5"/>
      <w:lvlJc w:val="left"/>
      <w:pPr>
        <w:ind w:left="1080" w:hanging="1080"/>
      </w:pPr>
      <w:rPr>
        <w:rFonts w:ascii="Times New Roman" w:hAnsi="Times New Roman" w:cs="Times New Roman" w:hint="default"/>
        <w:b/>
        <w:bCs/>
      </w:rPr>
    </w:lvl>
    <w:lvl w:ilvl="5">
      <w:start w:val="1"/>
      <w:numFmt w:val="decimal"/>
      <w:lvlText w:val="%1.%2.%3.%4.%5.%6"/>
      <w:lvlJc w:val="left"/>
      <w:pPr>
        <w:ind w:left="1440" w:hanging="1440"/>
      </w:pPr>
      <w:rPr>
        <w:rFonts w:ascii="Times New Roman" w:hAnsi="Times New Roman" w:cs="Times New Roman" w:hint="default"/>
        <w:b/>
        <w:bCs/>
      </w:rPr>
    </w:lvl>
    <w:lvl w:ilvl="6">
      <w:start w:val="1"/>
      <w:numFmt w:val="decimal"/>
      <w:lvlText w:val="%1.%2.%3.%4.%5.%6.%7"/>
      <w:lvlJc w:val="left"/>
      <w:pPr>
        <w:ind w:left="1440" w:hanging="1440"/>
      </w:pPr>
      <w:rPr>
        <w:rFonts w:ascii="Times New Roman" w:hAnsi="Times New Roman" w:cs="Times New Roman" w:hint="default"/>
        <w:b/>
        <w:bCs/>
      </w:rPr>
    </w:lvl>
    <w:lvl w:ilvl="7">
      <w:start w:val="1"/>
      <w:numFmt w:val="decimal"/>
      <w:lvlText w:val="%1.%2.%3.%4.%5.%6.%7.%8"/>
      <w:lvlJc w:val="left"/>
      <w:pPr>
        <w:ind w:left="1800" w:hanging="1800"/>
      </w:pPr>
      <w:rPr>
        <w:rFonts w:ascii="Times New Roman" w:hAnsi="Times New Roman" w:cs="Times New Roman" w:hint="default"/>
        <w:b/>
        <w:bCs/>
      </w:rPr>
    </w:lvl>
    <w:lvl w:ilvl="8">
      <w:start w:val="1"/>
      <w:numFmt w:val="decimal"/>
      <w:lvlText w:val="%1.%2.%3.%4.%5.%6.%7.%8.%9"/>
      <w:lvlJc w:val="left"/>
      <w:pPr>
        <w:ind w:left="1800" w:hanging="1800"/>
      </w:pPr>
      <w:rPr>
        <w:rFonts w:ascii="Times New Roman" w:hAnsi="Times New Roman" w:cs="Times New Roman" w:hint="default"/>
        <w:b/>
        <w:bCs/>
      </w:rPr>
    </w:lvl>
  </w:abstractNum>
  <w:abstractNum w:abstractNumId="25">
    <w:nsid w:val="42920F59"/>
    <w:multiLevelType w:val="multilevel"/>
    <w:tmpl w:val="85E2BE5E"/>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6840" w:hanging="360"/>
      </w:pPr>
      <w:rPr>
        <w:rFonts w:hint="default"/>
        <w:b/>
        <w:bCs/>
      </w:rPr>
    </w:lvl>
    <w:lvl w:ilvl="2">
      <w:start w:val="1"/>
      <w:numFmt w:val="decimal"/>
      <w:isLgl/>
      <w:lvlText w:val="%1.%2.%3"/>
      <w:lvlJc w:val="left"/>
      <w:pPr>
        <w:ind w:left="1800" w:hanging="720"/>
      </w:pPr>
      <w:rPr>
        <w:rFonts w:ascii="Times New Roman" w:hAnsi="Times New Roman" w:cs="Times New Roman" w:hint="default"/>
        <w:b/>
        <w:bCs/>
      </w:rPr>
    </w:lvl>
    <w:lvl w:ilvl="3">
      <w:start w:val="1"/>
      <w:numFmt w:val="decimal"/>
      <w:isLgl/>
      <w:lvlText w:val="%1.%2.%3.%4"/>
      <w:lvlJc w:val="left"/>
      <w:pPr>
        <w:ind w:left="2520" w:hanging="1080"/>
      </w:pPr>
      <w:rPr>
        <w:rFonts w:ascii="Times New Roman" w:hAnsi="Times New Roman" w:cs="Times New Roman" w:hint="default"/>
        <w:b/>
        <w:bCs/>
      </w:rPr>
    </w:lvl>
    <w:lvl w:ilvl="4">
      <w:start w:val="1"/>
      <w:numFmt w:val="decimal"/>
      <w:isLgl/>
      <w:lvlText w:val="%1.%2.%3.%4.%5"/>
      <w:lvlJc w:val="left"/>
      <w:pPr>
        <w:ind w:left="2880" w:hanging="1080"/>
      </w:pPr>
      <w:rPr>
        <w:rFonts w:ascii="Times New Roman" w:hAnsi="Times New Roman" w:cs="Times New Roman" w:hint="default"/>
        <w:b/>
        <w:bCs/>
      </w:rPr>
    </w:lvl>
    <w:lvl w:ilvl="5">
      <w:start w:val="1"/>
      <w:numFmt w:val="decimal"/>
      <w:isLgl/>
      <w:lvlText w:val="%1.%2.%3.%4.%5.%6"/>
      <w:lvlJc w:val="left"/>
      <w:pPr>
        <w:ind w:left="3600" w:hanging="1440"/>
      </w:pPr>
      <w:rPr>
        <w:rFonts w:ascii="Times New Roman" w:hAnsi="Times New Roman" w:cs="Times New Roman" w:hint="default"/>
        <w:b/>
        <w:bCs/>
      </w:rPr>
    </w:lvl>
    <w:lvl w:ilvl="6">
      <w:start w:val="1"/>
      <w:numFmt w:val="decimal"/>
      <w:isLgl/>
      <w:lvlText w:val="%1.%2.%3.%4.%5.%6.%7"/>
      <w:lvlJc w:val="left"/>
      <w:pPr>
        <w:ind w:left="3960" w:hanging="1440"/>
      </w:pPr>
      <w:rPr>
        <w:rFonts w:ascii="Times New Roman" w:hAnsi="Times New Roman" w:cs="Times New Roman" w:hint="default"/>
        <w:b/>
        <w:bCs/>
      </w:rPr>
    </w:lvl>
    <w:lvl w:ilvl="7">
      <w:start w:val="1"/>
      <w:numFmt w:val="decimal"/>
      <w:isLgl/>
      <w:lvlText w:val="%1.%2.%3.%4.%5.%6.%7.%8"/>
      <w:lvlJc w:val="left"/>
      <w:pPr>
        <w:ind w:left="4680" w:hanging="1800"/>
      </w:pPr>
      <w:rPr>
        <w:rFonts w:ascii="Times New Roman" w:hAnsi="Times New Roman" w:cs="Times New Roman" w:hint="default"/>
        <w:b/>
        <w:bCs/>
      </w:rPr>
    </w:lvl>
    <w:lvl w:ilvl="8">
      <w:start w:val="1"/>
      <w:numFmt w:val="decimal"/>
      <w:isLgl/>
      <w:lvlText w:val="%1.%2.%3.%4.%5.%6.%7.%8.%9"/>
      <w:lvlJc w:val="left"/>
      <w:pPr>
        <w:ind w:left="5040" w:hanging="1800"/>
      </w:pPr>
      <w:rPr>
        <w:rFonts w:ascii="Times New Roman" w:hAnsi="Times New Roman" w:cs="Times New Roman" w:hint="default"/>
        <w:b/>
        <w:bCs/>
      </w:rPr>
    </w:lvl>
  </w:abstractNum>
  <w:abstractNum w:abstractNumId="26">
    <w:nsid w:val="4310008E"/>
    <w:multiLevelType w:val="hybridMultilevel"/>
    <w:tmpl w:val="E064D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F007A3"/>
    <w:multiLevelType w:val="hybridMultilevel"/>
    <w:tmpl w:val="BF489C9E"/>
    <w:lvl w:ilvl="0" w:tplc="E6E457F0">
      <w:start w:val="1"/>
      <w:numFmt w:val="decimal"/>
      <w:lvlText w:val="%1."/>
      <w:lvlJc w:val="left"/>
      <w:pPr>
        <w:ind w:left="800" w:hanging="360"/>
      </w:pPr>
      <w:rPr>
        <w:rFonts w:ascii="Arial" w:hAnsi="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745640"/>
    <w:multiLevelType w:val="hybridMultilevel"/>
    <w:tmpl w:val="609E036A"/>
    <w:lvl w:ilvl="0" w:tplc="E6E457F0">
      <w:start w:val="1"/>
      <w:numFmt w:val="decimal"/>
      <w:lvlText w:val="%1."/>
      <w:lvlJc w:val="left"/>
      <w:pPr>
        <w:ind w:left="800" w:hanging="360"/>
      </w:pPr>
      <w:rPr>
        <w:rFonts w:ascii="Arial" w:hAnsi="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306A3D"/>
    <w:multiLevelType w:val="hybridMultilevel"/>
    <w:tmpl w:val="200A9C30"/>
    <w:lvl w:ilvl="0" w:tplc="0409000F">
      <w:start w:val="1"/>
      <w:numFmt w:val="decimal"/>
      <w:lvlText w:val="%1."/>
      <w:lvlJc w:val="left"/>
      <w:pPr>
        <w:ind w:left="80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7A5E79"/>
    <w:multiLevelType w:val="hybridMultilevel"/>
    <w:tmpl w:val="7FA66F16"/>
    <w:lvl w:ilvl="0" w:tplc="78920B18">
      <w:start w:val="8"/>
      <w:numFmt w:val="decimal"/>
      <w:lvlText w:val="%1."/>
      <w:lvlJc w:val="left"/>
      <w:pPr>
        <w:ind w:left="800" w:hanging="360"/>
      </w:pPr>
      <w:rPr>
        <w:rFonts w:ascii="Arial" w:hAnsi="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8A3A0F"/>
    <w:multiLevelType w:val="multilevel"/>
    <w:tmpl w:val="85E2BE5E"/>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6840" w:hanging="360"/>
      </w:pPr>
      <w:rPr>
        <w:rFonts w:hint="default"/>
        <w:b/>
        <w:bCs/>
      </w:rPr>
    </w:lvl>
    <w:lvl w:ilvl="2">
      <w:start w:val="1"/>
      <w:numFmt w:val="decimal"/>
      <w:isLgl/>
      <w:lvlText w:val="%1.%2.%3"/>
      <w:lvlJc w:val="left"/>
      <w:pPr>
        <w:ind w:left="1800" w:hanging="720"/>
      </w:pPr>
      <w:rPr>
        <w:rFonts w:ascii="Times New Roman" w:hAnsi="Times New Roman" w:cs="Times New Roman" w:hint="default"/>
        <w:b/>
        <w:bCs/>
      </w:rPr>
    </w:lvl>
    <w:lvl w:ilvl="3">
      <w:start w:val="1"/>
      <w:numFmt w:val="decimal"/>
      <w:isLgl/>
      <w:lvlText w:val="%1.%2.%3.%4"/>
      <w:lvlJc w:val="left"/>
      <w:pPr>
        <w:ind w:left="2520" w:hanging="1080"/>
      </w:pPr>
      <w:rPr>
        <w:rFonts w:ascii="Times New Roman" w:hAnsi="Times New Roman" w:cs="Times New Roman" w:hint="default"/>
        <w:b/>
        <w:bCs/>
      </w:rPr>
    </w:lvl>
    <w:lvl w:ilvl="4">
      <w:start w:val="1"/>
      <w:numFmt w:val="decimal"/>
      <w:isLgl/>
      <w:lvlText w:val="%1.%2.%3.%4.%5"/>
      <w:lvlJc w:val="left"/>
      <w:pPr>
        <w:ind w:left="2880" w:hanging="1080"/>
      </w:pPr>
      <w:rPr>
        <w:rFonts w:ascii="Times New Roman" w:hAnsi="Times New Roman" w:cs="Times New Roman" w:hint="default"/>
        <w:b/>
        <w:bCs/>
      </w:rPr>
    </w:lvl>
    <w:lvl w:ilvl="5">
      <w:start w:val="1"/>
      <w:numFmt w:val="decimal"/>
      <w:isLgl/>
      <w:lvlText w:val="%1.%2.%3.%4.%5.%6"/>
      <w:lvlJc w:val="left"/>
      <w:pPr>
        <w:ind w:left="3600" w:hanging="1440"/>
      </w:pPr>
      <w:rPr>
        <w:rFonts w:ascii="Times New Roman" w:hAnsi="Times New Roman" w:cs="Times New Roman" w:hint="default"/>
        <w:b/>
        <w:bCs/>
      </w:rPr>
    </w:lvl>
    <w:lvl w:ilvl="6">
      <w:start w:val="1"/>
      <w:numFmt w:val="decimal"/>
      <w:isLgl/>
      <w:lvlText w:val="%1.%2.%3.%4.%5.%6.%7"/>
      <w:lvlJc w:val="left"/>
      <w:pPr>
        <w:ind w:left="3960" w:hanging="1440"/>
      </w:pPr>
      <w:rPr>
        <w:rFonts w:ascii="Times New Roman" w:hAnsi="Times New Roman" w:cs="Times New Roman" w:hint="default"/>
        <w:b/>
        <w:bCs/>
      </w:rPr>
    </w:lvl>
    <w:lvl w:ilvl="7">
      <w:start w:val="1"/>
      <w:numFmt w:val="decimal"/>
      <w:isLgl/>
      <w:lvlText w:val="%1.%2.%3.%4.%5.%6.%7.%8"/>
      <w:lvlJc w:val="left"/>
      <w:pPr>
        <w:ind w:left="4680" w:hanging="1800"/>
      </w:pPr>
      <w:rPr>
        <w:rFonts w:ascii="Times New Roman" w:hAnsi="Times New Roman" w:cs="Times New Roman" w:hint="default"/>
        <w:b/>
        <w:bCs/>
      </w:rPr>
    </w:lvl>
    <w:lvl w:ilvl="8">
      <w:start w:val="1"/>
      <w:numFmt w:val="decimal"/>
      <w:isLgl/>
      <w:lvlText w:val="%1.%2.%3.%4.%5.%6.%7.%8.%9"/>
      <w:lvlJc w:val="left"/>
      <w:pPr>
        <w:ind w:left="5040" w:hanging="1800"/>
      </w:pPr>
      <w:rPr>
        <w:rFonts w:ascii="Times New Roman" w:hAnsi="Times New Roman" w:cs="Times New Roman" w:hint="default"/>
        <w:b/>
        <w:bCs/>
      </w:rPr>
    </w:lvl>
  </w:abstractNum>
  <w:abstractNum w:abstractNumId="32">
    <w:nsid w:val="5A525683"/>
    <w:multiLevelType w:val="hybridMultilevel"/>
    <w:tmpl w:val="1DCA3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DB4DE4"/>
    <w:multiLevelType w:val="hybridMultilevel"/>
    <w:tmpl w:val="708AE1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382FC9"/>
    <w:multiLevelType w:val="hybridMultilevel"/>
    <w:tmpl w:val="4E1017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69151C"/>
    <w:multiLevelType w:val="hybridMultilevel"/>
    <w:tmpl w:val="A09E7908"/>
    <w:lvl w:ilvl="0" w:tplc="8AB0204E">
      <w:start w:val="1"/>
      <w:numFmt w:val="decimal"/>
      <w:lvlText w:val="%1."/>
      <w:lvlJc w:val="left"/>
      <w:pPr>
        <w:ind w:left="720" w:hanging="360"/>
      </w:pPr>
      <w:rPr>
        <w:rFonts w:ascii="Arial Narrow" w:hAnsi="Arial Narrow"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DB2352"/>
    <w:multiLevelType w:val="hybridMultilevel"/>
    <w:tmpl w:val="5EFC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A034A8"/>
    <w:multiLevelType w:val="hybridMultilevel"/>
    <w:tmpl w:val="A34C223C"/>
    <w:lvl w:ilvl="0" w:tplc="DF7AD8FE">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4C0110"/>
    <w:multiLevelType w:val="hybridMultilevel"/>
    <w:tmpl w:val="FE56C7EC"/>
    <w:lvl w:ilvl="0" w:tplc="E6E457F0">
      <w:start w:val="1"/>
      <w:numFmt w:val="decimal"/>
      <w:lvlText w:val="%1."/>
      <w:lvlJc w:val="left"/>
      <w:pPr>
        <w:ind w:left="800" w:hanging="360"/>
      </w:pPr>
      <w:rPr>
        <w:rFonts w:ascii="Arial" w:hAnsi="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A768F0"/>
    <w:multiLevelType w:val="hybridMultilevel"/>
    <w:tmpl w:val="5800759E"/>
    <w:lvl w:ilvl="0" w:tplc="FB70B88C">
      <w:start w:val="1"/>
      <w:numFmt w:val="decimal"/>
      <w:lvlText w:val="%1."/>
      <w:lvlJc w:val="left"/>
      <w:pPr>
        <w:ind w:left="1440" w:hanging="720"/>
      </w:pPr>
      <w:rPr>
        <w:rFonts w:ascii="Times New Roman" w:hAnsi="Times New Roman" w:cs="Times New Roman" w:hint="default"/>
      </w:rPr>
    </w:lvl>
    <w:lvl w:ilvl="1" w:tplc="0C090019">
      <w:start w:val="1"/>
      <w:numFmt w:val="lowerLetter"/>
      <w:lvlText w:val="%2."/>
      <w:lvlJc w:val="left"/>
      <w:pPr>
        <w:ind w:left="1800" w:hanging="360"/>
      </w:pPr>
      <w:rPr>
        <w:rFonts w:ascii="Times New Roman" w:hAnsi="Times New Roman" w:cs="Times New Roman"/>
      </w:rPr>
    </w:lvl>
    <w:lvl w:ilvl="2" w:tplc="0C09001B">
      <w:start w:val="1"/>
      <w:numFmt w:val="lowerRoman"/>
      <w:lvlText w:val="%3."/>
      <w:lvlJc w:val="right"/>
      <w:pPr>
        <w:ind w:left="2520" w:hanging="180"/>
      </w:pPr>
      <w:rPr>
        <w:rFonts w:ascii="Times New Roman" w:hAnsi="Times New Roman" w:cs="Times New Roman"/>
      </w:rPr>
    </w:lvl>
    <w:lvl w:ilvl="3" w:tplc="0C09000F">
      <w:start w:val="1"/>
      <w:numFmt w:val="decimal"/>
      <w:lvlText w:val="%4."/>
      <w:lvlJc w:val="left"/>
      <w:pPr>
        <w:ind w:left="3240" w:hanging="360"/>
      </w:pPr>
      <w:rPr>
        <w:rFonts w:ascii="Times New Roman" w:hAnsi="Times New Roman" w:cs="Times New Roman"/>
      </w:rPr>
    </w:lvl>
    <w:lvl w:ilvl="4" w:tplc="0C090019">
      <w:start w:val="1"/>
      <w:numFmt w:val="lowerLetter"/>
      <w:lvlText w:val="%5."/>
      <w:lvlJc w:val="left"/>
      <w:pPr>
        <w:ind w:left="3960" w:hanging="360"/>
      </w:pPr>
      <w:rPr>
        <w:rFonts w:ascii="Times New Roman" w:hAnsi="Times New Roman" w:cs="Times New Roman"/>
      </w:rPr>
    </w:lvl>
    <w:lvl w:ilvl="5" w:tplc="0C09001B">
      <w:start w:val="1"/>
      <w:numFmt w:val="lowerRoman"/>
      <w:lvlText w:val="%6."/>
      <w:lvlJc w:val="right"/>
      <w:pPr>
        <w:ind w:left="4680" w:hanging="180"/>
      </w:pPr>
      <w:rPr>
        <w:rFonts w:ascii="Times New Roman" w:hAnsi="Times New Roman" w:cs="Times New Roman"/>
      </w:rPr>
    </w:lvl>
    <w:lvl w:ilvl="6" w:tplc="0C09000F">
      <w:start w:val="1"/>
      <w:numFmt w:val="decimal"/>
      <w:lvlText w:val="%7."/>
      <w:lvlJc w:val="left"/>
      <w:pPr>
        <w:ind w:left="5400" w:hanging="360"/>
      </w:pPr>
      <w:rPr>
        <w:rFonts w:ascii="Times New Roman" w:hAnsi="Times New Roman" w:cs="Times New Roman"/>
      </w:rPr>
    </w:lvl>
    <w:lvl w:ilvl="7" w:tplc="0C090019">
      <w:start w:val="1"/>
      <w:numFmt w:val="lowerLetter"/>
      <w:lvlText w:val="%8."/>
      <w:lvlJc w:val="left"/>
      <w:pPr>
        <w:ind w:left="6120" w:hanging="360"/>
      </w:pPr>
      <w:rPr>
        <w:rFonts w:ascii="Times New Roman" w:hAnsi="Times New Roman" w:cs="Times New Roman"/>
      </w:rPr>
    </w:lvl>
    <w:lvl w:ilvl="8" w:tplc="0C09001B">
      <w:start w:val="1"/>
      <w:numFmt w:val="lowerRoman"/>
      <w:lvlText w:val="%9."/>
      <w:lvlJc w:val="right"/>
      <w:pPr>
        <w:ind w:left="6840" w:hanging="180"/>
      </w:pPr>
      <w:rPr>
        <w:rFonts w:ascii="Times New Roman" w:hAnsi="Times New Roman" w:cs="Times New Roman"/>
      </w:rPr>
    </w:lvl>
  </w:abstractNum>
  <w:abstractNum w:abstractNumId="40">
    <w:nsid w:val="63C0171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DF800E9"/>
    <w:multiLevelType w:val="hybridMultilevel"/>
    <w:tmpl w:val="4BB2396A"/>
    <w:lvl w:ilvl="0" w:tplc="0C090001">
      <w:start w:val="1"/>
      <w:numFmt w:val="bullet"/>
      <w:lvlText w:val=""/>
      <w:lvlJc w:val="left"/>
      <w:pPr>
        <w:tabs>
          <w:tab w:val="num" w:pos="2880"/>
        </w:tabs>
        <w:ind w:left="2880" w:hanging="360"/>
      </w:pPr>
      <w:rPr>
        <w:rFonts w:ascii="Symbol" w:hAnsi="Symbol"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42">
    <w:nsid w:val="6E3B1A6E"/>
    <w:multiLevelType w:val="hybridMultilevel"/>
    <w:tmpl w:val="924C00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A0161B"/>
    <w:multiLevelType w:val="hybridMultilevel"/>
    <w:tmpl w:val="635AED4A"/>
    <w:lvl w:ilvl="0" w:tplc="0B7E2A40">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537F06"/>
    <w:multiLevelType w:val="hybridMultilevel"/>
    <w:tmpl w:val="B3F659CA"/>
    <w:lvl w:ilvl="0" w:tplc="70D0400E">
      <w:start w:val="66"/>
      <w:numFmt w:val="bullet"/>
      <w:lvlText w:val="-"/>
      <w:lvlJc w:val="left"/>
      <w:pPr>
        <w:ind w:left="1440" w:hanging="360"/>
      </w:pPr>
      <w:rPr>
        <w:rFonts w:ascii="Arial" w:eastAsia="Calibr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5">
    <w:nsid w:val="74B21F0E"/>
    <w:multiLevelType w:val="hybridMultilevel"/>
    <w:tmpl w:val="2534B4CE"/>
    <w:lvl w:ilvl="0" w:tplc="0C09000F">
      <w:start w:val="1"/>
      <w:numFmt w:val="decimal"/>
      <w:lvlText w:val="%1."/>
      <w:lvlJc w:val="left"/>
      <w:pPr>
        <w:ind w:left="1440" w:hanging="360"/>
      </w:pPr>
      <w:rPr>
        <w:rFonts w:ascii="Times New Roman" w:hAnsi="Times New Roman" w:cs="Times New Roman"/>
      </w:rPr>
    </w:lvl>
    <w:lvl w:ilvl="1" w:tplc="0C090019">
      <w:start w:val="1"/>
      <w:numFmt w:val="lowerLetter"/>
      <w:lvlText w:val="%2."/>
      <w:lvlJc w:val="left"/>
      <w:pPr>
        <w:ind w:left="2160" w:hanging="360"/>
      </w:pPr>
      <w:rPr>
        <w:rFonts w:ascii="Times New Roman" w:hAnsi="Times New Roman" w:cs="Times New Roman"/>
      </w:rPr>
    </w:lvl>
    <w:lvl w:ilvl="2" w:tplc="0C09001B">
      <w:start w:val="1"/>
      <w:numFmt w:val="lowerRoman"/>
      <w:lvlText w:val="%3."/>
      <w:lvlJc w:val="right"/>
      <w:pPr>
        <w:ind w:left="2880" w:hanging="180"/>
      </w:pPr>
      <w:rPr>
        <w:rFonts w:ascii="Times New Roman" w:hAnsi="Times New Roman" w:cs="Times New Roman"/>
      </w:rPr>
    </w:lvl>
    <w:lvl w:ilvl="3" w:tplc="0C09000F">
      <w:start w:val="1"/>
      <w:numFmt w:val="decimal"/>
      <w:lvlText w:val="%4."/>
      <w:lvlJc w:val="left"/>
      <w:pPr>
        <w:ind w:left="3600" w:hanging="360"/>
      </w:pPr>
      <w:rPr>
        <w:rFonts w:ascii="Times New Roman" w:hAnsi="Times New Roman" w:cs="Times New Roman"/>
      </w:rPr>
    </w:lvl>
    <w:lvl w:ilvl="4" w:tplc="0C090019">
      <w:start w:val="1"/>
      <w:numFmt w:val="lowerLetter"/>
      <w:lvlText w:val="%5."/>
      <w:lvlJc w:val="left"/>
      <w:pPr>
        <w:ind w:left="4320" w:hanging="360"/>
      </w:pPr>
      <w:rPr>
        <w:rFonts w:ascii="Times New Roman" w:hAnsi="Times New Roman" w:cs="Times New Roman"/>
      </w:rPr>
    </w:lvl>
    <w:lvl w:ilvl="5" w:tplc="0C09001B">
      <w:start w:val="1"/>
      <w:numFmt w:val="lowerRoman"/>
      <w:lvlText w:val="%6."/>
      <w:lvlJc w:val="right"/>
      <w:pPr>
        <w:ind w:left="5040" w:hanging="180"/>
      </w:pPr>
      <w:rPr>
        <w:rFonts w:ascii="Times New Roman" w:hAnsi="Times New Roman" w:cs="Times New Roman"/>
      </w:rPr>
    </w:lvl>
    <w:lvl w:ilvl="6" w:tplc="0C09000F">
      <w:start w:val="1"/>
      <w:numFmt w:val="decimal"/>
      <w:lvlText w:val="%7."/>
      <w:lvlJc w:val="left"/>
      <w:pPr>
        <w:ind w:left="5760" w:hanging="360"/>
      </w:pPr>
      <w:rPr>
        <w:rFonts w:ascii="Times New Roman" w:hAnsi="Times New Roman" w:cs="Times New Roman"/>
      </w:rPr>
    </w:lvl>
    <w:lvl w:ilvl="7" w:tplc="0C090019">
      <w:start w:val="1"/>
      <w:numFmt w:val="lowerLetter"/>
      <w:lvlText w:val="%8."/>
      <w:lvlJc w:val="left"/>
      <w:pPr>
        <w:ind w:left="6480" w:hanging="360"/>
      </w:pPr>
      <w:rPr>
        <w:rFonts w:ascii="Times New Roman" w:hAnsi="Times New Roman" w:cs="Times New Roman"/>
      </w:rPr>
    </w:lvl>
    <w:lvl w:ilvl="8" w:tplc="0C09001B">
      <w:start w:val="1"/>
      <w:numFmt w:val="lowerRoman"/>
      <w:lvlText w:val="%9."/>
      <w:lvlJc w:val="right"/>
      <w:pPr>
        <w:ind w:left="7200" w:hanging="180"/>
      </w:pPr>
      <w:rPr>
        <w:rFonts w:ascii="Times New Roman" w:hAnsi="Times New Roman" w:cs="Times New Roman"/>
      </w:rPr>
    </w:lvl>
  </w:abstractNum>
  <w:abstractNum w:abstractNumId="46">
    <w:nsid w:val="75E64086"/>
    <w:multiLevelType w:val="hybridMultilevel"/>
    <w:tmpl w:val="2EC45FD8"/>
    <w:lvl w:ilvl="0" w:tplc="E230E016">
      <w:start w:val="1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633443C"/>
    <w:multiLevelType w:val="hybridMultilevel"/>
    <w:tmpl w:val="49A00672"/>
    <w:lvl w:ilvl="0" w:tplc="9B8CF90E">
      <w:start w:val="2"/>
      <w:numFmt w:val="decimal"/>
      <w:lvlText w:val="%1."/>
      <w:lvlJc w:val="left"/>
      <w:pPr>
        <w:ind w:left="1080" w:hanging="360"/>
      </w:pPr>
      <w:rPr>
        <w:rFonts w:ascii="Arial Narrow" w:hAnsi="Arial Narrow" w:cs="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6E803F5"/>
    <w:multiLevelType w:val="hybridMultilevel"/>
    <w:tmpl w:val="EB4EA93E"/>
    <w:lvl w:ilvl="0" w:tplc="0C09000F">
      <w:start w:val="1"/>
      <w:numFmt w:val="decimal"/>
      <w:lvlText w:val="%1."/>
      <w:lvlJc w:val="left"/>
      <w:pPr>
        <w:ind w:left="1440" w:hanging="360"/>
      </w:pPr>
      <w:rPr>
        <w:rFonts w:ascii="Times New Roman" w:hAnsi="Times New Roman" w:cs="Times New Roman"/>
      </w:rPr>
    </w:lvl>
    <w:lvl w:ilvl="1" w:tplc="0C090019">
      <w:start w:val="1"/>
      <w:numFmt w:val="lowerLetter"/>
      <w:lvlText w:val="%2."/>
      <w:lvlJc w:val="left"/>
      <w:pPr>
        <w:ind w:left="2160" w:hanging="360"/>
      </w:pPr>
      <w:rPr>
        <w:rFonts w:ascii="Times New Roman" w:hAnsi="Times New Roman" w:cs="Times New Roman"/>
      </w:rPr>
    </w:lvl>
    <w:lvl w:ilvl="2" w:tplc="0C09001B">
      <w:start w:val="1"/>
      <w:numFmt w:val="lowerRoman"/>
      <w:lvlText w:val="%3."/>
      <w:lvlJc w:val="right"/>
      <w:pPr>
        <w:ind w:left="2880" w:hanging="180"/>
      </w:pPr>
      <w:rPr>
        <w:rFonts w:ascii="Times New Roman" w:hAnsi="Times New Roman" w:cs="Times New Roman"/>
      </w:rPr>
    </w:lvl>
    <w:lvl w:ilvl="3" w:tplc="0C09000F">
      <w:start w:val="1"/>
      <w:numFmt w:val="decimal"/>
      <w:lvlText w:val="%4."/>
      <w:lvlJc w:val="left"/>
      <w:pPr>
        <w:ind w:left="3600" w:hanging="360"/>
      </w:pPr>
      <w:rPr>
        <w:rFonts w:ascii="Times New Roman" w:hAnsi="Times New Roman" w:cs="Times New Roman"/>
      </w:rPr>
    </w:lvl>
    <w:lvl w:ilvl="4" w:tplc="0C090019">
      <w:start w:val="1"/>
      <w:numFmt w:val="lowerLetter"/>
      <w:lvlText w:val="%5."/>
      <w:lvlJc w:val="left"/>
      <w:pPr>
        <w:ind w:left="4320" w:hanging="360"/>
      </w:pPr>
      <w:rPr>
        <w:rFonts w:ascii="Times New Roman" w:hAnsi="Times New Roman" w:cs="Times New Roman"/>
      </w:rPr>
    </w:lvl>
    <w:lvl w:ilvl="5" w:tplc="0C09001B">
      <w:start w:val="1"/>
      <w:numFmt w:val="lowerRoman"/>
      <w:lvlText w:val="%6."/>
      <w:lvlJc w:val="right"/>
      <w:pPr>
        <w:ind w:left="5040" w:hanging="180"/>
      </w:pPr>
      <w:rPr>
        <w:rFonts w:ascii="Times New Roman" w:hAnsi="Times New Roman" w:cs="Times New Roman"/>
      </w:rPr>
    </w:lvl>
    <w:lvl w:ilvl="6" w:tplc="0C09000F">
      <w:start w:val="1"/>
      <w:numFmt w:val="decimal"/>
      <w:lvlText w:val="%7."/>
      <w:lvlJc w:val="left"/>
      <w:pPr>
        <w:ind w:left="5760" w:hanging="360"/>
      </w:pPr>
      <w:rPr>
        <w:rFonts w:ascii="Times New Roman" w:hAnsi="Times New Roman" w:cs="Times New Roman"/>
      </w:rPr>
    </w:lvl>
    <w:lvl w:ilvl="7" w:tplc="0C090019">
      <w:start w:val="1"/>
      <w:numFmt w:val="lowerLetter"/>
      <w:lvlText w:val="%8."/>
      <w:lvlJc w:val="left"/>
      <w:pPr>
        <w:ind w:left="6480" w:hanging="360"/>
      </w:pPr>
      <w:rPr>
        <w:rFonts w:ascii="Times New Roman" w:hAnsi="Times New Roman" w:cs="Times New Roman"/>
      </w:rPr>
    </w:lvl>
    <w:lvl w:ilvl="8" w:tplc="0C09001B">
      <w:start w:val="1"/>
      <w:numFmt w:val="lowerRoman"/>
      <w:lvlText w:val="%9."/>
      <w:lvlJc w:val="right"/>
      <w:pPr>
        <w:ind w:left="7200" w:hanging="180"/>
      </w:pPr>
      <w:rPr>
        <w:rFonts w:ascii="Times New Roman" w:hAnsi="Times New Roman" w:cs="Times New Roman"/>
      </w:rPr>
    </w:lvl>
  </w:abstractNum>
  <w:abstractNum w:abstractNumId="49">
    <w:nsid w:val="7A963272"/>
    <w:multiLevelType w:val="hybridMultilevel"/>
    <w:tmpl w:val="69C6458C"/>
    <w:lvl w:ilvl="0" w:tplc="2DB4CFE0">
      <w:start w:val="1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EF01581"/>
    <w:multiLevelType w:val="hybridMultilevel"/>
    <w:tmpl w:val="75BE53CA"/>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1">
    <w:nsid w:val="7F041E5F"/>
    <w:multiLevelType w:val="hybridMultilevel"/>
    <w:tmpl w:val="832CB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3"/>
  </w:num>
  <w:num w:numId="3">
    <w:abstractNumId w:val="17"/>
  </w:num>
  <w:num w:numId="4">
    <w:abstractNumId w:val="23"/>
  </w:num>
  <w:num w:numId="5">
    <w:abstractNumId w:val="19"/>
  </w:num>
  <w:num w:numId="6">
    <w:abstractNumId w:val="32"/>
  </w:num>
  <w:num w:numId="7">
    <w:abstractNumId w:val="37"/>
  </w:num>
  <w:num w:numId="8">
    <w:abstractNumId w:val="12"/>
  </w:num>
  <w:num w:numId="9">
    <w:abstractNumId w:val="3"/>
  </w:num>
  <w:num w:numId="10">
    <w:abstractNumId w:val="47"/>
  </w:num>
  <w:num w:numId="11">
    <w:abstractNumId w:val="40"/>
  </w:num>
  <w:num w:numId="12">
    <w:abstractNumId w:val="7"/>
  </w:num>
  <w:num w:numId="13">
    <w:abstractNumId w:val="25"/>
  </w:num>
  <w:num w:numId="14">
    <w:abstractNumId w:val="24"/>
  </w:num>
  <w:num w:numId="15">
    <w:abstractNumId w:val="5"/>
  </w:num>
  <w:num w:numId="16">
    <w:abstractNumId w:val="49"/>
  </w:num>
  <w:num w:numId="17">
    <w:abstractNumId w:val="46"/>
  </w:num>
  <w:num w:numId="18">
    <w:abstractNumId w:val="8"/>
  </w:num>
  <w:num w:numId="19">
    <w:abstractNumId w:val="20"/>
  </w:num>
  <w:num w:numId="20">
    <w:abstractNumId w:val="13"/>
  </w:num>
  <w:num w:numId="21">
    <w:abstractNumId w:val="30"/>
  </w:num>
  <w:num w:numId="22">
    <w:abstractNumId w:val="29"/>
  </w:num>
  <w:num w:numId="23">
    <w:abstractNumId w:val="28"/>
  </w:num>
  <w:num w:numId="24">
    <w:abstractNumId w:val="31"/>
  </w:num>
  <w:num w:numId="25">
    <w:abstractNumId w:val="38"/>
  </w:num>
  <w:num w:numId="26">
    <w:abstractNumId w:val="27"/>
  </w:num>
  <w:num w:numId="27">
    <w:abstractNumId w:val="21"/>
  </w:num>
  <w:num w:numId="28">
    <w:abstractNumId w:val="36"/>
  </w:num>
  <w:num w:numId="29">
    <w:abstractNumId w:val="42"/>
  </w:num>
  <w:num w:numId="30">
    <w:abstractNumId w:val="1"/>
  </w:num>
  <w:num w:numId="31">
    <w:abstractNumId w:val="16"/>
  </w:num>
  <w:num w:numId="32">
    <w:abstractNumId w:val="45"/>
  </w:num>
  <w:num w:numId="33">
    <w:abstractNumId w:val="48"/>
  </w:num>
  <w:num w:numId="34">
    <w:abstractNumId w:val="6"/>
  </w:num>
  <w:num w:numId="35">
    <w:abstractNumId w:val="0"/>
  </w:num>
  <w:num w:numId="36">
    <w:abstractNumId w:val="39"/>
  </w:num>
  <w:num w:numId="37">
    <w:abstractNumId w:val="11"/>
  </w:num>
  <w:num w:numId="38">
    <w:abstractNumId w:val="41"/>
  </w:num>
  <w:num w:numId="39">
    <w:abstractNumId w:val="2"/>
  </w:num>
  <w:num w:numId="40">
    <w:abstractNumId w:val="33"/>
  </w:num>
  <w:num w:numId="41">
    <w:abstractNumId w:val="26"/>
  </w:num>
  <w:num w:numId="42">
    <w:abstractNumId w:val="4"/>
  </w:num>
  <w:num w:numId="43">
    <w:abstractNumId w:val="18"/>
  </w:num>
  <w:num w:numId="44">
    <w:abstractNumId w:val="9"/>
  </w:num>
  <w:num w:numId="45">
    <w:abstractNumId w:val="34"/>
  </w:num>
  <w:num w:numId="46">
    <w:abstractNumId w:val="22"/>
  </w:num>
  <w:num w:numId="47">
    <w:abstractNumId w:val="10"/>
  </w:num>
  <w:num w:numId="48">
    <w:abstractNumId w:val="51"/>
  </w:num>
  <w:num w:numId="49">
    <w:abstractNumId w:val="14"/>
  </w:num>
  <w:num w:numId="50">
    <w:abstractNumId w:val="15"/>
  </w:num>
  <w:num w:numId="51">
    <w:abstractNumId w:val="50"/>
  </w:num>
  <w:num w:numId="52">
    <w:abstractNumId w:val="44"/>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y Franklin">
    <w15:presenceInfo w15:providerId="AD" w15:userId="S-1-5-21-2694617142-506856424-1326597219-77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rsids>
    <w:rsidRoot w:val="00B02A55"/>
    <w:rsid w:val="00001142"/>
    <w:rsid w:val="00002121"/>
    <w:rsid w:val="00002DA9"/>
    <w:rsid w:val="0000358F"/>
    <w:rsid w:val="00010E6B"/>
    <w:rsid w:val="00014305"/>
    <w:rsid w:val="00016974"/>
    <w:rsid w:val="00020985"/>
    <w:rsid w:val="00022238"/>
    <w:rsid w:val="00026E50"/>
    <w:rsid w:val="00035C4B"/>
    <w:rsid w:val="0004709A"/>
    <w:rsid w:val="00052ED6"/>
    <w:rsid w:val="00056781"/>
    <w:rsid w:val="00073A38"/>
    <w:rsid w:val="00074946"/>
    <w:rsid w:val="000777D8"/>
    <w:rsid w:val="0008535E"/>
    <w:rsid w:val="00086E8A"/>
    <w:rsid w:val="00087D57"/>
    <w:rsid w:val="000A2167"/>
    <w:rsid w:val="000A265B"/>
    <w:rsid w:val="000A7B3F"/>
    <w:rsid w:val="000B1FB8"/>
    <w:rsid w:val="000B3490"/>
    <w:rsid w:val="000B4746"/>
    <w:rsid w:val="000B5F58"/>
    <w:rsid w:val="000D5190"/>
    <w:rsid w:val="000F3303"/>
    <w:rsid w:val="000F7457"/>
    <w:rsid w:val="00104FE9"/>
    <w:rsid w:val="001063E6"/>
    <w:rsid w:val="00114669"/>
    <w:rsid w:val="00117AE9"/>
    <w:rsid w:val="00121A83"/>
    <w:rsid w:val="00124193"/>
    <w:rsid w:val="001247B4"/>
    <w:rsid w:val="00126FC1"/>
    <w:rsid w:val="0014043A"/>
    <w:rsid w:val="00145EB0"/>
    <w:rsid w:val="00153CB8"/>
    <w:rsid w:val="00156642"/>
    <w:rsid w:val="00156D52"/>
    <w:rsid w:val="0016321F"/>
    <w:rsid w:val="00171A69"/>
    <w:rsid w:val="001720DA"/>
    <w:rsid w:val="0017685E"/>
    <w:rsid w:val="00176C52"/>
    <w:rsid w:val="00182A77"/>
    <w:rsid w:val="00183F5E"/>
    <w:rsid w:val="00184418"/>
    <w:rsid w:val="0018710A"/>
    <w:rsid w:val="001900C4"/>
    <w:rsid w:val="00192570"/>
    <w:rsid w:val="0019492D"/>
    <w:rsid w:val="00195142"/>
    <w:rsid w:val="0019561E"/>
    <w:rsid w:val="001B23D3"/>
    <w:rsid w:val="001B27B4"/>
    <w:rsid w:val="001D12C4"/>
    <w:rsid w:val="001D22B5"/>
    <w:rsid w:val="001D3F00"/>
    <w:rsid w:val="001D463E"/>
    <w:rsid w:val="001D6556"/>
    <w:rsid w:val="001D6984"/>
    <w:rsid w:val="001E1132"/>
    <w:rsid w:val="002047BA"/>
    <w:rsid w:val="00210FD1"/>
    <w:rsid w:val="002166BC"/>
    <w:rsid w:val="00216BF2"/>
    <w:rsid w:val="002266BA"/>
    <w:rsid w:val="00244FC9"/>
    <w:rsid w:val="00247AEF"/>
    <w:rsid w:val="002510C2"/>
    <w:rsid w:val="00254AB7"/>
    <w:rsid w:val="002576B9"/>
    <w:rsid w:val="0026018A"/>
    <w:rsid w:val="00264717"/>
    <w:rsid w:val="00265569"/>
    <w:rsid w:val="0027327B"/>
    <w:rsid w:val="00273390"/>
    <w:rsid w:val="00276495"/>
    <w:rsid w:val="002834EC"/>
    <w:rsid w:val="00286DAF"/>
    <w:rsid w:val="002A05DF"/>
    <w:rsid w:val="002A2FD7"/>
    <w:rsid w:val="002B32F5"/>
    <w:rsid w:val="002C12B3"/>
    <w:rsid w:val="002D1558"/>
    <w:rsid w:val="002D75A0"/>
    <w:rsid w:val="002E1D4A"/>
    <w:rsid w:val="002E25A2"/>
    <w:rsid w:val="002E7F31"/>
    <w:rsid w:val="002F13B3"/>
    <w:rsid w:val="00304F3F"/>
    <w:rsid w:val="00313093"/>
    <w:rsid w:val="00314E11"/>
    <w:rsid w:val="003157C3"/>
    <w:rsid w:val="00316733"/>
    <w:rsid w:val="003315BC"/>
    <w:rsid w:val="00342619"/>
    <w:rsid w:val="0034435D"/>
    <w:rsid w:val="00350B0B"/>
    <w:rsid w:val="003519AF"/>
    <w:rsid w:val="00366DE4"/>
    <w:rsid w:val="003849C7"/>
    <w:rsid w:val="00396A5B"/>
    <w:rsid w:val="003A04ED"/>
    <w:rsid w:val="003A4C0F"/>
    <w:rsid w:val="003B3946"/>
    <w:rsid w:val="003B50DC"/>
    <w:rsid w:val="003C5717"/>
    <w:rsid w:val="003C7A53"/>
    <w:rsid w:val="003D2CA4"/>
    <w:rsid w:val="003D364A"/>
    <w:rsid w:val="003D4510"/>
    <w:rsid w:val="003D488E"/>
    <w:rsid w:val="003D5ED0"/>
    <w:rsid w:val="003D63E4"/>
    <w:rsid w:val="003F2FFE"/>
    <w:rsid w:val="003F33C9"/>
    <w:rsid w:val="003F63D6"/>
    <w:rsid w:val="00401F5F"/>
    <w:rsid w:val="00410FE6"/>
    <w:rsid w:val="00420D78"/>
    <w:rsid w:val="00431FC7"/>
    <w:rsid w:val="004323E5"/>
    <w:rsid w:val="00452044"/>
    <w:rsid w:val="00452C59"/>
    <w:rsid w:val="004564F6"/>
    <w:rsid w:val="00460F7D"/>
    <w:rsid w:val="00463D3B"/>
    <w:rsid w:val="0046595A"/>
    <w:rsid w:val="00471ADA"/>
    <w:rsid w:val="00490239"/>
    <w:rsid w:val="004C3428"/>
    <w:rsid w:val="004D11E9"/>
    <w:rsid w:val="004D2452"/>
    <w:rsid w:val="004E0C3E"/>
    <w:rsid w:val="004E18C9"/>
    <w:rsid w:val="004E2A4C"/>
    <w:rsid w:val="004E4EC1"/>
    <w:rsid w:val="004F0BC5"/>
    <w:rsid w:val="004F320F"/>
    <w:rsid w:val="004F5E67"/>
    <w:rsid w:val="004F7190"/>
    <w:rsid w:val="00500C99"/>
    <w:rsid w:val="005116ED"/>
    <w:rsid w:val="00511B0E"/>
    <w:rsid w:val="0051450C"/>
    <w:rsid w:val="0051703F"/>
    <w:rsid w:val="00526E87"/>
    <w:rsid w:val="00532964"/>
    <w:rsid w:val="00532C64"/>
    <w:rsid w:val="005376BC"/>
    <w:rsid w:val="00537EA0"/>
    <w:rsid w:val="00551C07"/>
    <w:rsid w:val="005604BC"/>
    <w:rsid w:val="0056559E"/>
    <w:rsid w:val="005702E7"/>
    <w:rsid w:val="0057129D"/>
    <w:rsid w:val="0057289E"/>
    <w:rsid w:val="00576D95"/>
    <w:rsid w:val="00577342"/>
    <w:rsid w:val="00581F47"/>
    <w:rsid w:val="0058272F"/>
    <w:rsid w:val="00594EB2"/>
    <w:rsid w:val="0059526D"/>
    <w:rsid w:val="005A3B7F"/>
    <w:rsid w:val="005A4432"/>
    <w:rsid w:val="005B01FE"/>
    <w:rsid w:val="005B088E"/>
    <w:rsid w:val="005B6379"/>
    <w:rsid w:val="005D0BF0"/>
    <w:rsid w:val="005E3FA1"/>
    <w:rsid w:val="0060553F"/>
    <w:rsid w:val="00610F72"/>
    <w:rsid w:val="006200A5"/>
    <w:rsid w:val="0062251E"/>
    <w:rsid w:val="00640ECD"/>
    <w:rsid w:val="006438CA"/>
    <w:rsid w:val="00653C38"/>
    <w:rsid w:val="006550E8"/>
    <w:rsid w:val="006552D4"/>
    <w:rsid w:val="0065610D"/>
    <w:rsid w:val="006574C4"/>
    <w:rsid w:val="00660E5E"/>
    <w:rsid w:val="0067736C"/>
    <w:rsid w:val="00685771"/>
    <w:rsid w:val="00693A56"/>
    <w:rsid w:val="00694415"/>
    <w:rsid w:val="006949A7"/>
    <w:rsid w:val="006A151F"/>
    <w:rsid w:val="006A66AE"/>
    <w:rsid w:val="006B092C"/>
    <w:rsid w:val="006B139F"/>
    <w:rsid w:val="006B32A6"/>
    <w:rsid w:val="006B3D2A"/>
    <w:rsid w:val="006B4221"/>
    <w:rsid w:val="006B42D4"/>
    <w:rsid w:val="006B4DF0"/>
    <w:rsid w:val="006C2400"/>
    <w:rsid w:val="006D01C0"/>
    <w:rsid w:val="006D2E94"/>
    <w:rsid w:val="006E0628"/>
    <w:rsid w:val="006E15BB"/>
    <w:rsid w:val="006E5A5D"/>
    <w:rsid w:val="006E64F3"/>
    <w:rsid w:val="006E664D"/>
    <w:rsid w:val="006F4979"/>
    <w:rsid w:val="007005D0"/>
    <w:rsid w:val="00701273"/>
    <w:rsid w:val="00706144"/>
    <w:rsid w:val="00711F14"/>
    <w:rsid w:val="0071356D"/>
    <w:rsid w:val="007211DE"/>
    <w:rsid w:val="007216E8"/>
    <w:rsid w:val="007223AA"/>
    <w:rsid w:val="00724E22"/>
    <w:rsid w:val="00756055"/>
    <w:rsid w:val="007639FB"/>
    <w:rsid w:val="00764FB8"/>
    <w:rsid w:val="0077743C"/>
    <w:rsid w:val="0078064C"/>
    <w:rsid w:val="00780AAB"/>
    <w:rsid w:val="00787D8C"/>
    <w:rsid w:val="0079742C"/>
    <w:rsid w:val="007B0F0B"/>
    <w:rsid w:val="007B1311"/>
    <w:rsid w:val="007B404D"/>
    <w:rsid w:val="007B57D5"/>
    <w:rsid w:val="007C046B"/>
    <w:rsid w:val="007C1B6A"/>
    <w:rsid w:val="007C3DAC"/>
    <w:rsid w:val="007D16D3"/>
    <w:rsid w:val="007D65E0"/>
    <w:rsid w:val="007E2138"/>
    <w:rsid w:val="007E345E"/>
    <w:rsid w:val="007E35E1"/>
    <w:rsid w:val="007E5437"/>
    <w:rsid w:val="007E5F58"/>
    <w:rsid w:val="00801116"/>
    <w:rsid w:val="00801716"/>
    <w:rsid w:val="00807562"/>
    <w:rsid w:val="00812E3E"/>
    <w:rsid w:val="00823A7C"/>
    <w:rsid w:val="00830469"/>
    <w:rsid w:val="0084033B"/>
    <w:rsid w:val="00840B1D"/>
    <w:rsid w:val="008435C6"/>
    <w:rsid w:val="00844153"/>
    <w:rsid w:val="00853D17"/>
    <w:rsid w:val="00857A82"/>
    <w:rsid w:val="00860522"/>
    <w:rsid w:val="008614DB"/>
    <w:rsid w:val="00864774"/>
    <w:rsid w:val="008665EB"/>
    <w:rsid w:val="00870602"/>
    <w:rsid w:val="00872BEE"/>
    <w:rsid w:val="00884D85"/>
    <w:rsid w:val="00885CF4"/>
    <w:rsid w:val="008878F0"/>
    <w:rsid w:val="00896CC6"/>
    <w:rsid w:val="008A09C7"/>
    <w:rsid w:val="008A4129"/>
    <w:rsid w:val="008C144E"/>
    <w:rsid w:val="008C6B70"/>
    <w:rsid w:val="008C7429"/>
    <w:rsid w:val="008D2395"/>
    <w:rsid w:val="008E4182"/>
    <w:rsid w:val="008E670C"/>
    <w:rsid w:val="008F2310"/>
    <w:rsid w:val="008F34DB"/>
    <w:rsid w:val="008F4F21"/>
    <w:rsid w:val="00900AA7"/>
    <w:rsid w:val="00911CC0"/>
    <w:rsid w:val="009144DB"/>
    <w:rsid w:val="00927C4D"/>
    <w:rsid w:val="00935269"/>
    <w:rsid w:val="00936FB1"/>
    <w:rsid w:val="009533CF"/>
    <w:rsid w:val="00957A39"/>
    <w:rsid w:val="0096191B"/>
    <w:rsid w:val="009649E8"/>
    <w:rsid w:val="00966121"/>
    <w:rsid w:val="00966F5B"/>
    <w:rsid w:val="00970A10"/>
    <w:rsid w:val="00975342"/>
    <w:rsid w:val="00977412"/>
    <w:rsid w:val="00977440"/>
    <w:rsid w:val="0097764A"/>
    <w:rsid w:val="00980BBB"/>
    <w:rsid w:val="00982569"/>
    <w:rsid w:val="00982DD6"/>
    <w:rsid w:val="00985A18"/>
    <w:rsid w:val="0099078C"/>
    <w:rsid w:val="00992AAF"/>
    <w:rsid w:val="0099407E"/>
    <w:rsid w:val="009A43BC"/>
    <w:rsid w:val="009A6A1C"/>
    <w:rsid w:val="009B35C1"/>
    <w:rsid w:val="009C0F7F"/>
    <w:rsid w:val="009C550F"/>
    <w:rsid w:val="009D60E8"/>
    <w:rsid w:val="009E0C16"/>
    <w:rsid w:val="009E4E95"/>
    <w:rsid w:val="009E5A2B"/>
    <w:rsid w:val="009F0D10"/>
    <w:rsid w:val="009F274D"/>
    <w:rsid w:val="009F32AD"/>
    <w:rsid w:val="00A03DF8"/>
    <w:rsid w:val="00A0579E"/>
    <w:rsid w:val="00A07999"/>
    <w:rsid w:val="00A13171"/>
    <w:rsid w:val="00A21CF1"/>
    <w:rsid w:val="00A23293"/>
    <w:rsid w:val="00A233C4"/>
    <w:rsid w:val="00A26B5D"/>
    <w:rsid w:val="00A36A9B"/>
    <w:rsid w:val="00A514C0"/>
    <w:rsid w:val="00A5174C"/>
    <w:rsid w:val="00A526E5"/>
    <w:rsid w:val="00A52934"/>
    <w:rsid w:val="00A60D23"/>
    <w:rsid w:val="00A617BC"/>
    <w:rsid w:val="00A624B4"/>
    <w:rsid w:val="00A6312B"/>
    <w:rsid w:val="00A64EC6"/>
    <w:rsid w:val="00A65A40"/>
    <w:rsid w:val="00A73F5E"/>
    <w:rsid w:val="00A77907"/>
    <w:rsid w:val="00A8081F"/>
    <w:rsid w:val="00A868D5"/>
    <w:rsid w:val="00A96664"/>
    <w:rsid w:val="00AB1FAE"/>
    <w:rsid w:val="00AB2829"/>
    <w:rsid w:val="00AB325A"/>
    <w:rsid w:val="00AB62DA"/>
    <w:rsid w:val="00AB6F08"/>
    <w:rsid w:val="00AB75A8"/>
    <w:rsid w:val="00AB7B5E"/>
    <w:rsid w:val="00AC4785"/>
    <w:rsid w:val="00AD0EE2"/>
    <w:rsid w:val="00AD3318"/>
    <w:rsid w:val="00AD4BC1"/>
    <w:rsid w:val="00AE12FA"/>
    <w:rsid w:val="00AE3148"/>
    <w:rsid w:val="00AE603E"/>
    <w:rsid w:val="00AE62B1"/>
    <w:rsid w:val="00AE6F5B"/>
    <w:rsid w:val="00AF2595"/>
    <w:rsid w:val="00AF3375"/>
    <w:rsid w:val="00AF5C12"/>
    <w:rsid w:val="00B0008B"/>
    <w:rsid w:val="00B0265A"/>
    <w:rsid w:val="00B02A55"/>
    <w:rsid w:val="00B13B8C"/>
    <w:rsid w:val="00B142C2"/>
    <w:rsid w:val="00B14A00"/>
    <w:rsid w:val="00B20DA9"/>
    <w:rsid w:val="00B30F6C"/>
    <w:rsid w:val="00B3393C"/>
    <w:rsid w:val="00B43280"/>
    <w:rsid w:val="00B62AD6"/>
    <w:rsid w:val="00B6713B"/>
    <w:rsid w:val="00B715D9"/>
    <w:rsid w:val="00B7603E"/>
    <w:rsid w:val="00B82B67"/>
    <w:rsid w:val="00B837B0"/>
    <w:rsid w:val="00B8466E"/>
    <w:rsid w:val="00B84E33"/>
    <w:rsid w:val="00B87C78"/>
    <w:rsid w:val="00B92A7B"/>
    <w:rsid w:val="00B972A4"/>
    <w:rsid w:val="00BA21F2"/>
    <w:rsid w:val="00BB22FF"/>
    <w:rsid w:val="00BB618D"/>
    <w:rsid w:val="00BB7190"/>
    <w:rsid w:val="00BC5DF9"/>
    <w:rsid w:val="00BD0E49"/>
    <w:rsid w:val="00BD2627"/>
    <w:rsid w:val="00BD2E4E"/>
    <w:rsid w:val="00BD2FAF"/>
    <w:rsid w:val="00BD38EE"/>
    <w:rsid w:val="00BD3965"/>
    <w:rsid w:val="00BD51CF"/>
    <w:rsid w:val="00BE0E24"/>
    <w:rsid w:val="00BE2300"/>
    <w:rsid w:val="00BE464F"/>
    <w:rsid w:val="00BF02C9"/>
    <w:rsid w:val="00BF18B6"/>
    <w:rsid w:val="00BF24CE"/>
    <w:rsid w:val="00BF6EFE"/>
    <w:rsid w:val="00C0415D"/>
    <w:rsid w:val="00C04401"/>
    <w:rsid w:val="00C21FF3"/>
    <w:rsid w:val="00C24447"/>
    <w:rsid w:val="00C24A92"/>
    <w:rsid w:val="00C24F74"/>
    <w:rsid w:val="00C31F67"/>
    <w:rsid w:val="00C36456"/>
    <w:rsid w:val="00C37D2B"/>
    <w:rsid w:val="00C42DA4"/>
    <w:rsid w:val="00C47E98"/>
    <w:rsid w:val="00C5097F"/>
    <w:rsid w:val="00C57C0C"/>
    <w:rsid w:val="00C60D73"/>
    <w:rsid w:val="00C669CA"/>
    <w:rsid w:val="00C72F55"/>
    <w:rsid w:val="00C750B2"/>
    <w:rsid w:val="00C763A1"/>
    <w:rsid w:val="00C77FD5"/>
    <w:rsid w:val="00C81B0C"/>
    <w:rsid w:val="00C821E5"/>
    <w:rsid w:val="00C9091F"/>
    <w:rsid w:val="00CB4357"/>
    <w:rsid w:val="00CC0F13"/>
    <w:rsid w:val="00CC2A89"/>
    <w:rsid w:val="00CC79C6"/>
    <w:rsid w:val="00CD25F9"/>
    <w:rsid w:val="00CE0FA7"/>
    <w:rsid w:val="00D10A3F"/>
    <w:rsid w:val="00D152F6"/>
    <w:rsid w:val="00D34650"/>
    <w:rsid w:val="00D35607"/>
    <w:rsid w:val="00D35DF7"/>
    <w:rsid w:val="00D36268"/>
    <w:rsid w:val="00D53E8B"/>
    <w:rsid w:val="00D54214"/>
    <w:rsid w:val="00D6692D"/>
    <w:rsid w:val="00D77005"/>
    <w:rsid w:val="00D8435C"/>
    <w:rsid w:val="00D84F18"/>
    <w:rsid w:val="00D955AC"/>
    <w:rsid w:val="00DA638C"/>
    <w:rsid w:val="00DA772C"/>
    <w:rsid w:val="00DC73B5"/>
    <w:rsid w:val="00DD05B9"/>
    <w:rsid w:val="00DF2A47"/>
    <w:rsid w:val="00DF538E"/>
    <w:rsid w:val="00E02502"/>
    <w:rsid w:val="00E02AFF"/>
    <w:rsid w:val="00E066D2"/>
    <w:rsid w:val="00E20B95"/>
    <w:rsid w:val="00E24D69"/>
    <w:rsid w:val="00E452BC"/>
    <w:rsid w:val="00E57FB5"/>
    <w:rsid w:val="00E93085"/>
    <w:rsid w:val="00EA7EF1"/>
    <w:rsid w:val="00EB6037"/>
    <w:rsid w:val="00EC07BC"/>
    <w:rsid w:val="00EC2A95"/>
    <w:rsid w:val="00EC597C"/>
    <w:rsid w:val="00EC5DBB"/>
    <w:rsid w:val="00ED022C"/>
    <w:rsid w:val="00ED195E"/>
    <w:rsid w:val="00ED51CB"/>
    <w:rsid w:val="00ED5631"/>
    <w:rsid w:val="00ED76A4"/>
    <w:rsid w:val="00ED7BBD"/>
    <w:rsid w:val="00EE114D"/>
    <w:rsid w:val="00EE54FD"/>
    <w:rsid w:val="00EE64C5"/>
    <w:rsid w:val="00EE754E"/>
    <w:rsid w:val="00EF1835"/>
    <w:rsid w:val="00EF6979"/>
    <w:rsid w:val="00EF7F8D"/>
    <w:rsid w:val="00F02F58"/>
    <w:rsid w:val="00F1555B"/>
    <w:rsid w:val="00F26E98"/>
    <w:rsid w:val="00F30E08"/>
    <w:rsid w:val="00F6414D"/>
    <w:rsid w:val="00F70006"/>
    <w:rsid w:val="00F80B92"/>
    <w:rsid w:val="00F82953"/>
    <w:rsid w:val="00F91C24"/>
    <w:rsid w:val="00F921AA"/>
    <w:rsid w:val="00F9348B"/>
    <w:rsid w:val="00FA5335"/>
    <w:rsid w:val="00FA56CF"/>
    <w:rsid w:val="00FA5B61"/>
    <w:rsid w:val="00FA6874"/>
    <w:rsid w:val="00FA69EF"/>
    <w:rsid w:val="00FB0BB1"/>
    <w:rsid w:val="00FB243A"/>
    <w:rsid w:val="00FC0DCC"/>
    <w:rsid w:val="00FC272A"/>
    <w:rsid w:val="00FC3ABB"/>
    <w:rsid w:val="00FC467B"/>
    <w:rsid w:val="00FD2D9F"/>
    <w:rsid w:val="00FD378C"/>
    <w:rsid w:val="00FD69F4"/>
    <w:rsid w:val="00FE2A41"/>
    <w:rsid w:val="00FE2C2B"/>
    <w:rsid w:val="00FE605B"/>
    <w:rsid w:val="00FE6C9D"/>
    <w:rsid w:val="00FE7469"/>
    <w:rsid w:val="00FF5A2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33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F3F"/>
    <w:pPr>
      <w:spacing w:after="200" w:line="276" w:lineRule="auto"/>
    </w:pPr>
    <w:rPr>
      <w:rFonts w:ascii="Arial" w:hAnsi="Arial"/>
      <w:sz w:val="22"/>
      <w:szCs w:val="22"/>
    </w:rPr>
  </w:style>
  <w:style w:type="paragraph" w:styleId="Heading1">
    <w:name w:val="heading 1"/>
    <w:next w:val="Normal"/>
    <w:link w:val="Heading1Char"/>
    <w:uiPriority w:val="99"/>
    <w:qFormat/>
    <w:rsid w:val="002576B9"/>
    <w:pPr>
      <w:keepNext/>
      <w:jc w:val="center"/>
      <w:outlineLvl w:val="0"/>
    </w:pPr>
    <w:rPr>
      <w:rFonts w:ascii="Arial" w:eastAsia="Times New Roman" w:hAnsi="Arial" w:cs="Arial"/>
      <w:b/>
      <w:sz w:val="24"/>
    </w:rPr>
  </w:style>
  <w:style w:type="paragraph" w:styleId="Heading2">
    <w:name w:val="heading 2"/>
    <w:basedOn w:val="Normal"/>
    <w:next w:val="Normal"/>
    <w:link w:val="Heading2Char"/>
    <w:uiPriority w:val="99"/>
    <w:qFormat/>
    <w:rsid w:val="00D10A3F"/>
    <w:pPr>
      <w:outlineLvl w:val="1"/>
    </w:pPr>
    <w:rPr>
      <w:rFonts w:cs="Arial"/>
      <w:b/>
      <w:u w:val="single"/>
    </w:rPr>
  </w:style>
  <w:style w:type="paragraph" w:styleId="Heading3">
    <w:name w:val="heading 3"/>
    <w:basedOn w:val="Heading2"/>
    <w:next w:val="Normal"/>
    <w:link w:val="Heading3Char"/>
    <w:uiPriority w:val="99"/>
    <w:qFormat/>
    <w:rsid w:val="00366DE4"/>
    <w:pPr>
      <w:outlineLvl w:val="2"/>
    </w:pPr>
    <w:rPr>
      <w:b w:val="0"/>
      <w:u w:val="none"/>
    </w:rPr>
  </w:style>
  <w:style w:type="paragraph" w:styleId="Heading4">
    <w:name w:val="heading 4"/>
    <w:basedOn w:val="Heading2"/>
    <w:next w:val="Normal"/>
    <w:link w:val="Heading4Char"/>
    <w:uiPriority w:val="9"/>
    <w:unhideWhenUsed/>
    <w:qFormat/>
    <w:rsid w:val="00366DE4"/>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A55"/>
  </w:style>
  <w:style w:type="paragraph" w:styleId="Footer">
    <w:name w:val="footer"/>
    <w:basedOn w:val="Normal"/>
    <w:link w:val="FooterChar"/>
    <w:uiPriority w:val="99"/>
    <w:unhideWhenUsed/>
    <w:rsid w:val="00B02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A55"/>
  </w:style>
  <w:style w:type="paragraph" w:styleId="ListParagraph">
    <w:name w:val="List Paragraph"/>
    <w:basedOn w:val="Normal"/>
    <w:uiPriority w:val="99"/>
    <w:qFormat/>
    <w:rsid w:val="00B02A55"/>
    <w:pPr>
      <w:ind w:left="720"/>
      <w:contextualSpacing/>
    </w:pPr>
  </w:style>
  <w:style w:type="character" w:styleId="CommentReference">
    <w:name w:val="annotation reference"/>
    <w:uiPriority w:val="99"/>
    <w:unhideWhenUsed/>
    <w:rsid w:val="00B02A55"/>
    <w:rPr>
      <w:sz w:val="16"/>
      <w:szCs w:val="16"/>
    </w:rPr>
  </w:style>
  <w:style w:type="paragraph" w:styleId="CommentText">
    <w:name w:val="annotation text"/>
    <w:basedOn w:val="Normal"/>
    <w:link w:val="CommentTextChar"/>
    <w:uiPriority w:val="99"/>
    <w:unhideWhenUsed/>
    <w:rsid w:val="00B02A5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B02A55"/>
    <w:rPr>
      <w:rFonts w:ascii="Times New Roman" w:eastAsia="Times New Roman" w:hAnsi="Times New Roman" w:cs="Times New Roman"/>
      <w:sz w:val="20"/>
      <w:szCs w:val="20"/>
    </w:rPr>
  </w:style>
  <w:style w:type="paragraph" w:styleId="BalloonText">
    <w:name w:val="Balloon Text"/>
    <w:basedOn w:val="Normal"/>
    <w:link w:val="BalloonTextChar"/>
    <w:uiPriority w:val="99"/>
    <w:unhideWhenUsed/>
    <w:rsid w:val="00B02A55"/>
    <w:pPr>
      <w:spacing w:after="0" w:line="240" w:lineRule="auto"/>
    </w:pPr>
    <w:rPr>
      <w:rFonts w:ascii="Tahoma" w:hAnsi="Tahoma" w:cs="Tahoma"/>
      <w:sz w:val="16"/>
      <w:szCs w:val="16"/>
    </w:rPr>
  </w:style>
  <w:style w:type="character" w:customStyle="1" w:styleId="BalloonTextChar">
    <w:name w:val="Balloon Text Char"/>
    <w:link w:val="BalloonText"/>
    <w:uiPriority w:val="99"/>
    <w:rsid w:val="00B02A55"/>
    <w:rPr>
      <w:rFonts w:ascii="Tahoma" w:hAnsi="Tahoma" w:cs="Tahoma"/>
      <w:sz w:val="16"/>
      <w:szCs w:val="16"/>
    </w:rPr>
  </w:style>
  <w:style w:type="numbering" w:customStyle="1" w:styleId="Style1">
    <w:name w:val="Style1"/>
    <w:uiPriority w:val="99"/>
    <w:rsid w:val="003157C3"/>
    <w:pPr>
      <w:numPr>
        <w:numId w:val="11"/>
      </w:numPr>
    </w:pPr>
  </w:style>
  <w:style w:type="character" w:customStyle="1" w:styleId="Heading1Char">
    <w:name w:val="Heading 1 Char"/>
    <w:link w:val="Heading1"/>
    <w:uiPriority w:val="99"/>
    <w:rsid w:val="002576B9"/>
    <w:rPr>
      <w:rFonts w:ascii="Arial" w:eastAsia="Times New Roman" w:hAnsi="Arial" w:cs="Arial"/>
      <w:b/>
      <w:sz w:val="24"/>
    </w:rPr>
  </w:style>
  <w:style w:type="paragraph" w:styleId="CommentSubject">
    <w:name w:val="annotation subject"/>
    <w:basedOn w:val="CommentText"/>
    <w:next w:val="CommentText"/>
    <w:link w:val="CommentSubjectChar"/>
    <w:uiPriority w:val="99"/>
    <w:unhideWhenUsed/>
    <w:rsid w:val="00966121"/>
    <w:pPr>
      <w:spacing w:after="200" w:line="276" w:lineRule="auto"/>
    </w:pPr>
    <w:rPr>
      <w:rFonts w:ascii="Calibri" w:eastAsia="Calibri" w:hAnsi="Calibri"/>
      <w:b/>
      <w:bCs/>
    </w:rPr>
  </w:style>
  <w:style w:type="character" w:customStyle="1" w:styleId="CommentSubjectChar">
    <w:name w:val="Comment Subject Char"/>
    <w:link w:val="CommentSubject"/>
    <w:uiPriority w:val="99"/>
    <w:rsid w:val="00966121"/>
    <w:rPr>
      <w:rFonts w:ascii="Times New Roman" w:eastAsia="Times New Roman" w:hAnsi="Times New Roman" w:cs="Times New Roman"/>
      <w:b/>
      <w:bCs/>
      <w:sz w:val="20"/>
      <w:szCs w:val="20"/>
    </w:rPr>
  </w:style>
  <w:style w:type="paragraph" w:customStyle="1" w:styleId="shrsyl">
    <w:name w:val="shrsyl"/>
    <w:uiPriority w:val="99"/>
    <w:rsid w:val="007D65E0"/>
    <w:pPr>
      <w:tabs>
        <w:tab w:val="left" w:pos="-1440"/>
        <w:tab w:val="left" w:pos="-720"/>
        <w:tab w:val="left" w:pos="2189"/>
        <w:tab w:val="left" w:pos="2918"/>
        <w:tab w:val="left" w:pos="4013"/>
        <w:tab w:val="left" w:pos="4378"/>
      </w:tabs>
      <w:suppressAutoHyphens/>
    </w:pPr>
    <w:rPr>
      <w:rFonts w:ascii="Courier New" w:eastAsia="Times New Roman" w:hAnsi="Courier New" w:cs="Courier New"/>
      <w:sz w:val="24"/>
      <w:szCs w:val="24"/>
    </w:rPr>
  </w:style>
  <w:style w:type="paragraph" w:customStyle="1" w:styleId="Default">
    <w:name w:val="Default"/>
    <w:rsid w:val="007D65E0"/>
    <w:pPr>
      <w:autoSpaceDE w:val="0"/>
      <w:autoSpaceDN w:val="0"/>
      <w:adjustRightInd w:val="0"/>
    </w:pPr>
    <w:rPr>
      <w:rFonts w:ascii="Arial" w:eastAsia="Times New Roman" w:hAnsi="Arial" w:cs="Arial"/>
      <w:color w:val="000000"/>
      <w:sz w:val="24"/>
      <w:szCs w:val="24"/>
      <w:lang w:val="da-DK" w:eastAsia="da-DK"/>
    </w:rPr>
  </w:style>
  <w:style w:type="paragraph" w:styleId="Title">
    <w:name w:val="Title"/>
    <w:basedOn w:val="Normal"/>
    <w:next w:val="Normal"/>
    <w:link w:val="TitleChar"/>
    <w:uiPriority w:val="10"/>
    <w:qFormat/>
    <w:rsid w:val="0016321F"/>
    <w:pPr>
      <w:tabs>
        <w:tab w:val="center" w:pos="5296"/>
        <w:tab w:val="right" w:pos="10287"/>
      </w:tabs>
      <w:spacing w:after="0" w:line="240" w:lineRule="auto"/>
      <w:jc w:val="center"/>
      <w:outlineLvl w:val="0"/>
    </w:pPr>
    <w:rPr>
      <w:rFonts w:ascii="Arial Narrow" w:eastAsia="Times New Roman" w:hAnsi="Arial Narrow"/>
      <w:b/>
      <w:sz w:val="28"/>
      <w:szCs w:val="28"/>
    </w:rPr>
  </w:style>
  <w:style w:type="character" w:customStyle="1" w:styleId="TitleChar">
    <w:name w:val="Title Char"/>
    <w:link w:val="Title"/>
    <w:uiPriority w:val="10"/>
    <w:rsid w:val="0016321F"/>
    <w:rPr>
      <w:rFonts w:ascii="Arial Narrow" w:eastAsia="Times New Roman" w:hAnsi="Arial Narrow"/>
      <w:b/>
      <w:sz w:val="28"/>
      <w:szCs w:val="28"/>
    </w:rPr>
  </w:style>
  <w:style w:type="paragraph" w:styleId="FootnoteText">
    <w:name w:val="footnote text"/>
    <w:basedOn w:val="Normal"/>
    <w:link w:val="FootnoteTextChar"/>
    <w:uiPriority w:val="99"/>
    <w:semiHidden/>
    <w:unhideWhenUsed/>
    <w:rsid w:val="00F9348B"/>
    <w:pPr>
      <w:spacing w:after="0" w:line="240" w:lineRule="auto"/>
    </w:pPr>
    <w:rPr>
      <w:szCs w:val="20"/>
    </w:rPr>
  </w:style>
  <w:style w:type="character" w:customStyle="1" w:styleId="FootnoteTextChar">
    <w:name w:val="Footnote Text Char"/>
    <w:link w:val="FootnoteText"/>
    <w:uiPriority w:val="99"/>
    <w:semiHidden/>
    <w:rsid w:val="00F9348B"/>
    <w:rPr>
      <w:rFonts w:ascii="Arial" w:hAnsi="Arial"/>
      <w:sz w:val="22"/>
    </w:rPr>
  </w:style>
  <w:style w:type="character" w:styleId="FootnoteReference">
    <w:name w:val="footnote reference"/>
    <w:uiPriority w:val="99"/>
    <w:unhideWhenUsed/>
    <w:rsid w:val="00A5174C"/>
    <w:rPr>
      <w:vertAlign w:val="superscript"/>
    </w:rPr>
  </w:style>
  <w:style w:type="character" w:styleId="Hyperlink">
    <w:name w:val="Hyperlink"/>
    <w:unhideWhenUsed/>
    <w:rsid w:val="00A5174C"/>
    <w:rPr>
      <w:color w:val="0000FF"/>
      <w:u w:val="single"/>
    </w:rPr>
  </w:style>
  <w:style w:type="character" w:customStyle="1" w:styleId="Heading2Char">
    <w:name w:val="Heading 2 Char"/>
    <w:link w:val="Heading2"/>
    <w:uiPriority w:val="99"/>
    <w:rsid w:val="00D10A3F"/>
    <w:rPr>
      <w:rFonts w:ascii="Arial" w:hAnsi="Arial" w:cs="Arial"/>
      <w:b/>
      <w:sz w:val="22"/>
      <w:szCs w:val="22"/>
      <w:u w:val="single"/>
    </w:rPr>
  </w:style>
  <w:style w:type="character" w:customStyle="1" w:styleId="Heading3Char">
    <w:name w:val="Heading 3 Char"/>
    <w:link w:val="Heading3"/>
    <w:uiPriority w:val="99"/>
    <w:rsid w:val="00366DE4"/>
    <w:rPr>
      <w:rFonts w:ascii="Arial" w:hAnsi="Arial" w:cs="Arial"/>
      <w:sz w:val="22"/>
      <w:szCs w:val="22"/>
    </w:rPr>
  </w:style>
  <w:style w:type="character" w:styleId="Strong">
    <w:name w:val="Strong"/>
    <w:uiPriority w:val="99"/>
    <w:qFormat/>
    <w:rsid w:val="00114669"/>
    <w:rPr>
      <w:rFonts w:ascii="Times New Roman" w:hAnsi="Times New Roman" w:cs="Times New Roman"/>
      <w:b/>
      <w:bCs/>
    </w:rPr>
  </w:style>
  <w:style w:type="character" w:styleId="FollowedHyperlink">
    <w:name w:val="FollowedHyperlink"/>
    <w:uiPriority w:val="99"/>
    <w:rsid w:val="00114669"/>
    <w:rPr>
      <w:rFonts w:ascii="Times New Roman" w:hAnsi="Times New Roman" w:cs="Times New Roman"/>
      <w:color w:val="800080"/>
      <w:u w:val="single"/>
    </w:rPr>
  </w:style>
  <w:style w:type="character" w:customStyle="1" w:styleId="mw-headline">
    <w:name w:val="mw-headline"/>
    <w:basedOn w:val="DefaultParagraphFont"/>
    <w:rsid w:val="00114669"/>
  </w:style>
  <w:style w:type="paragraph" w:styleId="NoSpacing">
    <w:name w:val="No Spacing"/>
    <w:uiPriority w:val="1"/>
    <w:qFormat/>
    <w:rsid w:val="00576D95"/>
    <w:rPr>
      <w:sz w:val="22"/>
      <w:szCs w:val="22"/>
    </w:rPr>
  </w:style>
  <w:style w:type="character" w:styleId="PlaceholderText">
    <w:name w:val="Placeholder Text"/>
    <w:uiPriority w:val="99"/>
    <w:semiHidden/>
    <w:rsid w:val="00A0579E"/>
    <w:rPr>
      <w:color w:val="808080"/>
    </w:rPr>
  </w:style>
  <w:style w:type="paragraph" w:styleId="Caption">
    <w:name w:val="caption"/>
    <w:basedOn w:val="Normal"/>
    <w:next w:val="Normal"/>
    <w:uiPriority w:val="35"/>
    <w:unhideWhenUsed/>
    <w:qFormat/>
    <w:rsid w:val="0014043A"/>
    <w:pPr>
      <w:spacing w:line="240" w:lineRule="auto"/>
    </w:pPr>
    <w:rPr>
      <w:b/>
      <w:bCs/>
      <w:color w:val="4F81BD"/>
      <w:sz w:val="18"/>
      <w:szCs w:val="18"/>
    </w:rPr>
  </w:style>
  <w:style w:type="paragraph" w:styleId="EndnoteText">
    <w:name w:val="endnote text"/>
    <w:basedOn w:val="Normal"/>
    <w:link w:val="EndnoteTextChar"/>
    <w:uiPriority w:val="99"/>
    <w:semiHidden/>
    <w:unhideWhenUsed/>
    <w:rsid w:val="00FE2A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E2A41"/>
  </w:style>
  <w:style w:type="character" w:styleId="EndnoteReference">
    <w:name w:val="endnote reference"/>
    <w:uiPriority w:val="99"/>
    <w:semiHidden/>
    <w:unhideWhenUsed/>
    <w:rsid w:val="00FE2A41"/>
    <w:rPr>
      <w:vertAlign w:val="superscript"/>
    </w:rPr>
  </w:style>
  <w:style w:type="table" w:styleId="TableGrid">
    <w:name w:val="Table Grid"/>
    <w:basedOn w:val="TableNormal"/>
    <w:uiPriority w:val="59"/>
    <w:rsid w:val="00FE2A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uiPriority w:val="9"/>
    <w:rsid w:val="00366DE4"/>
    <w:rPr>
      <w:rFonts w:ascii="Arial" w:hAnsi="Arial" w:cs="Arial"/>
      <w:sz w:val="22"/>
      <w:szCs w:val="22"/>
      <w:u w:val="single"/>
    </w:rPr>
  </w:style>
  <w:style w:type="paragraph" w:styleId="DocumentMap">
    <w:name w:val="Document Map"/>
    <w:basedOn w:val="Normal"/>
    <w:link w:val="DocumentMapChar"/>
    <w:uiPriority w:val="99"/>
    <w:semiHidden/>
    <w:unhideWhenUsed/>
    <w:rsid w:val="00AC478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C4785"/>
    <w:rPr>
      <w:rFonts w:ascii="Tahoma" w:hAnsi="Tahoma" w:cs="Tahoma"/>
      <w:sz w:val="16"/>
      <w:szCs w:val="16"/>
    </w:rPr>
  </w:style>
  <w:style w:type="paragraph" w:styleId="Revision">
    <w:name w:val="Revision"/>
    <w:hidden/>
    <w:uiPriority w:val="99"/>
    <w:semiHidden/>
    <w:rsid w:val="007005D0"/>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F3F"/>
    <w:pPr>
      <w:spacing w:after="200" w:line="276" w:lineRule="auto"/>
    </w:pPr>
    <w:rPr>
      <w:rFonts w:ascii="Arial" w:hAnsi="Arial"/>
      <w:sz w:val="22"/>
      <w:szCs w:val="22"/>
    </w:rPr>
  </w:style>
  <w:style w:type="paragraph" w:styleId="Heading1">
    <w:name w:val="heading 1"/>
    <w:next w:val="Normal"/>
    <w:link w:val="Heading1Char"/>
    <w:uiPriority w:val="99"/>
    <w:qFormat/>
    <w:rsid w:val="002576B9"/>
    <w:pPr>
      <w:keepNext/>
      <w:jc w:val="center"/>
      <w:outlineLvl w:val="0"/>
    </w:pPr>
    <w:rPr>
      <w:rFonts w:ascii="Arial" w:eastAsia="Times New Roman" w:hAnsi="Arial" w:cs="Arial"/>
      <w:b/>
      <w:sz w:val="24"/>
    </w:rPr>
  </w:style>
  <w:style w:type="paragraph" w:styleId="Heading2">
    <w:name w:val="heading 2"/>
    <w:basedOn w:val="Normal"/>
    <w:next w:val="Normal"/>
    <w:link w:val="Heading2Char"/>
    <w:uiPriority w:val="99"/>
    <w:qFormat/>
    <w:rsid w:val="00D10A3F"/>
    <w:pPr>
      <w:outlineLvl w:val="1"/>
    </w:pPr>
    <w:rPr>
      <w:rFonts w:cs="Arial"/>
      <w:b/>
      <w:u w:val="single"/>
    </w:rPr>
  </w:style>
  <w:style w:type="paragraph" w:styleId="Heading3">
    <w:name w:val="heading 3"/>
    <w:basedOn w:val="Heading2"/>
    <w:next w:val="Normal"/>
    <w:link w:val="Heading3Char"/>
    <w:uiPriority w:val="99"/>
    <w:qFormat/>
    <w:rsid w:val="00366DE4"/>
    <w:pPr>
      <w:outlineLvl w:val="2"/>
    </w:pPr>
    <w:rPr>
      <w:b w:val="0"/>
      <w:u w:val="none"/>
    </w:rPr>
  </w:style>
  <w:style w:type="paragraph" w:styleId="Heading4">
    <w:name w:val="heading 4"/>
    <w:basedOn w:val="Heading2"/>
    <w:next w:val="Normal"/>
    <w:link w:val="Heading4Char"/>
    <w:uiPriority w:val="9"/>
    <w:unhideWhenUsed/>
    <w:qFormat/>
    <w:rsid w:val="00366DE4"/>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A55"/>
  </w:style>
  <w:style w:type="paragraph" w:styleId="Footer">
    <w:name w:val="footer"/>
    <w:basedOn w:val="Normal"/>
    <w:link w:val="FooterChar"/>
    <w:uiPriority w:val="99"/>
    <w:unhideWhenUsed/>
    <w:rsid w:val="00B02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A55"/>
  </w:style>
  <w:style w:type="paragraph" w:styleId="ListParagraph">
    <w:name w:val="List Paragraph"/>
    <w:basedOn w:val="Normal"/>
    <w:uiPriority w:val="99"/>
    <w:qFormat/>
    <w:rsid w:val="00B02A55"/>
    <w:pPr>
      <w:ind w:left="720"/>
      <w:contextualSpacing/>
    </w:pPr>
  </w:style>
  <w:style w:type="character" w:styleId="CommentReference">
    <w:name w:val="annotation reference"/>
    <w:uiPriority w:val="99"/>
    <w:unhideWhenUsed/>
    <w:rsid w:val="00B02A55"/>
    <w:rPr>
      <w:sz w:val="16"/>
      <w:szCs w:val="16"/>
    </w:rPr>
  </w:style>
  <w:style w:type="paragraph" w:styleId="CommentText">
    <w:name w:val="annotation text"/>
    <w:basedOn w:val="Normal"/>
    <w:link w:val="CommentTextChar"/>
    <w:uiPriority w:val="99"/>
    <w:unhideWhenUsed/>
    <w:rsid w:val="00B02A5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B02A55"/>
    <w:rPr>
      <w:rFonts w:ascii="Times New Roman" w:eastAsia="Times New Roman" w:hAnsi="Times New Roman" w:cs="Times New Roman"/>
      <w:sz w:val="20"/>
      <w:szCs w:val="20"/>
    </w:rPr>
  </w:style>
  <w:style w:type="paragraph" w:styleId="BalloonText">
    <w:name w:val="Balloon Text"/>
    <w:basedOn w:val="Normal"/>
    <w:link w:val="BalloonTextChar"/>
    <w:uiPriority w:val="99"/>
    <w:unhideWhenUsed/>
    <w:rsid w:val="00B02A55"/>
    <w:pPr>
      <w:spacing w:after="0" w:line="240" w:lineRule="auto"/>
    </w:pPr>
    <w:rPr>
      <w:rFonts w:ascii="Tahoma" w:hAnsi="Tahoma" w:cs="Tahoma"/>
      <w:sz w:val="16"/>
      <w:szCs w:val="16"/>
    </w:rPr>
  </w:style>
  <w:style w:type="character" w:customStyle="1" w:styleId="BalloonTextChar">
    <w:name w:val="Balloon Text Char"/>
    <w:link w:val="BalloonText"/>
    <w:uiPriority w:val="99"/>
    <w:rsid w:val="00B02A55"/>
    <w:rPr>
      <w:rFonts w:ascii="Tahoma" w:hAnsi="Tahoma" w:cs="Tahoma"/>
      <w:sz w:val="16"/>
      <w:szCs w:val="16"/>
    </w:rPr>
  </w:style>
  <w:style w:type="numbering" w:customStyle="1" w:styleId="Style1">
    <w:name w:val="Style1"/>
    <w:uiPriority w:val="99"/>
    <w:rsid w:val="003157C3"/>
    <w:pPr>
      <w:numPr>
        <w:numId w:val="11"/>
      </w:numPr>
    </w:pPr>
  </w:style>
  <w:style w:type="character" w:customStyle="1" w:styleId="Heading1Char">
    <w:name w:val="Heading 1 Char"/>
    <w:link w:val="Heading1"/>
    <w:uiPriority w:val="99"/>
    <w:rsid w:val="002576B9"/>
    <w:rPr>
      <w:rFonts w:ascii="Arial" w:eastAsia="Times New Roman" w:hAnsi="Arial" w:cs="Arial"/>
      <w:b/>
      <w:sz w:val="24"/>
    </w:rPr>
  </w:style>
  <w:style w:type="paragraph" w:styleId="CommentSubject">
    <w:name w:val="annotation subject"/>
    <w:basedOn w:val="CommentText"/>
    <w:next w:val="CommentText"/>
    <w:link w:val="CommentSubjectChar"/>
    <w:uiPriority w:val="99"/>
    <w:unhideWhenUsed/>
    <w:rsid w:val="00966121"/>
    <w:pPr>
      <w:spacing w:after="200" w:line="276" w:lineRule="auto"/>
    </w:pPr>
    <w:rPr>
      <w:rFonts w:ascii="Calibri" w:eastAsia="Calibri" w:hAnsi="Calibri"/>
      <w:b/>
      <w:bCs/>
    </w:rPr>
  </w:style>
  <w:style w:type="character" w:customStyle="1" w:styleId="CommentSubjectChar">
    <w:name w:val="Comment Subject Char"/>
    <w:link w:val="CommentSubject"/>
    <w:uiPriority w:val="99"/>
    <w:rsid w:val="00966121"/>
    <w:rPr>
      <w:rFonts w:ascii="Times New Roman" w:eastAsia="Times New Roman" w:hAnsi="Times New Roman" w:cs="Times New Roman"/>
      <w:b/>
      <w:bCs/>
      <w:sz w:val="20"/>
      <w:szCs w:val="20"/>
    </w:rPr>
  </w:style>
  <w:style w:type="paragraph" w:customStyle="1" w:styleId="shrsyl">
    <w:name w:val="shrsyl"/>
    <w:uiPriority w:val="99"/>
    <w:rsid w:val="007D65E0"/>
    <w:pPr>
      <w:tabs>
        <w:tab w:val="left" w:pos="-1440"/>
        <w:tab w:val="left" w:pos="-720"/>
        <w:tab w:val="left" w:pos="2189"/>
        <w:tab w:val="left" w:pos="2918"/>
        <w:tab w:val="left" w:pos="4013"/>
        <w:tab w:val="left" w:pos="4378"/>
      </w:tabs>
      <w:suppressAutoHyphens/>
    </w:pPr>
    <w:rPr>
      <w:rFonts w:ascii="Courier New" w:eastAsia="Times New Roman" w:hAnsi="Courier New" w:cs="Courier New"/>
      <w:sz w:val="24"/>
      <w:szCs w:val="24"/>
    </w:rPr>
  </w:style>
  <w:style w:type="paragraph" w:customStyle="1" w:styleId="Default">
    <w:name w:val="Default"/>
    <w:rsid w:val="007D65E0"/>
    <w:pPr>
      <w:autoSpaceDE w:val="0"/>
      <w:autoSpaceDN w:val="0"/>
      <w:adjustRightInd w:val="0"/>
    </w:pPr>
    <w:rPr>
      <w:rFonts w:ascii="Arial" w:eastAsia="Times New Roman" w:hAnsi="Arial" w:cs="Arial"/>
      <w:color w:val="000000"/>
      <w:sz w:val="24"/>
      <w:szCs w:val="24"/>
      <w:lang w:val="da-DK" w:eastAsia="da-DK"/>
    </w:rPr>
  </w:style>
  <w:style w:type="paragraph" w:styleId="Title">
    <w:name w:val="Title"/>
    <w:basedOn w:val="Normal"/>
    <w:next w:val="Normal"/>
    <w:link w:val="TitleChar"/>
    <w:uiPriority w:val="10"/>
    <w:qFormat/>
    <w:rsid w:val="0016321F"/>
    <w:pPr>
      <w:tabs>
        <w:tab w:val="center" w:pos="5296"/>
        <w:tab w:val="right" w:pos="10287"/>
      </w:tabs>
      <w:spacing w:after="0" w:line="240" w:lineRule="auto"/>
      <w:jc w:val="center"/>
      <w:outlineLvl w:val="0"/>
    </w:pPr>
    <w:rPr>
      <w:rFonts w:ascii="Arial Narrow" w:eastAsia="Times New Roman" w:hAnsi="Arial Narrow"/>
      <w:b/>
      <w:sz w:val="28"/>
      <w:szCs w:val="28"/>
    </w:rPr>
  </w:style>
  <w:style w:type="character" w:customStyle="1" w:styleId="TitleChar">
    <w:name w:val="Title Char"/>
    <w:link w:val="Title"/>
    <w:uiPriority w:val="10"/>
    <w:rsid w:val="0016321F"/>
    <w:rPr>
      <w:rFonts w:ascii="Arial Narrow" w:eastAsia="Times New Roman" w:hAnsi="Arial Narrow"/>
      <w:b/>
      <w:sz w:val="28"/>
      <w:szCs w:val="28"/>
    </w:rPr>
  </w:style>
  <w:style w:type="paragraph" w:styleId="FootnoteText">
    <w:name w:val="footnote text"/>
    <w:basedOn w:val="Normal"/>
    <w:link w:val="FootnoteTextChar"/>
    <w:uiPriority w:val="99"/>
    <w:semiHidden/>
    <w:unhideWhenUsed/>
    <w:rsid w:val="00F9348B"/>
    <w:pPr>
      <w:spacing w:after="0" w:line="240" w:lineRule="auto"/>
    </w:pPr>
    <w:rPr>
      <w:szCs w:val="20"/>
    </w:rPr>
  </w:style>
  <w:style w:type="character" w:customStyle="1" w:styleId="FootnoteTextChar">
    <w:name w:val="Footnote Text Char"/>
    <w:link w:val="FootnoteText"/>
    <w:uiPriority w:val="99"/>
    <w:semiHidden/>
    <w:rsid w:val="00F9348B"/>
    <w:rPr>
      <w:rFonts w:ascii="Arial" w:hAnsi="Arial"/>
      <w:sz w:val="22"/>
    </w:rPr>
  </w:style>
  <w:style w:type="character" w:styleId="FootnoteReference">
    <w:name w:val="footnote reference"/>
    <w:uiPriority w:val="99"/>
    <w:unhideWhenUsed/>
    <w:rsid w:val="00A5174C"/>
    <w:rPr>
      <w:vertAlign w:val="superscript"/>
    </w:rPr>
  </w:style>
  <w:style w:type="character" w:styleId="Hyperlink">
    <w:name w:val="Hyperlink"/>
    <w:unhideWhenUsed/>
    <w:rsid w:val="00A5174C"/>
    <w:rPr>
      <w:color w:val="0000FF"/>
      <w:u w:val="single"/>
    </w:rPr>
  </w:style>
  <w:style w:type="character" w:customStyle="1" w:styleId="Heading2Char">
    <w:name w:val="Heading 2 Char"/>
    <w:link w:val="Heading2"/>
    <w:uiPriority w:val="99"/>
    <w:rsid w:val="00D10A3F"/>
    <w:rPr>
      <w:rFonts w:ascii="Arial" w:hAnsi="Arial" w:cs="Arial"/>
      <w:b/>
      <w:sz w:val="22"/>
      <w:szCs w:val="22"/>
      <w:u w:val="single"/>
    </w:rPr>
  </w:style>
  <w:style w:type="character" w:customStyle="1" w:styleId="Heading3Char">
    <w:name w:val="Heading 3 Char"/>
    <w:link w:val="Heading3"/>
    <w:uiPriority w:val="99"/>
    <w:rsid w:val="00366DE4"/>
    <w:rPr>
      <w:rFonts w:ascii="Arial" w:hAnsi="Arial" w:cs="Arial"/>
      <w:sz w:val="22"/>
      <w:szCs w:val="22"/>
    </w:rPr>
  </w:style>
  <w:style w:type="character" w:styleId="Strong">
    <w:name w:val="Strong"/>
    <w:uiPriority w:val="99"/>
    <w:qFormat/>
    <w:rsid w:val="00114669"/>
    <w:rPr>
      <w:rFonts w:ascii="Times New Roman" w:hAnsi="Times New Roman" w:cs="Times New Roman"/>
      <w:b/>
      <w:bCs/>
    </w:rPr>
  </w:style>
  <w:style w:type="character" w:styleId="FollowedHyperlink">
    <w:name w:val="FollowedHyperlink"/>
    <w:uiPriority w:val="99"/>
    <w:rsid w:val="00114669"/>
    <w:rPr>
      <w:rFonts w:ascii="Times New Roman" w:hAnsi="Times New Roman" w:cs="Times New Roman"/>
      <w:color w:val="800080"/>
      <w:u w:val="single"/>
    </w:rPr>
  </w:style>
  <w:style w:type="character" w:customStyle="1" w:styleId="mw-headline">
    <w:name w:val="mw-headline"/>
    <w:basedOn w:val="DefaultParagraphFont"/>
    <w:rsid w:val="00114669"/>
  </w:style>
  <w:style w:type="paragraph" w:styleId="NoSpacing">
    <w:name w:val="No Spacing"/>
    <w:uiPriority w:val="1"/>
    <w:qFormat/>
    <w:rsid w:val="00576D95"/>
    <w:rPr>
      <w:sz w:val="22"/>
      <w:szCs w:val="22"/>
    </w:rPr>
  </w:style>
  <w:style w:type="character" w:styleId="PlaceholderText">
    <w:name w:val="Placeholder Text"/>
    <w:uiPriority w:val="99"/>
    <w:semiHidden/>
    <w:rsid w:val="00A0579E"/>
    <w:rPr>
      <w:color w:val="808080"/>
    </w:rPr>
  </w:style>
  <w:style w:type="paragraph" w:styleId="Caption">
    <w:name w:val="caption"/>
    <w:basedOn w:val="Normal"/>
    <w:next w:val="Normal"/>
    <w:uiPriority w:val="35"/>
    <w:unhideWhenUsed/>
    <w:qFormat/>
    <w:rsid w:val="0014043A"/>
    <w:pPr>
      <w:spacing w:line="240" w:lineRule="auto"/>
    </w:pPr>
    <w:rPr>
      <w:b/>
      <w:bCs/>
      <w:color w:val="4F81BD"/>
      <w:sz w:val="18"/>
      <w:szCs w:val="18"/>
    </w:rPr>
  </w:style>
  <w:style w:type="paragraph" w:styleId="EndnoteText">
    <w:name w:val="endnote text"/>
    <w:basedOn w:val="Normal"/>
    <w:link w:val="EndnoteTextChar"/>
    <w:uiPriority w:val="99"/>
    <w:semiHidden/>
    <w:unhideWhenUsed/>
    <w:rsid w:val="00FE2A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E2A41"/>
  </w:style>
  <w:style w:type="character" w:styleId="EndnoteReference">
    <w:name w:val="endnote reference"/>
    <w:uiPriority w:val="99"/>
    <w:semiHidden/>
    <w:unhideWhenUsed/>
    <w:rsid w:val="00FE2A41"/>
    <w:rPr>
      <w:vertAlign w:val="superscript"/>
    </w:rPr>
  </w:style>
  <w:style w:type="table" w:styleId="TableGrid">
    <w:name w:val="Table Grid"/>
    <w:basedOn w:val="TableNormal"/>
    <w:uiPriority w:val="59"/>
    <w:rsid w:val="00FE2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366DE4"/>
    <w:rPr>
      <w:rFonts w:ascii="Arial" w:hAnsi="Arial" w:cs="Arial"/>
      <w:sz w:val="22"/>
      <w:szCs w:val="22"/>
      <w:u w:val="single"/>
    </w:rPr>
  </w:style>
  <w:style w:type="paragraph" w:styleId="DocumentMap">
    <w:name w:val="Document Map"/>
    <w:basedOn w:val="Normal"/>
    <w:link w:val="DocumentMapChar"/>
    <w:uiPriority w:val="99"/>
    <w:semiHidden/>
    <w:unhideWhenUsed/>
    <w:rsid w:val="00AC478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C4785"/>
    <w:rPr>
      <w:rFonts w:ascii="Tahoma" w:hAnsi="Tahoma" w:cs="Tahoma"/>
      <w:sz w:val="16"/>
      <w:szCs w:val="16"/>
    </w:rPr>
  </w:style>
  <w:style w:type="paragraph" w:styleId="Revision">
    <w:name w:val="Revision"/>
    <w:hidden/>
    <w:uiPriority w:val="99"/>
    <w:semiHidden/>
    <w:rsid w:val="007005D0"/>
    <w:rPr>
      <w:rFonts w:ascii="Arial" w:hAnsi="Arial"/>
      <w:sz w:val="22"/>
      <w:szCs w:val="22"/>
    </w:rPr>
  </w:style>
</w:styles>
</file>

<file path=word/webSettings.xml><?xml version="1.0" encoding="utf-8"?>
<w:webSettings xmlns:r="http://schemas.openxmlformats.org/officeDocument/2006/relationships" xmlns:w="http://schemas.openxmlformats.org/wordprocessingml/2006/main">
  <w:divs>
    <w:div w:id="387144492">
      <w:bodyDiv w:val="1"/>
      <w:marLeft w:val="0"/>
      <w:marRight w:val="0"/>
      <w:marTop w:val="0"/>
      <w:marBottom w:val="0"/>
      <w:divBdr>
        <w:top w:val="none" w:sz="0" w:space="0" w:color="auto"/>
        <w:left w:val="none" w:sz="0" w:space="0" w:color="auto"/>
        <w:bottom w:val="none" w:sz="0" w:space="0" w:color="auto"/>
        <w:right w:val="none" w:sz="0" w:space="0" w:color="auto"/>
      </w:divBdr>
    </w:div>
    <w:div w:id="755246820">
      <w:bodyDiv w:val="1"/>
      <w:marLeft w:val="0"/>
      <w:marRight w:val="0"/>
      <w:marTop w:val="450"/>
      <w:marBottom w:val="0"/>
      <w:divBdr>
        <w:top w:val="none" w:sz="0" w:space="0" w:color="auto"/>
        <w:left w:val="none" w:sz="0" w:space="0" w:color="auto"/>
        <w:bottom w:val="none" w:sz="0" w:space="0" w:color="auto"/>
        <w:right w:val="none" w:sz="0" w:space="0" w:color="auto"/>
      </w:divBdr>
      <w:divsChild>
        <w:div w:id="1357579812">
          <w:marLeft w:val="0"/>
          <w:marRight w:val="0"/>
          <w:marTop w:val="0"/>
          <w:marBottom w:val="0"/>
          <w:divBdr>
            <w:top w:val="single" w:sz="18" w:space="0" w:color="34539A"/>
            <w:left w:val="single" w:sz="6" w:space="0" w:color="CCCCCC"/>
            <w:bottom w:val="single" w:sz="6" w:space="0" w:color="CCCCCC"/>
            <w:right w:val="single" w:sz="6" w:space="0" w:color="CCCCCC"/>
          </w:divBdr>
          <w:divsChild>
            <w:div w:id="31077692">
              <w:marLeft w:val="0"/>
              <w:marRight w:val="0"/>
              <w:marTop w:val="0"/>
              <w:marBottom w:val="0"/>
              <w:divBdr>
                <w:top w:val="none" w:sz="0" w:space="0" w:color="auto"/>
                <w:left w:val="none" w:sz="0" w:space="0" w:color="auto"/>
                <w:bottom w:val="none" w:sz="0" w:space="0" w:color="auto"/>
                <w:right w:val="none" w:sz="0" w:space="0" w:color="auto"/>
              </w:divBdr>
              <w:divsChild>
                <w:div w:id="13155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cos.org.uk/international-sci-core-data-se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rivm.nl/who-fic/ICECI/ICECI_1-2_2004July.pdf"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iscos.org.uk/international-sci-spinal-column-injury-data-sets"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scos.org.uk/international-sci-non-traumatic-sci-data-sets-"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909535A59F394AA50F5FB6CC7868BA" ma:contentTypeVersion="0" ma:contentTypeDescription="Create a new document." ma:contentTypeScope="" ma:versionID="10f099f56f5b17f04b04cb67b599c55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A20B3-5911-4046-9DD4-1EF48E12361B}">
  <ds:schemaRefs>
    <ds:schemaRef ds:uri="http://schemas.microsoft.com/sharepoint/v3/contenttype/forms"/>
  </ds:schemaRefs>
</ds:datastoreItem>
</file>

<file path=customXml/itemProps2.xml><?xml version="1.0" encoding="utf-8"?>
<ds:datastoreItem xmlns:ds="http://schemas.openxmlformats.org/officeDocument/2006/customXml" ds:itemID="{4C6CF0A2-EA66-4E31-8BD3-D955BC0427C7}">
  <ds:schemaRefs>
    <ds:schemaRef ds:uri="http://schemas.openxmlformats.org/package/2006/metadata/core-properties"/>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C8D7701-8DD9-4A44-A6FA-B75D824FD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5B6D379-20F6-496B-8C04-501E9F042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2559</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History of Injury</vt:lpstr>
    </vt:vector>
  </TitlesOfParts>
  <Company>KAI Research, Inc.</Company>
  <LinksUpToDate>false</LinksUpToDate>
  <CharactersWithSpaces>17117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Injury</dc:title>
  <dc:subject>CRF</dc:subject>
  <dc:creator>NINDS</dc:creator>
  <cp:keywords>NINDS, CRF, History of Injury</cp:keywords>
  <cp:lastModifiedBy>Robin Feldman</cp:lastModifiedBy>
  <cp:revision>2</cp:revision>
  <cp:lastPrinted>2016-04-11T14:30:00Z</cp:lastPrinted>
  <dcterms:created xsi:type="dcterms:W3CDTF">2016-12-06T21:25:00Z</dcterms:created>
  <dcterms:modified xsi:type="dcterms:W3CDTF">2016-12-06T21:25:00Z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0x010100B9D98ED9BEA79F458CD6984F6DAA3BF4</vt:lpwstr>
  </property>
</Properties>
</file>