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D6" w:rsidRDefault="007949E3" w:rsidP="000102CF">
      <w:pPr>
        <w:spacing w:before="120" w:after="60"/>
      </w:pPr>
      <w:r>
        <w:t>Date of Exam:</w:t>
      </w:r>
    </w:p>
    <w:p w:rsidR="00F16BB0" w:rsidRPr="00575012" w:rsidRDefault="00A6404D" w:rsidP="00575012">
      <w:pPr>
        <w:rPr>
          <w:b/>
        </w:rPr>
      </w:pPr>
      <w:r w:rsidRPr="00575012">
        <w:rPr>
          <w:b/>
        </w:rPr>
        <w:t xml:space="preserve">Table </w:t>
      </w:r>
      <w:r w:rsidR="00623C1A" w:rsidRPr="00575012">
        <w:rPr>
          <w:b/>
        </w:rPr>
        <w:fldChar w:fldCharType="begin"/>
      </w:r>
      <w:r w:rsidR="00AA5D7B" w:rsidRPr="00575012">
        <w:rPr>
          <w:b/>
        </w:rPr>
        <w:instrText xml:space="preserve"> SEQ Table \* ARABIC </w:instrText>
      </w:r>
      <w:r w:rsidR="00623C1A" w:rsidRPr="00575012">
        <w:rPr>
          <w:b/>
        </w:rPr>
        <w:fldChar w:fldCharType="separate"/>
      </w:r>
      <w:r w:rsidR="00CE5F04">
        <w:rPr>
          <w:b/>
          <w:noProof/>
        </w:rPr>
        <w:t>1</w:t>
      </w:r>
      <w:r w:rsidR="00623C1A" w:rsidRPr="00575012">
        <w:rPr>
          <w:b/>
          <w:noProof/>
        </w:rPr>
        <w:fldChar w:fldCharType="end"/>
      </w:r>
      <w:r w:rsidR="00F16BB0" w:rsidRPr="00575012">
        <w:rPr>
          <w:b/>
        </w:rPr>
        <w:t xml:space="preserve"> Skin Response</w:t>
      </w:r>
      <w:r w:rsidR="0053414A" w:rsidRPr="00575012">
        <w:rPr>
          <w:b/>
        </w:rPr>
        <w:t>s</w:t>
      </w:r>
    </w:p>
    <w:tbl>
      <w:tblPr>
        <w:tblW w:w="12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25"/>
        <w:gridCol w:w="867"/>
        <w:gridCol w:w="1462"/>
        <w:gridCol w:w="2087"/>
        <w:gridCol w:w="1356"/>
        <w:gridCol w:w="1398"/>
        <w:gridCol w:w="1242"/>
        <w:gridCol w:w="2702"/>
      </w:tblGrid>
      <w:tr w:rsidR="0097176F" w:rsidRPr="00AA5D7B" w:rsidTr="0097176F">
        <w:trPr>
          <w:trHeight w:val="284"/>
          <w:tblHeader/>
        </w:trPr>
        <w:tc>
          <w:tcPr>
            <w:tcW w:w="1425" w:type="dxa"/>
          </w:tcPr>
          <w:p w:rsidR="0097176F" w:rsidRPr="006F3143" w:rsidRDefault="0097176F" w:rsidP="008621A8">
            <w:r w:rsidRPr="0097176F">
              <w:t>Recording site</w:t>
            </w:r>
          </w:p>
        </w:tc>
        <w:tc>
          <w:tcPr>
            <w:tcW w:w="867" w:type="dxa"/>
          </w:tcPr>
          <w:p w:rsidR="0097176F" w:rsidRPr="006F3143" w:rsidRDefault="0097176F" w:rsidP="008621A8">
            <w:r w:rsidRPr="006F3143">
              <w:t>Left/</w:t>
            </w:r>
          </w:p>
          <w:p w:rsidR="0097176F" w:rsidRPr="006F3143" w:rsidRDefault="0097176F" w:rsidP="008621A8">
            <w:r w:rsidRPr="006F3143">
              <w:t>Right</w:t>
            </w:r>
          </w:p>
        </w:tc>
        <w:tc>
          <w:tcPr>
            <w:tcW w:w="1462" w:type="dxa"/>
          </w:tcPr>
          <w:p w:rsidR="0097176F" w:rsidRPr="004318EF" w:rsidRDefault="0097176F" w:rsidP="008621A8">
            <w:r w:rsidRPr="0097176F">
              <w:t>Type of stimulus</w:t>
            </w:r>
          </w:p>
        </w:tc>
        <w:tc>
          <w:tcPr>
            <w:tcW w:w="2087" w:type="dxa"/>
          </w:tcPr>
          <w:p w:rsidR="0097176F" w:rsidRPr="006F3143" w:rsidRDefault="0097176F" w:rsidP="008621A8">
            <w:r w:rsidRPr="004318EF">
              <w:t>Frequency of SSR response? Responses/Trial</w:t>
            </w:r>
          </w:p>
        </w:tc>
        <w:tc>
          <w:tcPr>
            <w:tcW w:w="1356" w:type="dxa"/>
          </w:tcPr>
          <w:p w:rsidR="0097176F" w:rsidRPr="006F3143" w:rsidRDefault="0097176F" w:rsidP="008621A8">
            <w:r w:rsidRPr="006F3143">
              <w:t>Mono/poly -</w:t>
            </w:r>
            <w:proofErr w:type="spellStart"/>
            <w:r w:rsidRPr="006F3143">
              <w:t>phasic</w:t>
            </w:r>
            <w:proofErr w:type="spellEnd"/>
          </w:p>
        </w:tc>
        <w:tc>
          <w:tcPr>
            <w:tcW w:w="1398" w:type="dxa"/>
          </w:tcPr>
          <w:p w:rsidR="0097176F" w:rsidRPr="006F3143" w:rsidRDefault="0097176F" w:rsidP="008621A8">
            <w:r w:rsidRPr="006F3143">
              <w:t>Peak-to-peak amplitude (mV)</w:t>
            </w:r>
          </w:p>
        </w:tc>
        <w:tc>
          <w:tcPr>
            <w:tcW w:w="1242" w:type="dxa"/>
          </w:tcPr>
          <w:p w:rsidR="0097176F" w:rsidRPr="006F3143" w:rsidRDefault="0097176F" w:rsidP="008621A8">
            <w:r w:rsidRPr="006F3143">
              <w:t>Latency (s)</w:t>
            </w:r>
          </w:p>
        </w:tc>
        <w:tc>
          <w:tcPr>
            <w:tcW w:w="2702" w:type="dxa"/>
          </w:tcPr>
          <w:p w:rsidR="0097176F" w:rsidRPr="006F3143" w:rsidRDefault="0097176F" w:rsidP="008621A8">
            <w:r w:rsidRPr="006F3143">
              <w:t>Comment</w:t>
            </w:r>
          </w:p>
        </w:tc>
      </w:tr>
      <w:tr w:rsidR="004E67CA" w:rsidRPr="00AA5D7B" w:rsidTr="0070772D">
        <w:trPr>
          <w:trHeight w:val="622"/>
        </w:trPr>
        <w:tc>
          <w:tcPr>
            <w:tcW w:w="1425" w:type="dxa"/>
          </w:tcPr>
          <w:p w:rsidR="004E67CA" w:rsidRPr="00273A0D" w:rsidRDefault="004E67CA" w:rsidP="008621A8">
            <w:r w:rsidRPr="00273A0D">
              <w:t>Hand</w:t>
            </w:r>
          </w:p>
        </w:tc>
        <w:tc>
          <w:tcPr>
            <w:tcW w:w="867" w:type="dxa"/>
          </w:tcPr>
          <w:p w:rsidR="004E67CA" w:rsidRPr="00273A0D" w:rsidRDefault="004E67CA" w:rsidP="008621A8">
            <w:r w:rsidRPr="00273A0D">
              <w:t>L</w:t>
            </w:r>
            <w:r w:rsidR="000102CF">
              <w:t>eft</w:t>
            </w:r>
          </w:p>
        </w:tc>
        <w:tc>
          <w:tcPr>
            <w:tcW w:w="1462" w:type="dxa"/>
          </w:tcPr>
          <w:p w:rsidR="004E67CA" w:rsidRPr="00AA5D7B" w:rsidRDefault="004E67CA" w:rsidP="008621A8">
            <w:pPr>
              <w:rPr>
                <w:b/>
              </w:rPr>
            </w:pPr>
            <w:r w:rsidRPr="00273A0D">
              <w:t>TBD</w:t>
            </w:r>
          </w:p>
        </w:tc>
        <w:tc>
          <w:tcPr>
            <w:tcW w:w="2087" w:type="dxa"/>
          </w:tcPr>
          <w:p w:rsidR="004E67CA" w:rsidRDefault="004E67CA" w:rsidP="008621A8">
            <w:r w:rsidRPr="00AC61D6">
              <w:t>TBD</w:t>
            </w:r>
          </w:p>
        </w:tc>
        <w:tc>
          <w:tcPr>
            <w:tcW w:w="1356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398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242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2702" w:type="dxa"/>
          </w:tcPr>
          <w:p w:rsidR="004E67CA" w:rsidRPr="00AA5D7B" w:rsidRDefault="004E67CA" w:rsidP="008621A8">
            <w:r w:rsidRPr="00AA5D7B">
              <w:t>TBD</w:t>
            </w:r>
          </w:p>
        </w:tc>
      </w:tr>
      <w:tr w:rsidR="004E67CA" w:rsidRPr="00AA5D7B" w:rsidTr="0070772D">
        <w:trPr>
          <w:trHeight w:val="523"/>
        </w:trPr>
        <w:tc>
          <w:tcPr>
            <w:tcW w:w="1425" w:type="dxa"/>
          </w:tcPr>
          <w:p w:rsidR="004E67CA" w:rsidRPr="00273A0D" w:rsidRDefault="004E67CA" w:rsidP="008621A8">
            <w:r>
              <w:t>Hand</w:t>
            </w:r>
          </w:p>
        </w:tc>
        <w:tc>
          <w:tcPr>
            <w:tcW w:w="867" w:type="dxa"/>
          </w:tcPr>
          <w:p w:rsidR="004E67CA" w:rsidRPr="00273A0D" w:rsidRDefault="004E67CA" w:rsidP="008621A8">
            <w:r w:rsidRPr="00273A0D">
              <w:t>R</w:t>
            </w:r>
            <w:r w:rsidR="000102CF">
              <w:t>ight</w:t>
            </w:r>
          </w:p>
        </w:tc>
        <w:tc>
          <w:tcPr>
            <w:tcW w:w="1462" w:type="dxa"/>
          </w:tcPr>
          <w:p w:rsidR="004E67CA" w:rsidRPr="00AA5D7B" w:rsidRDefault="004E67CA" w:rsidP="008621A8">
            <w:pPr>
              <w:rPr>
                <w:b/>
              </w:rPr>
            </w:pPr>
            <w:r w:rsidRPr="00273A0D">
              <w:t>TBD</w:t>
            </w:r>
          </w:p>
        </w:tc>
        <w:tc>
          <w:tcPr>
            <w:tcW w:w="2087" w:type="dxa"/>
          </w:tcPr>
          <w:p w:rsidR="004E67CA" w:rsidRDefault="004E67CA" w:rsidP="008621A8">
            <w:r w:rsidRPr="00AC61D6">
              <w:t>TBD</w:t>
            </w:r>
          </w:p>
        </w:tc>
        <w:tc>
          <w:tcPr>
            <w:tcW w:w="1356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398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242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2702" w:type="dxa"/>
          </w:tcPr>
          <w:p w:rsidR="004E67CA" w:rsidRPr="00AA5D7B" w:rsidRDefault="004E67CA" w:rsidP="008621A8">
            <w:r w:rsidRPr="00AA5D7B">
              <w:t>TBD</w:t>
            </w:r>
          </w:p>
        </w:tc>
      </w:tr>
      <w:tr w:rsidR="004E67CA" w:rsidRPr="00AA5D7B" w:rsidTr="0070772D">
        <w:trPr>
          <w:trHeight w:val="487"/>
        </w:trPr>
        <w:tc>
          <w:tcPr>
            <w:tcW w:w="1425" w:type="dxa"/>
          </w:tcPr>
          <w:p w:rsidR="004E67CA" w:rsidRPr="00273A0D" w:rsidRDefault="004E67CA" w:rsidP="008621A8">
            <w:r w:rsidRPr="00273A0D">
              <w:t>Foot</w:t>
            </w:r>
          </w:p>
        </w:tc>
        <w:tc>
          <w:tcPr>
            <w:tcW w:w="867" w:type="dxa"/>
          </w:tcPr>
          <w:p w:rsidR="004E67CA" w:rsidRPr="00273A0D" w:rsidRDefault="000102CF" w:rsidP="008621A8">
            <w:r w:rsidRPr="00273A0D">
              <w:t>L</w:t>
            </w:r>
            <w:r>
              <w:t>eft</w:t>
            </w:r>
          </w:p>
        </w:tc>
        <w:tc>
          <w:tcPr>
            <w:tcW w:w="1462" w:type="dxa"/>
          </w:tcPr>
          <w:p w:rsidR="004E67CA" w:rsidRPr="00AA5D7B" w:rsidRDefault="004E67CA" w:rsidP="008621A8">
            <w:pPr>
              <w:rPr>
                <w:b/>
              </w:rPr>
            </w:pPr>
            <w:r w:rsidRPr="00273A0D">
              <w:t>TBD</w:t>
            </w:r>
          </w:p>
        </w:tc>
        <w:tc>
          <w:tcPr>
            <w:tcW w:w="2087" w:type="dxa"/>
          </w:tcPr>
          <w:p w:rsidR="004E67CA" w:rsidRDefault="004E67CA" w:rsidP="008621A8">
            <w:r w:rsidRPr="00AC61D6">
              <w:t>TBD</w:t>
            </w:r>
          </w:p>
        </w:tc>
        <w:tc>
          <w:tcPr>
            <w:tcW w:w="1356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398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242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2702" w:type="dxa"/>
          </w:tcPr>
          <w:p w:rsidR="004E67CA" w:rsidRPr="00AA5D7B" w:rsidRDefault="004E67CA" w:rsidP="008621A8">
            <w:r w:rsidRPr="00AA5D7B">
              <w:t>TBD</w:t>
            </w:r>
          </w:p>
        </w:tc>
      </w:tr>
      <w:tr w:rsidR="004E67CA" w:rsidRPr="00AA5D7B" w:rsidTr="0070772D">
        <w:trPr>
          <w:trHeight w:val="505"/>
        </w:trPr>
        <w:tc>
          <w:tcPr>
            <w:tcW w:w="1425" w:type="dxa"/>
          </w:tcPr>
          <w:p w:rsidR="004E67CA" w:rsidRPr="00273A0D" w:rsidRDefault="004E67CA" w:rsidP="008621A8">
            <w:r>
              <w:t>Foot</w:t>
            </w:r>
          </w:p>
        </w:tc>
        <w:tc>
          <w:tcPr>
            <w:tcW w:w="867" w:type="dxa"/>
          </w:tcPr>
          <w:p w:rsidR="004E67CA" w:rsidRPr="00273A0D" w:rsidRDefault="000102CF" w:rsidP="008621A8">
            <w:r w:rsidRPr="00273A0D">
              <w:t>R</w:t>
            </w:r>
            <w:r>
              <w:t>ight</w:t>
            </w:r>
          </w:p>
        </w:tc>
        <w:tc>
          <w:tcPr>
            <w:tcW w:w="1462" w:type="dxa"/>
          </w:tcPr>
          <w:p w:rsidR="004E67CA" w:rsidRPr="00AA5D7B" w:rsidRDefault="004E67CA" w:rsidP="008621A8">
            <w:pPr>
              <w:rPr>
                <w:b/>
              </w:rPr>
            </w:pPr>
            <w:r w:rsidRPr="00273A0D">
              <w:t>TBD</w:t>
            </w:r>
          </w:p>
        </w:tc>
        <w:tc>
          <w:tcPr>
            <w:tcW w:w="2087" w:type="dxa"/>
          </w:tcPr>
          <w:p w:rsidR="004E67CA" w:rsidRDefault="004E67CA" w:rsidP="008621A8">
            <w:r w:rsidRPr="00AC61D6">
              <w:t>TBD</w:t>
            </w:r>
          </w:p>
        </w:tc>
        <w:tc>
          <w:tcPr>
            <w:tcW w:w="1356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398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242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2702" w:type="dxa"/>
          </w:tcPr>
          <w:p w:rsidR="004E67CA" w:rsidRPr="00AA5D7B" w:rsidRDefault="004E67CA" w:rsidP="008621A8">
            <w:r w:rsidRPr="00AA5D7B">
              <w:t>TBD</w:t>
            </w:r>
          </w:p>
        </w:tc>
      </w:tr>
      <w:tr w:rsidR="004E67CA" w:rsidRPr="00AA5D7B" w:rsidTr="0070772D">
        <w:trPr>
          <w:trHeight w:val="505"/>
        </w:trPr>
        <w:tc>
          <w:tcPr>
            <w:tcW w:w="1425" w:type="dxa"/>
          </w:tcPr>
          <w:p w:rsidR="004E67CA" w:rsidRPr="00273A0D" w:rsidRDefault="004E67CA" w:rsidP="008621A8">
            <w:r w:rsidRPr="00273A0D">
              <w:t>Hand</w:t>
            </w:r>
          </w:p>
        </w:tc>
        <w:tc>
          <w:tcPr>
            <w:tcW w:w="867" w:type="dxa"/>
          </w:tcPr>
          <w:p w:rsidR="004E67CA" w:rsidRPr="00273A0D" w:rsidRDefault="000102CF" w:rsidP="008621A8">
            <w:r w:rsidRPr="00273A0D">
              <w:t>L</w:t>
            </w:r>
            <w:r>
              <w:t>eft</w:t>
            </w:r>
          </w:p>
        </w:tc>
        <w:tc>
          <w:tcPr>
            <w:tcW w:w="1462" w:type="dxa"/>
          </w:tcPr>
          <w:p w:rsidR="004E67CA" w:rsidRPr="00AA5D7B" w:rsidRDefault="004E67CA" w:rsidP="008621A8">
            <w:pPr>
              <w:rPr>
                <w:b/>
              </w:rPr>
            </w:pPr>
            <w:r w:rsidRPr="00273A0D">
              <w:t>TBD</w:t>
            </w:r>
          </w:p>
        </w:tc>
        <w:tc>
          <w:tcPr>
            <w:tcW w:w="2087" w:type="dxa"/>
          </w:tcPr>
          <w:p w:rsidR="004E67CA" w:rsidRDefault="004E67CA" w:rsidP="008621A8">
            <w:r w:rsidRPr="00AC61D6">
              <w:t>TBD</w:t>
            </w:r>
          </w:p>
        </w:tc>
        <w:tc>
          <w:tcPr>
            <w:tcW w:w="1356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398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242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2702" w:type="dxa"/>
          </w:tcPr>
          <w:p w:rsidR="004E67CA" w:rsidRPr="00AA5D7B" w:rsidRDefault="004E67CA" w:rsidP="008621A8">
            <w:r w:rsidRPr="00AA5D7B">
              <w:t>TBD</w:t>
            </w:r>
          </w:p>
        </w:tc>
      </w:tr>
      <w:tr w:rsidR="004E67CA" w:rsidRPr="00AA5D7B" w:rsidTr="0070772D">
        <w:trPr>
          <w:trHeight w:val="595"/>
        </w:trPr>
        <w:tc>
          <w:tcPr>
            <w:tcW w:w="1425" w:type="dxa"/>
          </w:tcPr>
          <w:p w:rsidR="004E67CA" w:rsidRPr="00273A0D" w:rsidRDefault="004E67CA" w:rsidP="008621A8">
            <w:r>
              <w:t>Hand</w:t>
            </w:r>
          </w:p>
        </w:tc>
        <w:tc>
          <w:tcPr>
            <w:tcW w:w="867" w:type="dxa"/>
          </w:tcPr>
          <w:p w:rsidR="004E67CA" w:rsidRPr="00273A0D" w:rsidRDefault="000102CF" w:rsidP="008621A8">
            <w:r w:rsidRPr="00273A0D">
              <w:t>R</w:t>
            </w:r>
            <w:r>
              <w:t>ight</w:t>
            </w:r>
          </w:p>
        </w:tc>
        <w:tc>
          <w:tcPr>
            <w:tcW w:w="1462" w:type="dxa"/>
          </w:tcPr>
          <w:p w:rsidR="004E67CA" w:rsidRPr="00AA5D7B" w:rsidRDefault="004E67CA" w:rsidP="008621A8">
            <w:pPr>
              <w:rPr>
                <w:b/>
              </w:rPr>
            </w:pPr>
            <w:r w:rsidRPr="00273A0D">
              <w:t>TBD</w:t>
            </w:r>
          </w:p>
        </w:tc>
        <w:tc>
          <w:tcPr>
            <w:tcW w:w="2087" w:type="dxa"/>
          </w:tcPr>
          <w:p w:rsidR="004E67CA" w:rsidRDefault="004E67CA" w:rsidP="008621A8">
            <w:r w:rsidRPr="00AC61D6">
              <w:t>TBD</w:t>
            </w:r>
          </w:p>
        </w:tc>
        <w:tc>
          <w:tcPr>
            <w:tcW w:w="1356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398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242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2702" w:type="dxa"/>
          </w:tcPr>
          <w:p w:rsidR="004E67CA" w:rsidRPr="00AA5D7B" w:rsidRDefault="004E67CA" w:rsidP="008621A8">
            <w:r w:rsidRPr="00AA5D7B">
              <w:t>TBD</w:t>
            </w:r>
          </w:p>
        </w:tc>
      </w:tr>
      <w:tr w:rsidR="004E67CA" w:rsidRPr="00AA5D7B" w:rsidTr="0070772D">
        <w:trPr>
          <w:trHeight w:val="505"/>
        </w:trPr>
        <w:tc>
          <w:tcPr>
            <w:tcW w:w="1425" w:type="dxa"/>
          </w:tcPr>
          <w:p w:rsidR="004E67CA" w:rsidRPr="00273A0D" w:rsidRDefault="004E67CA" w:rsidP="008621A8">
            <w:r w:rsidRPr="00273A0D">
              <w:t>Foot</w:t>
            </w:r>
          </w:p>
        </w:tc>
        <w:tc>
          <w:tcPr>
            <w:tcW w:w="867" w:type="dxa"/>
          </w:tcPr>
          <w:p w:rsidR="004E67CA" w:rsidRPr="00273A0D" w:rsidRDefault="000102CF" w:rsidP="008621A8">
            <w:r w:rsidRPr="00273A0D">
              <w:t>L</w:t>
            </w:r>
            <w:r>
              <w:t>eft</w:t>
            </w:r>
          </w:p>
        </w:tc>
        <w:tc>
          <w:tcPr>
            <w:tcW w:w="1462" w:type="dxa"/>
          </w:tcPr>
          <w:p w:rsidR="004E67CA" w:rsidRPr="00AA5D7B" w:rsidRDefault="004E67CA" w:rsidP="008621A8">
            <w:pPr>
              <w:rPr>
                <w:b/>
              </w:rPr>
            </w:pPr>
            <w:r w:rsidRPr="00273A0D">
              <w:t>TBD</w:t>
            </w:r>
          </w:p>
        </w:tc>
        <w:tc>
          <w:tcPr>
            <w:tcW w:w="2087" w:type="dxa"/>
          </w:tcPr>
          <w:p w:rsidR="004E67CA" w:rsidRDefault="004E67CA" w:rsidP="008621A8">
            <w:r w:rsidRPr="00AC61D6">
              <w:t>TBD</w:t>
            </w:r>
          </w:p>
        </w:tc>
        <w:tc>
          <w:tcPr>
            <w:tcW w:w="1356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398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242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2702" w:type="dxa"/>
          </w:tcPr>
          <w:p w:rsidR="004E67CA" w:rsidRPr="00AA5D7B" w:rsidRDefault="004E67CA" w:rsidP="008621A8">
            <w:r w:rsidRPr="00AA5D7B">
              <w:t>TBD</w:t>
            </w:r>
          </w:p>
        </w:tc>
      </w:tr>
      <w:tr w:rsidR="004E67CA" w:rsidRPr="00AA5D7B" w:rsidTr="0070772D">
        <w:trPr>
          <w:trHeight w:val="505"/>
        </w:trPr>
        <w:tc>
          <w:tcPr>
            <w:tcW w:w="1425" w:type="dxa"/>
          </w:tcPr>
          <w:p w:rsidR="004E67CA" w:rsidRPr="00273A0D" w:rsidRDefault="004E67CA" w:rsidP="008621A8">
            <w:r>
              <w:t>Foot</w:t>
            </w:r>
          </w:p>
        </w:tc>
        <w:tc>
          <w:tcPr>
            <w:tcW w:w="867" w:type="dxa"/>
          </w:tcPr>
          <w:p w:rsidR="004E67CA" w:rsidRPr="00273A0D" w:rsidRDefault="000102CF" w:rsidP="008621A8">
            <w:r w:rsidRPr="00273A0D">
              <w:t>R</w:t>
            </w:r>
            <w:r>
              <w:t>ight</w:t>
            </w:r>
          </w:p>
        </w:tc>
        <w:tc>
          <w:tcPr>
            <w:tcW w:w="1462" w:type="dxa"/>
          </w:tcPr>
          <w:p w:rsidR="004E67CA" w:rsidRPr="00AA5D7B" w:rsidRDefault="004E67CA" w:rsidP="008621A8">
            <w:pPr>
              <w:rPr>
                <w:b/>
              </w:rPr>
            </w:pPr>
            <w:r w:rsidRPr="00273A0D">
              <w:t>TBD</w:t>
            </w:r>
          </w:p>
        </w:tc>
        <w:tc>
          <w:tcPr>
            <w:tcW w:w="2087" w:type="dxa"/>
          </w:tcPr>
          <w:p w:rsidR="004E67CA" w:rsidRDefault="004E67CA" w:rsidP="008621A8">
            <w:r w:rsidRPr="00AC61D6">
              <w:t>TBD</w:t>
            </w:r>
          </w:p>
        </w:tc>
        <w:tc>
          <w:tcPr>
            <w:tcW w:w="1356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398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242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2702" w:type="dxa"/>
          </w:tcPr>
          <w:p w:rsidR="004E67CA" w:rsidRPr="00AA5D7B" w:rsidRDefault="004E67CA" w:rsidP="008621A8">
            <w:r w:rsidRPr="00AA5D7B">
              <w:t>TBD</w:t>
            </w:r>
          </w:p>
        </w:tc>
      </w:tr>
      <w:tr w:rsidR="004E67CA" w:rsidRPr="00AA5D7B" w:rsidTr="0070772D">
        <w:trPr>
          <w:trHeight w:val="505"/>
        </w:trPr>
        <w:tc>
          <w:tcPr>
            <w:tcW w:w="1425" w:type="dxa"/>
          </w:tcPr>
          <w:p w:rsidR="004E67CA" w:rsidRPr="00273A0D" w:rsidRDefault="004E67CA" w:rsidP="008621A8">
            <w:r w:rsidRPr="00273A0D">
              <w:t>Other (state)</w:t>
            </w:r>
          </w:p>
        </w:tc>
        <w:tc>
          <w:tcPr>
            <w:tcW w:w="867" w:type="dxa"/>
          </w:tcPr>
          <w:p w:rsidR="004E67CA" w:rsidRPr="00273A0D" w:rsidRDefault="000102CF" w:rsidP="008621A8">
            <w:r w:rsidRPr="00273A0D">
              <w:t>L</w:t>
            </w:r>
            <w:r>
              <w:t>eft</w:t>
            </w:r>
          </w:p>
        </w:tc>
        <w:tc>
          <w:tcPr>
            <w:tcW w:w="1462" w:type="dxa"/>
          </w:tcPr>
          <w:p w:rsidR="004E67CA" w:rsidRPr="00AA5D7B" w:rsidRDefault="004E67CA" w:rsidP="008621A8">
            <w:pPr>
              <w:rPr>
                <w:b/>
              </w:rPr>
            </w:pPr>
            <w:r w:rsidRPr="00273A0D">
              <w:t>TBD</w:t>
            </w:r>
          </w:p>
        </w:tc>
        <w:tc>
          <w:tcPr>
            <w:tcW w:w="2087" w:type="dxa"/>
          </w:tcPr>
          <w:p w:rsidR="004E67CA" w:rsidRDefault="004E67CA" w:rsidP="008621A8">
            <w:r w:rsidRPr="00AC61D6">
              <w:t>TBD</w:t>
            </w:r>
          </w:p>
        </w:tc>
        <w:tc>
          <w:tcPr>
            <w:tcW w:w="1356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398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242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2702" w:type="dxa"/>
          </w:tcPr>
          <w:p w:rsidR="004E67CA" w:rsidRPr="00AA5D7B" w:rsidRDefault="004E67CA" w:rsidP="008621A8">
            <w:r w:rsidRPr="00AA5D7B">
              <w:t>TBD</w:t>
            </w:r>
          </w:p>
        </w:tc>
      </w:tr>
      <w:tr w:rsidR="004E67CA" w:rsidRPr="00AA5D7B" w:rsidTr="0070772D">
        <w:trPr>
          <w:trHeight w:val="505"/>
        </w:trPr>
        <w:tc>
          <w:tcPr>
            <w:tcW w:w="1425" w:type="dxa"/>
          </w:tcPr>
          <w:p w:rsidR="004E67CA" w:rsidRPr="00273A0D" w:rsidRDefault="004E67CA" w:rsidP="008621A8">
            <w:r>
              <w:t>Other (state)</w:t>
            </w:r>
          </w:p>
        </w:tc>
        <w:tc>
          <w:tcPr>
            <w:tcW w:w="867" w:type="dxa"/>
          </w:tcPr>
          <w:p w:rsidR="004E67CA" w:rsidRPr="00273A0D" w:rsidRDefault="000102CF" w:rsidP="008621A8">
            <w:r w:rsidRPr="00273A0D">
              <w:t>R</w:t>
            </w:r>
            <w:r>
              <w:t>ight</w:t>
            </w:r>
          </w:p>
        </w:tc>
        <w:tc>
          <w:tcPr>
            <w:tcW w:w="1462" w:type="dxa"/>
          </w:tcPr>
          <w:p w:rsidR="004E67CA" w:rsidRPr="00AA5D7B" w:rsidRDefault="004E67CA" w:rsidP="008621A8">
            <w:pPr>
              <w:rPr>
                <w:b/>
              </w:rPr>
            </w:pPr>
            <w:r w:rsidRPr="00273A0D">
              <w:t>TBD</w:t>
            </w:r>
          </w:p>
        </w:tc>
        <w:tc>
          <w:tcPr>
            <w:tcW w:w="2087" w:type="dxa"/>
          </w:tcPr>
          <w:p w:rsidR="004E67CA" w:rsidRDefault="004E67CA" w:rsidP="008621A8">
            <w:r w:rsidRPr="00AC61D6">
              <w:t>TBD</w:t>
            </w:r>
          </w:p>
        </w:tc>
        <w:tc>
          <w:tcPr>
            <w:tcW w:w="1356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398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242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2702" w:type="dxa"/>
          </w:tcPr>
          <w:p w:rsidR="004E67CA" w:rsidRPr="00AA5D7B" w:rsidRDefault="004E67CA" w:rsidP="008621A8">
            <w:r w:rsidRPr="00AA5D7B">
              <w:t>TBD</w:t>
            </w:r>
          </w:p>
        </w:tc>
      </w:tr>
      <w:tr w:rsidR="004E67CA" w:rsidRPr="00AA5D7B" w:rsidTr="0070772D">
        <w:trPr>
          <w:trHeight w:val="415"/>
        </w:trPr>
        <w:tc>
          <w:tcPr>
            <w:tcW w:w="1425" w:type="dxa"/>
          </w:tcPr>
          <w:p w:rsidR="004E67CA" w:rsidRPr="00273A0D" w:rsidRDefault="004E67CA" w:rsidP="008621A8">
            <w:r w:rsidRPr="00273A0D">
              <w:t>Other (state)</w:t>
            </w:r>
          </w:p>
        </w:tc>
        <w:tc>
          <w:tcPr>
            <w:tcW w:w="867" w:type="dxa"/>
          </w:tcPr>
          <w:p w:rsidR="004E67CA" w:rsidRPr="00273A0D" w:rsidRDefault="000102CF" w:rsidP="008621A8">
            <w:r w:rsidRPr="00273A0D">
              <w:t>L</w:t>
            </w:r>
            <w:r>
              <w:t>eft</w:t>
            </w:r>
          </w:p>
        </w:tc>
        <w:tc>
          <w:tcPr>
            <w:tcW w:w="1462" w:type="dxa"/>
          </w:tcPr>
          <w:p w:rsidR="004E67CA" w:rsidRPr="00AA5D7B" w:rsidRDefault="004E67CA" w:rsidP="008621A8">
            <w:pPr>
              <w:rPr>
                <w:b/>
              </w:rPr>
            </w:pPr>
            <w:r w:rsidRPr="00273A0D">
              <w:t>TBD</w:t>
            </w:r>
          </w:p>
        </w:tc>
        <w:tc>
          <w:tcPr>
            <w:tcW w:w="2087" w:type="dxa"/>
          </w:tcPr>
          <w:p w:rsidR="004E67CA" w:rsidRDefault="004E67CA" w:rsidP="008621A8">
            <w:r w:rsidRPr="00AC61D6">
              <w:t>TBD</w:t>
            </w:r>
          </w:p>
        </w:tc>
        <w:tc>
          <w:tcPr>
            <w:tcW w:w="1356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398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1242" w:type="dxa"/>
          </w:tcPr>
          <w:p w:rsidR="004E67CA" w:rsidRPr="00AA5D7B" w:rsidRDefault="004E67CA" w:rsidP="008621A8">
            <w:r w:rsidRPr="00AA5D7B">
              <w:t>TBD</w:t>
            </w:r>
          </w:p>
        </w:tc>
        <w:tc>
          <w:tcPr>
            <w:tcW w:w="2702" w:type="dxa"/>
          </w:tcPr>
          <w:p w:rsidR="004E67CA" w:rsidRPr="00AA5D7B" w:rsidRDefault="004E67CA" w:rsidP="008621A8">
            <w:r w:rsidRPr="00AA5D7B">
              <w:t>TBD</w:t>
            </w:r>
          </w:p>
        </w:tc>
      </w:tr>
      <w:tr w:rsidR="004E67CA" w:rsidRPr="00AA5D7B" w:rsidTr="0070772D">
        <w:trPr>
          <w:trHeight w:val="415"/>
        </w:trPr>
        <w:tc>
          <w:tcPr>
            <w:tcW w:w="1425" w:type="dxa"/>
          </w:tcPr>
          <w:p w:rsidR="004E67CA" w:rsidRPr="00273A0D" w:rsidRDefault="004E67CA" w:rsidP="004E67CA">
            <w:pPr>
              <w:pStyle w:val="ListParagraph"/>
              <w:tabs>
                <w:tab w:val="left" w:pos="1440"/>
                <w:tab w:val="left" w:pos="2160"/>
                <w:tab w:val="left" w:pos="6210"/>
                <w:tab w:val="left" w:pos="7020"/>
                <w:tab w:val="left" w:pos="7740"/>
              </w:tabs>
              <w:spacing w:line="360" w:lineRule="auto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Other (state)</w:t>
            </w:r>
          </w:p>
        </w:tc>
        <w:tc>
          <w:tcPr>
            <w:tcW w:w="867" w:type="dxa"/>
          </w:tcPr>
          <w:p w:rsidR="004E67CA" w:rsidRPr="00273A0D" w:rsidRDefault="000102CF" w:rsidP="001203CE">
            <w:r w:rsidRPr="00273A0D">
              <w:t>R</w:t>
            </w:r>
            <w:r>
              <w:t>ight</w:t>
            </w:r>
          </w:p>
        </w:tc>
        <w:tc>
          <w:tcPr>
            <w:tcW w:w="1462" w:type="dxa"/>
          </w:tcPr>
          <w:p w:rsidR="004E67CA" w:rsidRPr="00AA5D7B" w:rsidRDefault="004E67CA" w:rsidP="001203CE">
            <w:pPr>
              <w:rPr>
                <w:b/>
              </w:rPr>
            </w:pPr>
            <w:r w:rsidRPr="00273A0D">
              <w:t>TBD</w:t>
            </w:r>
          </w:p>
        </w:tc>
        <w:tc>
          <w:tcPr>
            <w:tcW w:w="2087" w:type="dxa"/>
          </w:tcPr>
          <w:p w:rsidR="004E67CA" w:rsidRDefault="004E67CA" w:rsidP="004E67CA">
            <w:r w:rsidRPr="00AC61D6">
              <w:rPr>
                <w:rFonts w:cs="Arial"/>
                <w:szCs w:val="20"/>
              </w:rPr>
              <w:t>TBD</w:t>
            </w:r>
          </w:p>
        </w:tc>
        <w:tc>
          <w:tcPr>
            <w:tcW w:w="1356" w:type="dxa"/>
          </w:tcPr>
          <w:p w:rsidR="004E67CA" w:rsidRPr="00AA5D7B" w:rsidRDefault="004E67CA" w:rsidP="004E67CA">
            <w:r w:rsidRPr="00AA5D7B">
              <w:rPr>
                <w:rFonts w:cs="Arial"/>
                <w:szCs w:val="20"/>
              </w:rPr>
              <w:t>TBD</w:t>
            </w:r>
          </w:p>
        </w:tc>
        <w:tc>
          <w:tcPr>
            <w:tcW w:w="1398" w:type="dxa"/>
          </w:tcPr>
          <w:p w:rsidR="004E67CA" w:rsidRPr="00AA5D7B" w:rsidRDefault="004E67CA" w:rsidP="004E67CA">
            <w:r w:rsidRPr="00AA5D7B">
              <w:rPr>
                <w:rFonts w:cs="Arial"/>
                <w:szCs w:val="20"/>
              </w:rPr>
              <w:t>TBD</w:t>
            </w:r>
          </w:p>
        </w:tc>
        <w:tc>
          <w:tcPr>
            <w:tcW w:w="1242" w:type="dxa"/>
          </w:tcPr>
          <w:p w:rsidR="004E67CA" w:rsidRPr="00AA5D7B" w:rsidRDefault="004E67CA" w:rsidP="004E67CA">
            <w:r w:rsidRPr="00AA5D7B">
              <w:rPr>
                <w:rFonts w:cs="Arial"/>
                <w:szCs w:val="20"/>
              </w:rPr>
              <w:t>TBD</w:t>
            </w:r>
          </w:p>
        </w:tc>
        <w:tc>
          <w:tcPr>
            <w:tcW w:w="2702" w:type="dxa"/>
          </w:tcPr>
          <w:p w:rsidR="004E67CA" w:rsidRPr="00AA5D7B" w:rsidRDefault="004E67CA" w:rsidP="004E67CA">
            <w:r w:rsidRPr="00AA5D7B">
              <w:rPr>
                <w:rFonts w:cs="Arial"/>
                <w:szCs w:val="20"/>
              </w:rPr>
              <w:t>TBD</w:t>
            </w:r>
          </w:p>
        </w:tc>
      </w:tr>
    </w:tbl>
    <w:p w:rsidR="00273A0D" w:rsidRDefault="00273A0D">
      <w:pPr>
        <w:sectPr w:rsidR="00273A0D" w:rsidSect="00711652">
          <w:headerReference w:type="default" r:id="rId8"/>
          <w:footerReference w:type="default" r:id="rId9"/>
          <w:pgSz w:w="15840" w:h="12240" w:orient="landscape"/>
          <w:pgMar w:top="720" w:right="720" w:bottom="720" w:left="1080" w:header="720" w:footer="450" w:gutter="0"/>
          <w:cols w:space="720"/>
          <w:docGrid w:linePitch="360"/>
        </w:sectPr>
      </w:pPr>
    </w:p>
    <w:p w:rsidR="00575012" w:rsidRPr="00575012" w:rsidRDefault="00575012" w:rsidP="00575012">
      <w:pPr>
        <w:jc w:val="center"/>
        <w:rPr>
          <w:b/>
          <w:sz w:val="28"/>
          <w:szCs w:val="28"/>
        </w:rPr>
      </w:pPr>
      <w:r w:rsidRPr="00575012">
        <w:rPr>
          <w:b/>
          <w:sz w:val="28"/>
          <w:szCs w:val="28"/>
        </w:rPr>
        <w:lastRenderedPageBreak/>
        <w:t>Sympathetic Skin Responses CRF Module Instructions</w:t>
      </w:r>
    </w:p>
    <w:p w:rsidR="005C71D6" w:rsidRPr="00575012" w:rsidRDefault="005C71D6" w:rsidP="00575012">
      <w:pPr>
        <w:rPr>
          <w:b/>
          <w:u w:val="single"/>
        </w:rPr>
      </w:pPr>
      <w:r w:rsidRPr="00575012">
        <w:rPr>
          <w:b/>
          <w:u w:val="single"/>
        </w:rPr>
        <w:t>General Instructions</w:t>
      </w:r>
    </w:p>
    <w:p w:rsidR="00E0140B" w:rsidRDefault="00E0140B" w:rsidP="00E0140B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cs="Arial"/>
          <w:sz w:val="22"/>
          <w:szCs w:val="22"/>
        </w:rPr>
      </w:pPr>
      <w:r w:rsidRPr="00A6404D">
        <w:rPr>
          <w:rFonts w:cs="Arial"/>
          <w:sz w:val="22"/>
          <w:szCs w:val="22"/>
        </w:rPr>
        <w:t xml:space="preserve">Important note: None of the data elements on this CRF Module are classified as Core (i.e., </w:t>
      </w:r>
      <w:r w:rsidR="006F3143">
        <w:rPr>
          <w:rFonts w:cs="Arial"/>
          <w:sz w:val="22"/>
          <w:szCs w:val="22"/>
        </w:rPr>
        <w:t xml:space="preserve">required for all SCI studies). </w:t>
      </w:r>
      <w:r w:rsidRPr="00A6404D">
        <w:rPr>
          <w:rFonts w:cs="Arial"/>
          <w:sz w:val="22"/>
          <w:szCs w:val="22"/>
        </w:rPr>
        <w:t xml:space="preserve">The remaining data elements are classified as Supplemental or Exploratory (i.e., </w:t>
      </w:r>
      <w:r w:rsidR="006F3143" w:rsidRPr="00A6404D">
        <w:rPr>
          <w:rFonts w:cs="Arial"/>
          <w:sz w:val="22"/>
          <w:szCs w:val="22"/>
        </w:rPr>
        <w:t>non-Core</w:t>
      </w:r>
      <w:r w:rsidRPr="00A6404D">
        <w:rPr>
          <w:rFonts w:cs="Arial"/>
          <w:sz w:val="22"/>
          <w:szCs w:val="22"/>
        </w:rPr>
        <w:t xml:space="preserve">) and should only be collected if the research team considers them appropriate for their study. </w:t>
      </w:r>
    </w:p>
    <w:p w:rsidR="00CC5D95" w:rsidRPr="00636575" w:rsidRDefault="00CC5D95" w:rsidP="00E0140B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cs="Arial"/>
          <w:b/>
          <w:bCs/>
          <w:iCs/>
          <w:sz w:val="22"/>
          <w:szCs w:val="22"/>
          <w:u w:val="single"/>
        </w:rPr>
      </w:pPr>
      <w:r w:rsidRPr="00636575">
        <w:rPr>
          <w:rFonts w:cs="Arial"/>
          <w:b/>
          <w:bCs/>
          <w:iCs/>
          <w:sz w:val="22"/>
          <w:szCs w:val="22"/>
          <w:u w:val="single"/>
        </w:rPr>
        <w:t>SCI-Pediatric Specific Instructions:</w:t>
      </w:r>
    </w:p>
    <w:p w:rsidR="00CC5D95" w:rsidRPr="00636575" w:rsidRDefault="00CC5D95" w:rsidP="00CC5D95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cs="Arial"/>
          <w:sz w:val="22"/>
          <w:szCs w:val="22"/>
        </w:rPr>
      </w:pPr>
      <w:r w:rsidRPr="00636575">
        <w:rPr>
          <w:rFonts w:cs="Arial"/>
          <w:sz w:val="22"/>
          <w:szCs w:val="22"/>
        </w:rPr>
        <w:t>The data elements on this CRF module are relevant and appropriate for pediatrics in their current form and are recommended as Supplemental.</w:t>
      </w:r>
      <w:r w:rsidR="009156AF" w:rsidRPr="00636575">
        <w:rPr>
          <w:rFonts w:cs="Arial"/>
          <w:sz w:val="22"/>
          <w:szCs w:val="22"/>
        </w:rPr>
        <w:t xml:space="preserve"> </w:t>
      </w:r>
    </w:p>
    <w:p w:rsidR="009156AF" w:rsidRPr="00636575" w:rsidRDefault="009156AF" w:rsidP="00CC5D95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cs="Arial"/>
          <w:sz w:val="22"/>
          <w:szCs w:val="22"/>
        </w:rPr>
      </w:pPr>
      <w:r w:rsidRPr="00636575">
        <w:rPr>
          <w:sz w:val="22"/>
          <w:szCs w:val="22"/>
        </w:rPr>
        <w:t>In general the</w:t>
      </w:r>
      <w:r w:rsidR="00000DAA" w:rsidRPr="00636575">
        <w:rPr>
          <w:sz w:val="22"/>
          <w:szCs w:val="22"/>
        </w:rPr>
        <w:t xml:space="preserve">se tests </w:t>
      </w:r>
      <w:r w:rsidRPr="00636575">
        <w:rPr>
          <w:sz w:val="22"/>
          <w:szCs w:val="22"/>
        </w:rPr>
        <w:t>should be performed only when there is clinical cause, not as part of studies.</w:t>
      </w:r>
    </w:p>
    <w:p w:rsidR="00575012" w:rsidRDefault="00575012" w:rsidP="00575012"/>
    <w:p w:rsidR="005C71D6" w:rsidRPr="00575012" w:rsidRDefault="005C71D6" w:rsidP="00575012">
      <w:pPr>
        <w:rPr>
          <w:b/>
          <w:u w:val="single"/>
        </w:rPr>
      </w:pPr>
      <w:r w:rsidRPr="00575012">
        <w:rPr>
          <w:b/>
          <w:u w:val="single"/>
        </w:rPr>
        <w:t>Specific Instructions</w:t>
      </w:r>
    </w:p>
    <w:p w:rsidR="005C71D6" w:rsidRPr="006F3143" w:rsidRDefault="005C71D6" w:rsidP="005C71D6">
      <w:pPr>
        <w:tabs>
          <w:tab w:val="left" w:pos="720"/>
        </w:tabs>
        <w:spacing w:after="120"/>
        <w:rPr>
          <w:rFonts w:cs="Arial"/>
          <w:sz w:val="22"/>
          <w:szCs w:val="22"/>
        </w:rPr>
      </w:pPr>
      <w:r w:rsidRPr="006F3143">
        <w:rPr>
          <w:rFonts w:cs="Arial"/>
          <w:sz w:val="22"/>
          <w:szCs w:val="22"/>
        </w:rPr>
        <w:t>Please see the Data Dictionary for definitions for each of the data elements included in this CRF Module.</w:t>
      </w:r>
    </w:p>
    <w:p w:rsidR="005C71D6" w:rsidRDefault="005C71D6" w:rsidP="001E31A8">
      <w:pPr>
        <w:pStyle w:val="ListParagraph"/>
        <w:numPr>
          <w:ilvl w:val="0"/>
          <w:numId w:val="23"/>
        </w:numPr>
        <w:rPr>
          <w:rFonts w:cs="Arial"/>
          <w:sz w:val="22"/>
          <w:szCs w:val="22"/>
        </w:rPr>
      </w:pPr>
      <w:r w:rsidRPr="00A6404D">
        <w:rPr>
          <w:rFonts w:cs="Arial"/>
          <w:sz w:val="22"/>
          <w:szCs w:val="22"/>
        </w:rPr>
        <w:t>Sympathetic Skin Response</w:t>
      </w:r>
      <w:r w:rsidR="0053414A">
        <w:rPr>
          <w:rFonts w:cs="Arial"/>
          <w:sz w:val="22"/>
          <w:szCs w:val="22"/>
        </w:rPr>
        <w:t>s</w:t>
      </w:r>
      <w:r w:rsidRPr="00A6404D">
        <w:rPr>
          <w:rStyle w:val="Heading3Char"/>
          <w:rFonts w:cs="Arial"/>
          <w:sz w:val="22"/>
          <w:szCs w:val="22"/>
        </w:rPr>
        <w:t xml:space="preserve"> </w:t>
      </w:r>
      <w:r w:rsidRPr="00A6404D">
        <w:rPr>
          <w:rFonts w:cs="Arial"/>
          <w:sz w:val="22"/>
          <w:szCs w:val="22"/>
        </w:rPr>
        <w:t>(SSR)</w:t>
      </w:r>
      <w:r w:rsidRPr="00A6404D">
        <w:rPr>
          <w:rFonts w:cs="Arial"/>
          <w:b/>
          <w:sz w:val="22"/>
          <w:szCs w:val="22"/>
        </w:rPr>
        <w:t xml:space="preserve"> – </w:t>
      </w:r>
      <w:r w:rsidRPr="00A6404D">
        <w:rPr>
          <w:rFonts w:cs="Arial"/>
          <w:sz w:val="22"/>
          <w:szCs w:val="22"/>
        </w:rPr>
        <w:t xml:space="preserve">Record the results of this sympathetic test applied </w:t>
      </w:r>
      <w:r w:rsidR="0086407B" w:rsidRPr="00A6404D">
        <w:rPr>
          <w:rFonts w:cs="Arial"/>
          <w:sz w:val="22"/>
          <w:szCs w:val="22"/>
        </w:rPr>
        <w:t>using</w:t>
      </w:r>
      <w:r w:rsidRPr="00A6404D">
        <w:rPr>
          <w:rFonts w:cs="Arial"/>
          <w:sz w:val="22"/>
          <w:szCs w:val="22"/>
        </w:rPr>
        <w:t xml:space="preserve"> one or more types of stim</w:t>
      </w:r>
      <w:r w:rsidR="000463F6" w:rsidRPr="00A6404D">
        <w:rPr>
          <w:rFonts w:cs="Arial"/>
          <w:sz w:val="22"/>
          <w:szCs w:val="22"/>
        </w:rPr>
        <w:t>uli as appropriate</w:t>
      </w:r>
      <w:r w:rsidRPr="00A6404D">
        <w:rPr>
          <w:rFonts w:cs="Arial"/>
          <w:sz w:val="22"/>
          <w:szCs w:val="22"/>
        </w:rPr>
        <w:t xml:space="preserve">. Guideline: Record SSR, left and right, to electrical stimulation of peripheral nerve (median, </w:t>
      </w:r>
      <w:proofErr w:type="spellStart"/>
      <w:r w:rsidRPr="00A6404D">
        <w:rPr>
          <w:rFonts w:cs="Arial"/>
          <w:sz w:val="22"/>
          <w:szCs w:val="22"/>
        </w:rPr>
        <w:t>peroneal</w:t>
      </w:r>
      <w:proofErr w:type="spellEnd"/>
      <w:r w:rsidRPr="00A6404D">
        <w:rPr>
          <w:rFonts w:cs="Arial"/>
          <w:sz w:val="22"/>
          <w:szCs w:val="22"/>
        </w:rPr>
        <w:t xml:space="preserve">) or to </w:t>
      </w:r>
      <w:r w:rsidR="00B83244" w:rsidRPr="00A6404D">
        <w:rPr>
          <w:rFonts w:cs="Arial"/>
          <w:sz w:val="22"/>
          <w:szCs w:val="22"/>
        </w:rPr>
        <w:t>an acoustic</w:t>
      </w:r>
      <w:r w:rsidR="0086407B" w:rsidRPr="00A6404D">
        <w:rPr>
          <w:rFonts w:cs="Arial"/>
          <w:sz w:val="22"/>
          <w:szCs w:val="22"/>
        </w:rPr>
        <w:t xml:space="preserve"> stimulus or </w:t>
      </w:r>
      <w:r w:rsidR="000463F6" w:rsidRPr="00A6404D">
        <w:rPr>
          <w:rFonts w:cs="Arial"/>
          <w:sz w:val="22"/>
          <w:szCs w:val="22"/>
        </w:rPr>
        <w:t>voluntary gasp if SSR not evoked by nerve stimulation.</w:t>
      </w:r>
      <w:bookmarkStart w:id="1" w:name="_GoBack"/>
      <w:bookmarkEnd w:id="1"/>
    </w:p>
    <w:p w:rsidR="00790AF3" w:rsidRDefault="00790AF3" w:rsidP="00790AF3">
      <w:pPr>
        <w:rPr>
          <w:rFonts w:cs="Arial"/>
          <w:sz w:val="22"/>
          <w:szCs w:val="22"/>
        </w:rPr>
      </w:pPr>
    </w:p>
    <w:p w:rsidR="00790AF3" w:rsidRPr="00636575" w:rsidRDefault="00790AF3" w:rsidP="00790AF3">
      <w:pPr>
        <w:rPr>
          <w:rFonts w:cs="Arial"/>
          <w:b/>
          <w:bCs/>
          <w:iCs/>
          <w:sz w:val="22"/>
          <w:szCs w:val="22"/>
          <w:u w:val="single"/>
        </w:rPr>
      </w:pPr>
      <w:r w:rsidRPr="00636575">
        <w:rPr>
          <w:rFonts w:cs="Arial"/>
          <w:b/>
          <w:bCs/>
          <w:iCs/>
          <w:sz w:val="22"/>
          <w:szCs w:val="22"/>
          <w:u w:val="single"/>
        </w:rPr>
        <w:t>Pediatric-Specific Reference</w:t>
      </w:r>
    </w:p>
    <w:p w:rsidR="00790AF3" w:rsidRPr="00636575" w:rsidRDefault="00790AF3" w:rsidP="00790AF3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cs="Arial"/>
          <w:sz w:val="22"/>
          <w:szCs w:val="22"/>
        </w:rPr>
      </w:pPr>
      <w:proofErr w:type="spellStart"/>
      <w:proofErr w:type="gramStart"/>
      <w:r w:rsidRPr="00636575">
        <w:rPr>
          <w:rFonts w:cs="Arial"/>
          <w:sz w:val="22"/>
          <w:szCs w:val="22"/>
        </w:rPr>
        <w:t>Zheng</w:t>
      </w:r>
      <w:proofErr w:type="spellEnd"/>
      <w:r w:rsidRPr="00636575">
        <w:rPr>
          <w:rFonts w:cs="Arial"/>
          <w:sz w:val="22"/>
          <w:szCs w:val="22"/>
        </w:rPr>
        <w:t xml:space="preserve">, Z., </w:t>
      </w:r>
      <w:r w:rsidR="003F07C0">
        <w:rPr>
          <w:rFonts w:cs="Arial"/>
          <w:sz w:val="22"/>
          <w:szCs w:val="22"/>
        </w:rPr>
        <w:t xml:space="preserve">G. </w:t>
      </w:r>
      <w:r w:rsidRPr="00636575">
        <w:rPr>
          <w:rFonts w:cs="Arial"/>
          <w:sz w:val="22"/>
          <w:szCs w:val="22"/>
        </w:rPr>
        <w:t xml:space="preserve">Liu, </w:t>
      </w:r>
      <w:r w:rsidR="003F07C0">
        <w:rPr>
          <w:rFonts w:cs="Arial"/>
          <w:sz w:val="22"/>
          <w:szCs w:val="22"/>
        </w:rPr>
        <w:t xml:space="preserve">Y. </w:t>
      </w:r>
      <w:r w:rsidRPr="00636575">
        <w:rPr>
          <w:rFonts w:cs="Arial"/>
          <w:sz w:val="22"/>
          <w:szCs w:val="22"/>
        </w:rPr>
        <w:t xml:space="preserve">Chen and </w:t>
      </w:r>
      <w:r w:rsidR="003F07C0">
        <w:rPr>
          <w:rFonts w:cs="Arial"/>
          <w:sz w:val="22"/>
          <w:szCs w:val="22"/>
        </w:rPr>
        <w:t xml:space="preserve">S. </w:t>
      </w:r>
      <w:r w:rsidRPr="00636575">
        <w:rPr>
          <w:rFonts w:cs="Arial"/>
          <w:sz w:val="22"/>
          <w:szCs w:val="22"/>
        </w:rPr>
        <w:t>Wei</w:t>
      </w:r>
      <w:r w:rsidR="003F07C0">
        <w:rPr>
          <w:rFonts w:cs="Arial"/>
          <w:sz w:val="22"/>
          <w:szCs w:val="22"/>
        </w:rPr>
        <w:t xml:space="preserve"> (2013)</w:t>
      </w:r>
      <w:r w:rsidRPr="00636575">
        <w:rPr>
          <w:rFonts w:cs="Arial"/>
          <w:sz w:val="22"/>
          <w:szCs w:val="22"/>
        </w:rPr>
        <w:t>.</w:t>
      </w:r>
      <w:proofErr w:type="gramEnd"/>
      <w:r w:rsidRPr="00636575">
        <w:rPr>
          <w:rFonts w:cs="Arial"/>
          <w:sz w:val="22"/>
          <w:szCs w:val="22"/>
        </w:rPr>
        <w:t xml:space="preserve"> Olfactory </w:t>
      </w:r>
      <w:proofErr w:type="spellStart"/>
      <w:r w:rsidRPr="00636575">
        <w:rPr>
          <w:rFonts w:cs="Arial"/>
          <w:sz w:val="22"/>
          <w:szCs w:val="22"/>
        </w:rPr>
        <w:t>ensheathing</w:t>
      </w:r>
      <w:proofErr w:type="spellEnd"/>
      <w:r w:rsidRPr="00636575">
        <w:rPr>
          <w:rFonts w:cs="Arial"/>
          <w:sz w:val="22"/>
          <w:szCs w:val="22"/>
        </w:rPr>
        <w:t xml:space="preserve"> cell transplantation improves sympathetic skin responses in chronic spinal cord injury. Neural </w:t>
      </w:r>
      <w:proofErr w:type="spellStart"/>
      <w:r w:rsidRPr="00636575">
        <w:rPr>
          <w:rFonts w:cs="Arial"/>
          <w:sz w:val="22"/>
          <w:szCs w:val="22"/>
        </w:rPr>
        <w:t>Regen</w:t>
      </w:r>
      <w:proofErr w:type="spellEnd"/>
      <w:r w:rsidR="003F07C0">
        <w:rPr>
          <w:rFonts w:cs="Arial"/>
          <w:sz w:val="22"/>
          <w:szCs w:val="22"/>
        </w:rPr>
        <w:t xml:space="preserve"> Res. </w:t>
      </w:r>
      <w:r w:rsidRPr="00636575">
        <w:rPr>
          <w:rFonts w:cs="Arial"/>
          <w:sz w:val="22"/>
          <w:szCs w:val="22"/>
        </w:rPr>
        <w:t xml:space="preserve">8(30): 2849–2855. </w:t>
      </w:r>
    </w:p>
    <w:p w:rsidR="00790AF3" w:rsidRDefault="00790AF3" w:rsidP="00575012"/>
    <w:p w:rsidR="003F07C0" w:rsidRPr="00790AF3" w:rsidRDefault="003F07C0" w:rsidP="00575012"/>
    <w:p w:rsidR="00790AF3" w:rsidRPr="00790AF3" w:rsidRDefault="00790AF3" w:rsidP="00790AF3">
      <w:pPr>
        <w:rPr>
          <w:rFonts w:cs="Arial"/>
          <w:sz w:val="22"/>
          <w:szCs w:val="22"/>
        </w:rPr>
      </w:pPr>
    </w:p>
    <w:sectPr w:rsidR="00790AF3" w:rsidRPr="00790AF3" w:rsidSect="00711652">
      <w:pgSz w:w="15840" w:h="12240" w:orient="landscape"/>
      <w:pgMar w:top="720" w:right="720" w:bottom="720" w:left="108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F04" w:rsidRDefault="00CE5F04">
      <w:r>
        <w:separator/>
      </w:r>
    </w:p>
  </w:endnote>
  <w:endnote w:type="continuationSeparator" w:id="0">
    <w:p w:rsidR="00CE5F04" w:rsidRDefault="00CE5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04" w:rsidRPr="00273A0D" w:rsidRDefault="00CE5F04" w:rsidP="00273A0D">
    <w:pPr>
      <w:tabs>
        <w:tab w:val="right" w:pos="12870"/>
      </w:tabs>
      <w:rPr>
        <w:rFonts w:cs="Arial"/>
        <w:szCs w:val="20"/>
      </w:rPr>
    </w:pPr>
    <w:r>
      <w:rPr>
        <w:rFonts w:cs="Arial"/>
        <w:szCs w:val="20"/>
      </w:rPr>
      <w:t xml:space="preserve">SCI </w:t>
    </w:r>
    <w:r w:rsidRPr="008B7DF8">
      <w:rPr>
        <w:rFonts w:cs="Arial"/>
        <w:szCs w:val="20"/>
      </w:rPr>
      <w:t xml:space="preserve">CDEs Version </w:t>
    </w:r>
    <w:r>
      <w:rPr>
        <w:rFonts w:cs="Arial"/>
        <w:szCs w:val="20"/>
      </w:rPr>
      <w:t>v2.0</w:t>
    </w:r>
    <w:sdt>
      <w:sdtPr>
        <w:rPr>
          <w:rFonts w:cs="Arial"/>
          <w:szCs w:val="20"/>
        </w:rPr>
        <w:id w:val="172978431"/>
        <w:docPartObj>
          <w:docPartGallery w:val="Page Numbers (Top of Page)"/>
          <w:docPartUnique/>
        </w:docPartObj>
      </w:sdtPr>
      <w:sdtContent>
        <w:r w:rsidRPr="008B7DF8">
          <w:rPr>
            <w:rFonts w:cs="Arial"/>
            <w:szCs w:val="20"/>
          </w:rPr>
          <w:tab/>
          <w:t xml:space="preserve">Page </w:t>
        </w:r>
        <w:r w:rsidR="00623C1A" w:rsidRPr="008B7DF8">
          <w:rPr>
            <w:rFonts w:cs="Arial"/>
            <w:szCs w:val="20"/>
          </w:rPr>
          <w:fldChar w:fldCharType="begin"/>
        </w:r>
        <w:r w:rsidRPr="008B7DF8">
          <w:rPr>
            <w:rFonts w:cs="Arial"/>
            <w:szCs w:val="20"/>
          </w:rPr>
          <w:instrText xml:space="preserve"> PAGE </w:instrText>
        </w:r>
        <w:r w:rsidR="00623C1A" w:rsidRPr="008B7DF8">
          <w:rPr>
            <w:rFonts w:cs="Arial"/>
            <w:szCs w:val="20"/>
          </w:rPr>
          <w:fldChar w:fldCharType="separate"/>
        </w:r>
        <w:r w:rsidR="00385F57">
          <w:rPr>
            <w:rFonts w:cs="Arial"/>
            <w:noProof/>
            <w:szCs w:val="20"/>
          </w:rPr>
          <w:t>1</w:t>
        </w:r>
        <w:r w:rsidR="00623C1A" w:rsidRPr="008B7DF8">
          <w:rPr>
            <w:rFonts w:cs="Arial"/>
            <w:szCs w:val="20"/>
          </w:rPr>
          <w:fldChar w:fldCharType="end"/>
        </w:r>
        <w:r w:rsidRPr="008B7DF8">
          <w:rPr>
            <w:rFonts w:cs="Arial"/>
            <w:szCs w:val="20"/>
          </w:rPr>
          <w:t xml:space="preserve"> of </w:t>
        </w:r>
        <w:r w:rsidR="00623C1A" w:rsidRPr="008B7DF8">
          <w:rPr>
            <w:rFonts w:cs="Arial"/>
            <w:szCs w:val="20"/>
          </w:rPr>
          <w:fldChar w:fldCharType="begin"/>
        </w:r>
        <w:r w:rsidRPr="008B7DF8">
          <w:rPr>
            <w:rFonts w:cs="Arial"/>
            <w:szCs w:val="20"/>
          </w:rPr>
          <w:instrText xml:space="preserve"> NUMPAGES  </w:instrText>
        </w:r>
        <w:r w:rsidR="00623C1A" w:rsidRPr="008B7DF8">
          <w:rPr>
            <w:rFonts w:cs="Arial"/>
            <w:szCs w:val="20"/>
          </w:rPr>
          <w:fldChar w:fldCharType="separate"/>
        </w:r>
        <w:r w:rsidR="00385F57">
          <w:rPr>
            <w:rFonts w:cs="Arial"/>
            <w:noProof/>
            <w:szCs w:val="20"/>
          </w:rPr>
          <w:t>2</w:t>
        </w:r>
        <w:r w:rsidR="00623C1A" w:rsidRPr="008B7DF8">
          <w:rPr>
            <w:rFonts w:cs="Arial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F04" w:rsidRDefault="00CE5F04">
      <w:r>
        <w:separator/>
      </w:r>
    </w:p>
  </w:footnote>
  <w:footnote w:type="continuationSeparator" w:id="0">
    <w:p w:rsidR="00CE5F04" w:rsidRDefault="00CE5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04" w:rsidRPr="0053414A" w:rsidRDefault="00CE5F04" w:rsidP="00273A0D">
    <w:pPr>
      <w:pStyle w:val="Heading1"/>
      <w:rPr>
        <w:rFonts w:cs="Arial"/>
        <w:szCs w:val="28"/>
      </w:rPr>
    </w:pPr>
    <w:r w:rsidRPr="007D626D">
      <w:rPr>
        <w:rFonts w:cs="Arial"/>
        <w:szCs w:val="28"/>
      </w:rPr>
      <w:t>Sympathetic Skin Response</w:t>
    </w:r>
    <w:r>
      <w:rPr>
        <w:rFonts w:cs="Arial"/>
        <w:szCs w:val="28"/>
      </w:rPr>
      <w:t>s</w:t>
    </w:r>
  </w:p>
  <w:p w:rsidR="00CE5F04" w:rsidRPr="007D626D" w:rsidRDefault="00CE5F04" w:rsidP="00273A0D">
    <w:pPr>
      <w:pStyle w:val="Header"/>
      <w:tabs>
        <w:tab w:val="clear" w:pos="4320"/>
        <w:tab w:val="clear" w:pos="8640"/>
        <w:tab w:val="right" w:pos="10530"/>
      </w:tabs>
      <w:spacing w:before="120" w:after="120"/>
      <w:ind w:right="-907"/>
      <w:rPr>
        <w:rFonts w:cs="Arial"/>
        <w:b/>
        <w:szCs w:val="20"/>
      </w:rPr>
    </w:pPr>
    <w:bookmarkStart w:id="0" w:name="OLE_LINK2"/>
    <w:r w:rsidRPr="00B33F8D">
      <w:rPr>
        <w:rFonts w:cs="Arial"/>
        <w:szCs w:val="20"/>
      </w:rPr>
      <w:t>[Study Name/ID pre-filled]</w:t>
    </w:r>
    <w:r>
      <w:rPr>
        <w:rFonts w:cs="Arial"/>
        <w:szCs w:val="20"/>
      </w:rPr>
      <w:tab/>
    </w:r>
    <w:r w:rsidRPr="007D626D">
      <w:rPr>
        <w:rFonts w:cs="Arial"/>
        <w:szCs w:val="20"/>
      </w:rPr>
      <w:t xml:space="preserve"> Site Name: </w:t>
    </w:r>
  </w:p>
  <w:bookmarkEnd w:id="0"/>
  <w:p w:rsidR="00CE5F04" w:rsidRPr="00273A0D" w:rsidRDefault="00CE5F04" w:rsidP="00273A0D">
    <w:pPr>
      <w:pStyle w:val="Header"/>
      <w:tabs>
        <w:tab w:val="clear" w:pos="4320"/>
        <w:tab w:val="clear" w:pos="8640"/>
        <w:tab w:val="right" w:pos="10440"/>
      </w:tabs>
      <w:spacing w:after="120"/>
      <w:ind w:right="-907"/>
    </w:pPr>
    <w:r>
      <w:rPr>
        <w:rFonts w:cs="Arial"/>
        <w:szCs w:val="20"/>
      </w:rPr>
      <w:tab/>
    </w:r>
    <w:r w:rsidRPr="007D626D">
      <w:rPr>
        <w:rFonts w:cs="Arial"/>
        <w:szCs w:val="20"/>
      </w:rPr>
      <w:t>Subject ID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BBA"/>
    <w:multiLevelType w:val="hybridMultilevel"/>
    <w:tmpl w:val="1FA6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68E8"/>
    <w:multiLevelType w:val="hybridMultilevel"/>
    <w:tmpl w:val="A3A0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1D5A33"/>
    <w:multiLevelType w:val="hybridMultilevel"/>
    <w:tmpl w:val="8A52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C4B18"/>
    <w:multiLevelType w:val="hybridMultilevel"/>
    <w:tmpl w:val="3E081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E25DE"/>
    <w:multiLevelType w:val="hybridMultilevel"/>
    <w:tmpl w:val="B8C02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1D6D16"/>
    <w:multiLevelType w:val="hybridMultilevel"/>
    <w:tmpl w:val="8C286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899364F"/>
    <w:multiLevelType w:val="hybridMultilevel"/>
    <w:tmpl w:val="2B9AFFBE"/>
    <w:lvl w:ilvl="0" w:tplc="7B68A2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205A6"/>
    <w:multiLevelType w:val="hybridMultilevel"/>
    <w:tmpl w:val="5FD4A8F6"/>
    <w:lvl w:ilvl="0" w:tplc="78E44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57EAD"/>
    <w:multiLevelType w:val="hybridMultilevel"/>
    <w:tmpl w:val="3C5E72FE"/>
    <w:lvl w:ilvl="0" w:tplc="363633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EE0D21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060D2B4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A0754"/>
    <w:multiLevelType w:val="hybridMultilevel"/>
    <w:tmpl w:val="5134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54B44"/>
    <w:multiLevelType w:val="hybridMultilevel"/>
    <w:tmpl w:val="65500A5C"/>
    <w:lvl w:ilvl="0" w:tplc="CAE8B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4"/>
  </w:num>
  <w:num w:numId="5">
    <w:abstractNumId w:val="16"/>
  </w:num>
  <w:num w:numId="6">
    <w:abstractNumId w:val="20"/>
  </w:num>
  <w:num w:numId="7">
    <w:abstractNumId w:val="2"/>
  </w:num>
  <w:num w:numId="8">
    <w:abstractNumId w:val="9"/>
  </w:num>
  <w:num w:numId="9">
    <w:abstractNumId w:val="18"/>
  </w:num>
  <w:num w:numId="10">
    <w:abstractNumId w:val="6"/>
  </w:num>
  <w:num w:numId="11">
    <w:abstractNumId w:val="21"/>
  </w:num>
  <w:num w:numId="12">
    <w:abstractNumId w:val="12"/>
  </w:num>
  <w:num w:numId="13">
    <w:abstractNumId w:val="22"/>
  </w:num>
  <w:num w:numId="14">
    <w:abstractNumId w:val="1"/>
  </w:num>
  <w:num w:numId="15">
    <w:abstractNumId w:val="5"/>
  </w:num>
  <w:num w:numId="16">
    <w:abstractNumId w:val="15"/>
  </w:num>
  <w:num w:numId="17">
    <w:abstractNumId w:val="3"/>
  </w:num>
  <w:num w:numId="18">
    <w:abstractNumId w:val="17"/>
  </w:num>
  <w:num w:numId="19">
    <w:abstractNumId w:val="14"/>
  </w:num>
  <w:num w:numId="20">
    <w:abstractNumId w:val="10"/>
  </w:num>
  <w:num w:numId="21">
    <w:abstractNumId w:val="7"/>
  </w:num>
  <w:num w:numId="22">
    <w:abstractNumId w:val="13"/>
  </w:num>
  <w:num w:numId="2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80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00DAA"/>
    <w:rsid w:val="0000454B"/>
    <w:rsid w:val="000102CF"/>
    <w:rsid w:val="000209CC"/>
    <w:rsid w:val="00021AA6"/>
    <w:rsid w:val="00023356"/>
    <w:rsid w:val="00040978"/>
    <w:rsid w:val="00042DA6"/>
    <w:rsid w:val="000463D8"/>
    <w:rsid w:val="000463F6"/>
    <w:rsid w:val="0005105D"/>
    <w:rsid w:val="00052DF9"/>
    <w:rsid w:val="000579E8"/>
    <w:rsid w:val="00060B1B"/>
    <w:rsid w:val="00073393"/>
    <w:rsid w:val="000749FA"/>
    <w:rsid w:val="0007538D"/>
    <w:rsid w:val="000808B2"/>
    <w:rsid w:val="0008280F"/>
    <w:rsid w:val="00097907"/>
    <w:rsid w:val="000C356D"/>
    <w:rsid w:val="000C519B"/>
    <w:rsid w:val="000D5BBB"/>
    <w:rsid w:val="000D7949"/>
    <w:rsid w:val="000E5600"/>
    <w:rsid w:val="000F22A2"/>
    <w:rsid w:val="000F6317"/>
    <w:rsid w:val="000F72A4"/>
    <w:rsid w:val="00110BDF"/>
    <w:rsid w:val="00111D00"/>
    <w:rsid w:val="0011387B"/>
    <w:rsid w:val="00114A20"/>
    <w:rsid w:val="00116FE0"/>
    <w:rsid w:val="001203CE"/>
    <w:rsid w:val="001269A2"/>
    <w:rsid w:val="00136AC5"/>
    <w:rsid w:val="00136D3B"/>
    <w:rsid w:val="00153388"/>
    <w:rsid w:val="00157AFE"/>
    <w:rsid w:val="00162016"/>
    <w:rsid w:val="00176D6E"/>
    <w:rsid w:val="001811D3"/>
    <w:rsid w:val="00182ADF"/>
    <w:rsid w:val="001853C2"/>
    <w:rsid w:val="00192A50"/>
    <w:rsid w:val="00196617"/>
    <w:rsid w:val="001976AC"/>
    <w:rsid w:val="001A0C67"/>
    <w:rsid w:val="001A54E2"/>
    <w:rsid w:val="001B507E"/>
    <w:rsid w:val="001C3CA6"/>
    <w:rsid w:val="001D1F52"/>
    <w:rsid w:val="001D6ECD"/>
    <w:rsid w:val="001E30C6"/>
    <w:rsid w:val="001E31A8"/>
    <w:rsid w:val="001E39DD"/>
    <w:rsid w:val="001E434F"/>
    <w:rsid w:val="002026E6"/>
    <w:rsid w:val="002058BA"/>
    <w:rsid w:val="00207368"/>
    <w:rsid w:val="0021023D"/>
    <w:rsid w:val="002151ED"/>
    <w:rsid w:val="00215E7C"/>
    <w:rsid w:val="00227FD5"/>
    <w:rsid w:val="00233CAE"/>
    <w:rsid w:val="00247645"/>
    <w:rsid w:val="00254995"/>
    <w:rsid w:val="0026150E"/>
    <w:rsid w:val="00263A77"/>
    <w:rsid w:val="002668AA"/>
    <w:rsid w:val="00271732"/>
    <w:rsid w:val="0027348F"/>
    <w:rsid w:val="00273A0D"/>
    <w:rsid w:val="00274133"/>
    <w:rsid w:val="00283996"/>
    <w:rsid w:val="002A058B"/>
    <w:rsid w:val="002A64FF"/>
    <w:rsid w:val="002A783F"/>
    <w:rsid w:val="002B08FF"/>
    <w:rsid w:val="002B56B3"/>
    <w:rsid w:val="002C2E4A"/>
    <w:rsid w:val="002C6B5D"/>
    <w:rsid w:val="002D3B19"/>
    <w:rsid w:val="002D3FEF"/>
    <w:rsid w:val="002E2C5B"/>
    <w:rsid w:val="002E58C5"/>
    <w:rsid w:val="002E698F"/>
    <w:rsid w:val="002F15BD"/>
    <w:rsid w:val="002F69EB"/>
    <w:rsid w:val="00301C60"/>
    <w:rsid w:val="00305410"/>
    <w:rsid w:val="0031177F"/>
    <w:rsid w:val="0031390F"/>
    <w:rsid w:val="00314166"/>
    <w:rsid w:val="00347C98"/>
    <w:rsid w:val="00355910"/>
    <w:rsid w:val="00355FD2"/>
    <w:rsid w:val="00362532"/>
    <w:rsid w:val="0036528A"/>
    <w:rsid w:val="00365F10"/>
    <w:rsid w:val="00370757"/>
    <w:rsid w:val="00372BBD"/>
    <w:rsid w:val="00376264"/>
    <w:rsid w:val="00381B7A"/>
    <w:rsid w:val="00385F57"/>
    <w:rsid w:val="00386D02"/>
    <w:rsid w:val="00396A9C"/>
    <w:rsid w:val="003A5B87"/>
    <w:rsid w:val="003B0A33"/>
    <w:rsid w:val="003B46D4"/>
    <w:rsid w:val="003B701A"/>
    <w:rsid w:val="003C0E9C"/>
    <w:rsid w:val="003D3BD6"/>
    <w:rsid w:val="003E1203"/>
    <w:rsid w:val="003E14D6"/>
    <w:rsid w:val="003E7F04"/>
    <w:rsid w:val="003F07C0"/>
    <w:rsid w:val="003F3AF6"/>
    <w:rsid w:val="003F4F11"/>
    <w:rsid w:val="00411567"/>
    <w:rsid w:val="004124AC"/>
    <w:rsid w:val="00413BAA"/>
    <w:rsid w:val="00414D2F"/>
    <w:rsid w:val="004166E7"/>
    <w:rsid w:val="00426F8D"/>
    <w:rsid w:val="004318EF"/>
    <w:rsid w:val="004323E2"/>
    <w:rsid w:val="00433C4F"/>
    <w:rsid w:val="00434CFB"/>
    <w:rsid w:val="0044085D"/>
    <w:rsid w:val="00443F07"/>
    <w:rsid w:val="00447414"/>
    <w:rsid w:val="004512FA"/>
    <w:rsid w:val="004550C3"/>
    <w:rsid w:val="00455583"/>
    <w:rsid w:val="00460538"/>
    <w:rsid w:val="0046386A"/>
    <w:rsid w:val="0046743D"/>
    <w:rsid w:val="004705BA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875D2"/>
    <w:rsid w:val="004A57ED"/>
    <w:rsid w:val="004A7161"/>
    <w:rsid w:val="004C2C6B"/>
    <w:rsid w:val="004D261A"/>
    <w:rsid w:val="004D5992"/>
    <w:rsid w:val="004E3AFC"/>
    <w:rsid w:val="004E67CA"/>
    <w:rsid w:val="004F7564"/>
    <w:rsid w:val="004F7917"/>
    <w:rsid w:val="00500C9E"/>
    <w:rsid w:val="0050434A"/>
    <w:rsid w:val="00517916"/>
    <w:rsid w:val="005245ED"/>
    <w:rsid w:val="005331BD"/>
    <w:rsid w:val="0053414A"/>
    <w:rsid w:val="00535EB3"/>
    <w:rsid w:val="00535F38"/>
    <w:rsid w:val="00546704"/>
    <w:rsid w:val="00550CC0"/>
    <w:rsid w:val="0055206F"/>
    <w:rsid w:val="0055745C"/>
    <w:rsid w:val="00557465"/>
    <w:rsid w:val="00557FCA"/>
    <w:rsid w:val="00561F83"/>
    <w:rsid w:val="005667EE"/>
    <w:rsid w:val="00575012"/>
    <w:rsid w:val="005852E1"/>
    <w:rsid w:val="0059106F"/>
    <w:rsid w:val="00592509"/>
    <w:rsid w:val="00594648"/>
    <w:rsid w:val="005C01D7"/>
    <w:rsid w:val="005C71D6"/>
    <w:rsid w:val="005D22D6"/>
    <w:rsid w:val="005D59B3"/>
    <w:rsid w:val="005E5728"/>
    <w:rsid w:val="005F2D6E"/>
    <w:rsid w:val="005F46D9"/>
    <w:rsid w:val="005F62E4"/>
    <w:rsid w:val="00606C39"/>
    <w:rsid w:val="0060717D"/>
    <w:rsid w:val="00610371"/>
    <w:rsid w:val="00610933"/>
    <w:rsid w:val="00613061"/>
    <w:rsid w:val="00614C33"/>
    <w:rsid w:val="00617801"/>
    <w:rsid w:val="00623C1A"/>
    <w:rsid w:val="00627EEC"/>
    <w:rsid w:val="0063163C"/>
    <w:rsid w:val="006353FE"/>
    <w:rsid w:val="00636575"/>
    <w:rsid w:val="00645D68"/>
    <w:rsid w:val="006510DB"/>
    <w:rsid w:val="006542E9"/>
    <w:rsid w:val="00661AA8"/>
    <w:rsid w:val="006651D4"/>
    <w:rsid w:val="00665D3D"/>
    <w:rsid w:val="00667FAA"/>
    <w:rsid w:val="006714F6"/>
    <w:rsid w:val="006732A5"/>
    <w:rsid w:val="006831A9"/>
    <w:rsid w:val="00694759"/>
    <w:rsid w:val="00696F69"/>
    <w:rsid w:val="006A0FFD"/>
    <w:rsid w:val="006A4F18"/>
    <w:rsid w:val="006A51D9"/>
    <w:rsid w:val="006A5206"/>
    <w:rsid w:val="006B0B82"/>
    <w:rsid w:val="006B2179"/>
    <w:rsid w:val="006B6EFD"/>
    <w:rsid w:val="006C007A"/>
    <w:rsid w:val="006C3A54"/>
    <w:rsid w:val="006D54DC"/>
    <w:rsid w:val="006D606D"/>
    <w:rsid w:val="006E1824"/>
    <w:rsid w:val="006E2FE8"/>
    <w:rsid w:val="006E4D80"/>
    <w:rsid w:val="006E643D"/>
    <w:rsid w:val="006E6FD6"/>
    <w:rsid w:val="006F3143"/>
    <w:rsid w:val="0070772D"/>
    <w:rsid w:val="00711652"/>
    <w:rsid w:val="00713C1D"/>
    <w:rsid w:val="00714A8F"/>
    <w:rsid w:val="00726030"/>
    <w:rsid w:val="00730AEA"/>
    <w:rsid w:val="0073110A"/>
    <w:rsid w:val="0073257D"/>
    <w:rsid w:val="007426F3"/>
    <w:rsid w:val="0074295D"/>
    <w:rsid w:val="00742D9F"/>
    <w:rsid w:val="00750E1A"/>
    <w:rsid w:val="00751061"/>
    <w:rsid w:val="007528CA"/>
    <w:rsid w:val="00753234"/>
    <w:rsid w:val="0075569C"/>
    <w:rsid w:val="00755F2F"/>
    <w:rsid w:val="00765BDB"/>
    <w:rsid w:val="00766BFA"/>
    <w:rsid w:val="00772B1C"/>
    <w:rsid w:val="00773F20"/>
    <w:rsid w:val="0077514C"/>
    <w:rsid w:val="007841B7"/>
    <w:rsid w:val="00790AF3"/>
    <w:rsid w:val="00791897"/>
    <w:rsid w:val="007949E3"/>
    <w:rsid w:val="00794B91"/>
    <w:rsid w:val="00794C10"/>
    <w:rsid w:val="007964B2"/>
    <w:rsid w:val="007A36D1"/>
    <w:rsid w:val="007A546D"/>
    <w:rsid w:val="007C5872"/>
    <w:rsid w:val="007D1B78"/>
    <w:rsid w:val="007D3882"/>
    <w:rsid w:val="007D5E55"/>
    <w:rsid w:val="007D626D"/>
    <w:rsid w:val="007D7493"/>
    <w:rsid w:val="007E00B2"/>
    <w:rsid w:val="007F04B3"/>
    <w:rsid w:val="007F7549"/>
    <w:rsid w:val="008010A6"/>
    <w:rsid w:val="00804465"/>
    <w:rsid w:val="00807065"/>
    <w:rsid w:val="00815EF7"/>
    <w:rsid w:val="00820B57"/>
    <w:rsid w:val="0082235D"/>
    <w:rsid w:val="0083038F"/>
    <w:rsid w:val="00833C72"/>
    <w:rsid w:val="00836591"/>
    <w:rsid w:val="00837D72"/>
    <w:rsid w:val="00842277"/>
    <w:rsid w:val="00847384"/>
    <w:rsid w:val="008516F7"/>
    <w:rsid w:val="008536EA"/>
    <w:rsid w:val="00860BE9"/>
    <w:rsid w:val="008621A8"/>
    <w:rsid w:val="0086407B"/>
    <w:rsid w:val="00864839"/>
    <w:rsid w:val="0087104A"/>
    <w:rsid w:val="00871C07"/>
    <w:rsid w:val="008827D2"/>
    <w:rsid w:val="00897834"/>
    <w:rsid w:val="008A08CF"/>
    <w:rsid w:val="008A21E5"/>
    <w:rsid w:val="008B0A8B"/>
    <w:rsid w:val="008B7DF8"/>
    <w:rsid w:val="008D1206"/>
    <w:rsid w:val="008D27CC"/>
    <w:rsid w:val="008E00BD"/>
    <w:rsid w:val="008E112F"/>
    <w:rsid w:val="008E3253"/>
    <w:rsid w:val="008E4D4D"/>
    <w:rsid w:val="008E596C"/>
    <w:rsid w:val="008E721C"/>
    <w:rsid w:val="008F5464"/>
    <w:rsid w:val="00902111"/>
    <w:rsid w:val="009036CF"/>
    <w:rsid w:val="00911226"/>
    <w:rsid w:val="009156AF"/>
    <w:rsid w:val="00922D9F"/>
    <w:rsid w:val="00925D08"/>
    <w:rsid w:val="009302C0"/>
    <w:rsid w:val="009503D8"/>
    <w:rsid w:val="00950C8E"/>
    <w:rsid w:val="00951FC9"/>
    <w:rsid w:val="009533D7"/>
    <w:rsid w:val="00957825"/>
    <w:rsid w:val="00963CCD"/>
    <w:rsid w:val="00967DE7"/>
    <w:rsid w:val="0097176F"/>
    <w:rsid w:val="009800D0"/>
    <w:rsid w:val="00987AEC"/>
    <w:rsid w:val="009941AD"/>
    <w:rsid w:val="009A0CCB"/>
    <w:rsid w:val="009A3A8F"/>
    <w:rsid w:val="009A7F4E"/>
    <w:rsid w:val="009C1FE6"/>
    <w:rsid w:val="009D2660"/>
    <w:rsid w:val="009E4986"/>
    <w:rsid w:val="009E6F47"/>
    <w:rsid w:val="009F163F"/>
    <w:rsid w:val="009F3CE4"/>
    <w:rsid w:val="00A074A0"/>
    <w:rsid w:val="00A1703D"/>
    <w:rsid w:val="00A17AC7"/>
    <w:rsid w:val="00A24128"/>
    <w:rsid w:val="00A32850"/>
    <w:rsid w:val="00A41615"/>
    <w:rsid w:val="00A46F44"/>
    <w:rsid w:val="00A6404D"/>
    <w:rsid w:val="00A667CB"/>
    <w:rsid w:val="00A6784B"/>
    <w:rsid w:val="00A70647"/>
    <w:rsid w:val="00A74864"/>
    <w:rsid w:val="00A80368"/>
    <w:rsid w:val="00A81AC1"/>
    <w:rsid w:val="00AA5D7B"/>
    <w:rsid w:val="00AC4604"/>
    <w:rsid w:val="00AC46F5"/>
    <w:rsid w:val="00AC5413"/>
    <w:rsid w:val="00AC7DBD"/>
    <w:rsid w:val="00B00D10"/>
    <w:rsid w:val="00B140D4"/>
    <w:rsid w:val="00B2443E"/>
    <w:rsid w:val="00B27464"/>
    <w:rsid w:val="00B27C9D"/>
    <w:rsid w:val="00B30C06"/>
    <w:rsid w:val="00B33F8D"/>
    <w:rsid w:val="00B41084"/>
    <w:rsid w:val="00B41AAD"/>
    <w:rsid w:val="00B47D7E"/>
    <w:rsid w:val="00B53E7F"/>
    <w:rsid w:val="00B54A38"/>
    <w:rsid w:val="00B63595"/>
    <w:rsid w:val="00B726F0"/>
    <w:rsid w:val="00B82511"/>
    <w:rsid w:val="00B83244"/>
    <w:rsid w:val="00B86724"/>
    <w:rsid w:val="00B9188F"/>
    <w:rsid w:val="00B919E2"/>
    <w:rsid w:val="00B932DE"/>
    <w:rsid w:val="00B95D59"/>
    <w:rsid w:val="00BA00DD"/>
    <w:rsid w:val="00BA0E66"/>
    <w:rsid w:val="00BC1428"/>
    <w:rsid w:val="00BC44C7"/>
    <w:rsid w:val="00BC4B2C"/>
    <w:rsid w:val="00BC5B4B"/>
    <w:rsid w:val="00BE03A4"/>
    <w:rsid w:val="00BE0588"/>
    <w:rsid w:val="00BE5CBE"/>
    <w:rsid w:val="00BF1100"/>
    <w:rsid w:val="00BF3C0A"/>
    <w:rsid w:val="00C0115A"/>
    <w:rsid w:val="00C024C5"/>
    <w:rsid w:val="00C054E4"/>
    <w:rsid w:val="00C06F00"/>
    <w:rsid w:val="00C2048F"/>
    <w:rsid w:val="00C21096"/>
    <w:rsid w:val="00C2607D"/>
    <w:rsid w:val="00C3339E"/>
    <w:rsid w:val="00C438FF"/>
    <w:rsid w:val="00C47006"/>
    <w:rsid w:val="00C51FFA"/>
    <w:rsid w:val="00C5337D"/>
    <w:rsid w:val="00C63BB9"/>
    <w:rsid w:val="00C73C2F"/>
    <w:rsid w:val="00C7558B"/>
    <w:rsid w:val="00C766B2"/>
    <w:rsid w:val="00C77DEE"/>
    <w:rsid w:val="00C85002"/>
    <w:rsid w:val="00C94217"/>
    <w:rsid w:val="00C95D0A"/>
    <w:rsid w:val="00CA399F"/>
    <w:rsid w:val="00CA47B9"/>
    <w:rsid w:val="00CB5C2F"/>
    <w:rsid w:val="00CC0377"/>
    <w:rsid w:val="00CC37AD"/>
    <w:rsid w:val="00CC4CFA"/>
    <w:rsid w:val="00CC5D95"/>
    <w:rsid w:val="00CC7791"/>
    <w:rsid w:val="00CE3686"/>
    <w:rsid w:val="00CE4B12"/>
    <w:rsid w:val="00CE5F04"/>
    <w:rsid w:val="00D01738"/>
    <w:rsid w:val="00D041BA"/>
    <w:rsid w:val="00D22C90"/>
    <w:rsid w:val="00D260BC"/>
    <w:rsid w:val="00D32301"/>
    <w:rsid w:val="00D43221"/>
    <w:rsid w:val="00D46622"/>
    <w:rsid w:val="00D53A74"/>
    <w:rsid w:val="00D55BB8"/>
    <w:rsid w:val="00D71962"/>
    <w:rsid w:val="00D819D7"/>
    <w:rsid w:val="00D94F04"/>
    <w:rsid w:val="00D979F9"/>
    <w:rsid w:val="00DA75AA"/>
    <w:rsid w:val="00DB1C13"/>
    <w:rsid w:val="00DC5486"/>
    <w:rsid w:val="00DD1C9B"/>
    <w:rsid w:val="00DD291F"/>
    <w:rsid w:val="00DD3D5A"/>
    <w:rsid w:val="00DD6C11"/>
    <w:rsid w:val="00DE6E69"/>
    <w:rsid w:val="00DE77A6"/>
    <w:rsid w:val="00DF2249"/>
    <w:rsid w:val="00DF6DCB"/>
    <w:rsid w:val="00DF7D74"/>
    <w:rsid w:val="00E0140B"/>
    <w:rsid w:val="00E1389D"/>
    <w:rsid w:val="00E32109"/>
    <w:rsid w:val="00E378B4"/>
    <w:rsid w:val="00E47712"/>
    <w:rsid w:val="00E54207"/>
    <w:rsid w:val="00E54D76"/>
    <w:rsid w:val="00E6217D"/>
    <w:rsid w:val="00E6408F"/>
    <w:rsid w:val="00E67FBA"/>
    <w:rsid w:val="00E81256"/>
    <w:rsid w:val="00E81890"/>
    <w:rsid w:val="00E903B6"/>
    <w:rsid w:val="00E955D7"/>
    <w:rsid w:val="00E97310"/>
    <w:rsid w:val="00EB3EEA"/>
    <w:rsid w:val="00EB6DD7"/>
    <w:rsid w:val="00EC514A"/>
    <w:rsid w:val="00EC7F07"/>
    <w:rsid w:val="00ED51A3"/>
    <w:rsid w:val="00EE0298"/>
    <w:rsid w:val="00EE2EEF"/>
    <w:rsid w:val="00EE36FE"/>
    <w:rsid w:val="00EE38B0"/>
    <w:rsid w:val="00EF6D7B"/>
    <w:rsid w:val="00F058CF"/>
    <w:rsid w:val="00F075A5"/>
    <w:rsid w:val="00F16BB0"/>
    <w:rsid w:val="00F23340"/>
    <w:rsid w:val="00F2359C"/>
    <w:rsid w:val="00F273AC"/>
    <w:rsid w:val="00F27F08"/>
    <w:rsid w:val="00F358DA"/>
    <w:rsid w:val="00F35E5B"/>
    <w:rsid w:val="00F431E8"/>
    <w:rsid w:val="00F439B3"/>
    <w:rsid w:val="00F44A80"/>
    <w:rsid w:val="00F51D76"/>
    <w:rsid w:val="00F52F9D"/>
    <w:rsid w:val="00F53BC0"/>
    <w:rsid w:val="00F55E67"/>
    <w:rsid w:val="00F63906"/>
    <w:rsid w:val="00F657D4"/>
    <w:rsid w:val="00F67D11"/>
    <w:rsid w:val="00F767B7"/>
    <w:rsid w:val="00F77D06"/>
    <w:rsid w:val="00F77FAE"/>
    <w:rsid w:val="00F80824"/>
    <w:rsid w:val="00F85812"/>
    <w:rsid w:val="00F96DF0"/>
    <w:rsid w:val="00F97C5D"/>
    <w:rsid w:val="00FA1D3C"/>
    <w:rsid w:val="00FB3C8D"/>
    <w:rsid w:val="00FB48D3"/>
    <w:rsid w:val="00FC3E87"/>
    <w:rsid w:val="00FC577F"/>
    <w:rsid w:val="00FD555B"/>
    <w:rsid w:val="00FE0540"/>
    <w:rsid w:val="00FF2F12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4E67CA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414A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217D"/>
    <w:pPr>
      <w:keepNext/>
      <w:spacing w:before="240" w:after="60"/>
      <w:outlineLvl w:val="1"/>
    </w:pPr>
    <w:rPr>
      <w:rFonts w:cs="Arial"/>
      <w:b/>
      <w:bCs/>
      <w:iCs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31A8"/>
    <w:pPr>
      <w:tabs>
        <w:tab w:val="left" w:pos="360"/>
      </w:tabs>
      <w:spacing w:after="1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D59B3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D59B3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59B3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59B3"/>
    <w:pPr>
      <w:spacing w:before="240" w:after="60"/>
      <w:outlineLvl w:val="6"/>
    </w:pPr>
    <w:rPr>
      <w:rFonts w:ascii="Calibri" w:eastAsia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59B3"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D59B3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46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46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4604"/>
  </w:style>
  <w:style w:type="paragraph" w:styleId="BalloonText">
    <w:name w:val="Balloon Text"/>
    <w:basedOn w:val="Normal"/>
    <w:link w:val="BalloonTextChar"/>
    <w:uiPriority w:val="99"/>
    <w:semiHidden/>
    <w:rsid w:val="00AC4604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uiPriority w:val="99"/>
    <w:qFormat/>
    <w:rsid w:val="00AC4604"/>
    <w:rPr>
      <w:b/>
      <w:bCs/>
    </w:rPr>
  </w:style>
  <w:style w:type="character" w:styleId="Hyperlink">
    <w:name w:val="Hyperlink"/>
    <w:basedOn w:val="DefaultParagraphFont"/>
    <w:uiPriority w:val="99"/>
    <w:rsid w:val="00AC460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C4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460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4604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sid w:val="0053414A"/>
    <w:rPr>
      <w:rFonts w:ascii="Arial" w:hAnsi="Arial"/>
      <w:b/>
      <w:bCs/>
      <w:kern w:val="32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C2E4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E6217D"/>
    <w:rPr>
      <w:rFonts w:ascii="Arial" w:hAnsi="Arial" w:cs="Arial"/>
      <w:b/>
      <w:bCs/>
      <w:iCs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217D"/>
    <w:rPr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5D59B3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5D59B3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D59B3"/>
    <w:rPr>
      <w:rFonts w:ascii="Calibri" w:eastAsia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5D59B3"/>
    <w:rPr>
      <w:rFonts w:ascii="Calibri" w:eastAsia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D59B3"/>
    <w:rPr>
      <w:rFonts w:ascii="Calibri" w:eastAsia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D59B3"/>
    <w:rPr>
      <w:rFonts w:ascii="Cambria" w:hAnsi="Cambria" w:cs="Cambria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5D59B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D59B3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D59B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5D59B3"/>
    <w:rPr>
      <w:rFonts w:ascii="Cambria" w:hAnsi="Cambria" w:cs="Cambria"/>
      <w:sz w:val="24"/>
      <w:szCs w:val="24"/>
    </w:rPr>
  </w:style>
  <w:style w:type="character" w:styleId="Emphasis">
    <w:name w:val="Emphasis"/>
    <w:uiPriority w:val="99"/>
    <w:qFormat/>
    <w:rsid w:val="005D59B3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5D59B3"/>
    <w:rPr>
      <w:rFonts w:ascii="Calibri" w:eastAsia="Calibri" w:hAnsi="Calibri" w:cs="Calibri"/>
    </w:rPr>
  </w:style>
  <w:style w:type="paragraph" w:styleId="Quote">
    <w:name w:val="Quote"/>
    <w:basedOn w:val="Normal"/>
    <w:next w:val="Normal"/>
    <w:link w:val="QuoteChar"/>
    <w:uiPriority w:val="99"/>
    <w:qFormat/>
    <w:rsid w:val="005D59B3"/>
    <w:rPr>
      <w:rFonts w:ascii="Calibri" w:eastAsia="Calibri" w:hAnsi="Calibri" w:cs="Calibri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5D59B3"/>
    <w:rPr>
      <w:rFonts w:ascii="Calibri" w:eastAsia="Calibri" w:hAnsi="Calibri" w:cs="Calibr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D59B3"/>
    <w:pPr>
      <w:ind w:left="720" w:right="720"/>
    </w:pPr>
    <w:rPr>
      <w:rFonts w:ascii="Calibri" w:eastAsia="Calibri" w:hAnsi="Calibri" w:cs="Calibr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5D59B3"/>
    <w:rPr>
      <w:rFonts w:ascii="Calibri" w:eastAsia="Calibri" w:hAnsi="Calibri" w:cs="Calibri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5D59B3"/>
    <w:rPr>
      <w:i/>
      <w:iCs/>
      <w:color w:val="auto"/>
    </w:rPr>
  </w:style>
  <w:style w:type="character" w:styleId="IntenseEmphasis">
    <w:name w:val="Intense Emphasis"/>
    <w:uiPriority w:val="99"/>
    <w:qFormat/>
    <w:rsid w:val="005D59B3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5D59B3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5D59B3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5D59B3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D59B3"/>
    <w:pPr>
      <w:outlineLvl w:val="9"/>
    </w:pPr>
    <w:rPr>
      <w:rFonts w:ascii="Cambria" w:hAnsi="Cambria" w:cs="Cambria"/>
      <w:sz w:val="32"/>
    </w:rPr>
  </w:style>
  <w:style w:type="character" w:customStyle="1" w:styleId="CommentTextChar">
    <w:name w:val="Comment Text Char"/>
    <w:link w:val="CommentText"/>
    <w:uiPriority w:val="99"/>
    <w:semiHidden/>
    <w:locked/>
    <w:rsid w:val="005D59B3"/>
  </w:style>
  <w:style w:type="character" w:customStyle="1" w:styleId="CommentSubjectChar">
    <w:name w:val="Comment Subject Char"/>
    <w:link w:val="CommentSubject"/>
    <w:uiPriority w:val="99"/>
    <w:semiHidden/>
    <w:locked/>
    <w:rsid w:val="005D59B3"/>
    <w:rPr>
      <w:b/>
      <w:bCs/>
    </w:rPr>
  </w:style>
  <w:style w:type="character" w:customStyle="1" w:styleId="BalloonTextChar">
    <w:name w:val="Balloon Text Char"/>
    <w:link w:val="BalloonText"/>
    <w:uiPriority w:val="99"/>
    <w:semiHidden/>
    <w:locked/>
    <w:rsid w:val="005D59B3"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E67CA"/>
    <w:pPr>
      <w:spacing w:after="200"/>
    </w:pPr>
    <w:rPr>
      <w:b/>
      <w:bCs/>
      <w:sz w:val="18"/>
      <w:szCs w:val="18"/>
    </w:rPr>
  </w:style>
  <w:style w:type="character" w:customStyle="1" w:styleId="cit">
    <w:name w:val="cit"/>
    <w:basedOn w:val="DefaultParagraphFont"/>
    <w:rsid w:val="00790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3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7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3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1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78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4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1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85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7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22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207D2-5010-4F52-9546-34AC86C3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Sympathetic Skin Response</vt:lpstr>
    </vt:vector>
  </TitlesOfParts>
  <Company>KAI, Inc.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Sympathetic Skin Response</dc:title>
  <dc:subject>CRF</dc:subject>
  <dc:creator>NINDS</dc:creator>
  <cp:keywords>Sympathetic Skin Response</cp:keywords>
  <cp:lastModifiedBy>Muniza Sheikh</cp:lastModifiedBy>
  <cp:revision>2</cp:revision>
  <cp:lastPrinted>2016-01-08T15:17:00Z</cp:lastPrinted>
  <dcterms:created xsi:type="dcterms:W3CDTF">2016-02-01T20:08:00Z</dcterms:created>
  <dcterms:modified xsi:type="dcterms:W3CDTF">2016-02-01T20:08:00Z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