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97" w:rsidRPr="005D4C0A" w:rsidRDefault="009C6397" w:rsidP="009C6397">
      <w:pPr>
        <w:pStyle w:val="ListParagraph"/>
        <w:numPr>
          <w:ilvl w:val="0"/>
          <w:numId w:val="23"/>
        </w:numPr>
        <w:spacing w:before="120"/>
      </w:pPr>
      <w:r w:rsidRPr="005D4C0A">
        <w:t>Modified Rankin Scale score (</w:t>
      </w:r>
      <w:proofErr w:type="spellStart"/>
      <w:r w:rsidRPr="005D4C0A">
        <w:t>mRS</w:t>
      </w:r>
      <w:proofErr w:type="spellEnd"/>
      <w:r w:rsidRPr="005D4C0A">
        <w:t>):</w:t>
      </w:r>
    </w:p>
    <w:p w:rsidR="009C6397" w:rsidRPr="005D4C0A" w:rsidRDefault="009C6397" w:rsidP="009C6397">
      <w:pPr>
        <w:pStyle w:val="ListParagraph"/>
        <w:numPr>
          <w:ilvl w:val="0"/>
          <w:numId w:val="23"/>
        </w:numPr>
        <w:spacing w:before="120"/>
      </w:pPr>
      <w:r w:rsidRPr="005D4C0A">
        <w:t>Age at death (years):</w:t>
      </w:r>
    </w:p>
    <w:p w:rsidR="009C6397" w:rsidRPr="005D4C0A" w:rsidRDefault="009C6397" w:rsidP="009C6397">
      <w:pPr>
        <w:pStyle w:val="ListParagraph"/>
        <w:numPr>
          <w:ilvl w:val="0"/>
          <w:numId w:val="23"/>
        </w:numPr>
        <w:spacing w:before="120"/>
      </w:pPr>
      <w:r w:rsidRPr="005D4C0A">
        <w:t>Years with disability:</w:t>
      </w:r>
    </w:p>
    <w:p w:rsidR="00503909" w:rsidRDefault="00A36EDA" w:rsidP="00A36EDA">
      <w:pPr>
        <w:pStyle w:val="ListParagraph"/>
        <w:numPr>
          <w:ilvl w:val="0"/>
          <w:numId w:val="23"/>
        </w:numPr>
        <w:spacing w:before="120"/>
      </w:pPr>
      <w:r>
        <w:t xml:space="preserve">Disability-Adjusted Life Year (DALY) score (sum of Years of Life Lost [YLL] and the Years of Life Lost due to Disability [YLD]): </w:t>
      </w:r>
    </w:p>
    <w:p w:rsidR="00DE6F06" w:rsidRPr="005006AC" w:rsidRDefault="00DE6F06" w:rsidP="00DE6F06"/>
    <w:p w:rsidR="00DE6F06" w:rsidRPr="00530801" w:rsidRDefault="00DE6F06" w:rsidP="00BE4DB2">
      <w:pPr>
        <w:sectPr w:rsidR="00DE6F06" w:rsidRPr="00530801" w:rsidSect="00771B56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AA4159" w:rsidRPr="001E58B5" w:rsidRDefault="00AA4159" w:rsidP="001E58B5">
      <w:pPr>
        <w:pStyle w:val="Heading2"/>
        <w:jc w:val="left"/>
        <w:rPr>
          <w:b w:val="0"/>
          <w:u w:val="single"/>
        </w:rPr>
      </w:pPr>
      <w:r w:rsidRPr="001E58B5">
        <w:rPr>
          <w:b w:val="0"/>
          <w:u w:val="single"/>
        </w:rPr>
        <w:lastRenderedPageBreak/>
        <w:t>General Instructions</w:t>
      </w:r>
    </w:p>
    <w:p w:rsidR="00AA4159" w:rsidRPr="00530801" w:rsidRDefault="00AA4159" w:rsidP="00F50647">
      <w:r w:rsidRPr="00530801">
        <w:t xml:space="preserve">This case report form (CRF) </w:t>
      </w:r>
      <w:r w:rsidR="00882A79" w:rsidRPr="00530801">
        <w:t xml:space="preserve">is intended to collect data about the participant’s/ subject’s </w:t>
      </w:r>
      <w:r w:rsidR="00A36EDA">
        <w:t>disease burden due</w:t>
      </w:r>
      <w:r w:rsidR="00882A79" w:rsidRPr="00530801">
        <w:t xml:space="preserve"> to </w:t>
      </w:r>
      <w:r w:rsidR="00A36EDA">
        <w:t>Subarachnoid hemorrhage) (</w:t>
      </w:r>
      <w:r w:rsidR="007E57A6">
        <w:t>SAH</w:t>
      </w:r>
      <w:r w:rsidR="00A36EDA">
        <w:t>)</w:t>
      </w:r>
      <w:r w:rsidR="00882A79" w:rsidRPr="00530801">
        <w:t>.</w:t>
      </w:r>
      <w:r w:rsidR="00A9077B" w:rsidRPr="00530801">
        <w:t xml:space="preserve"> </w:t>
      </w:r>
    </w:p>
    <w:p w:rsidR="009C6397" w:rsidRPr="00530801" w:rsidRDefault="00AA4159" w:rsidP="00A36EDA">
      <w:r w:rsidRPr="00530801">
        <w:t xml:space="preserve">Important note: </w:t>
      </w:r>
      <w:r w:rsidR="00A36EDA">
        <w:t>The element</w:t>
      </w:r>
      <w:r w:rsidR="002A1E31">
        <w:t>s on this CRF are</w:t>
      </w:r>
      <w:r w:rsidR="00A36EDA">
        <w:t xml:space="preserve"> considered </w:t>
      </w:r>
      <w:r w:rsidR="00000489">
        <w:t>Exploratory</w:t>
      </w:r>
      <w:r w:rsidR="00A36EDA">
        <w:t xml:space="preserve"> and should only be collected if the research team considers it appropriate for the study.</w:t>
      </w:r>
    </w:p>
    <w:p w:rsidR="00AA4159" w:rsidRPr="001E58B5" w:rsidRDefault="00AA4159" w:rsidP="001E58B5">
      <w:pPr>
        <w:pStyle w:val="Heading2"/>
        <w:jc w:val="left"/>
        <w:rPr>
          <w:b w:val="0"/>
          <w:u w:val="single"/>
        </w:rPr>
      </w:pPr>
      <w:r w:rsidRPr="001E58B5">
        <w:rPr>
          <w:b w:val="0"/>
          <w:u w:val="single"/>
        </w:rPr>
        <w:t>Specific Instructions</w:t>
      </w:r>
    </w:p>
    <w:p w:rsidR="00DB7677" w:rsidRPr="00BE4DB2" w:rsidRDefault="00DB7677" w:rsidP="00945374">
      <w:r w:rsidRPr="00BE4DB2">
        <w:t>Please see the Data Dictionary for definitions for the data element</w:t>
      </w:r>
      <w:r w:rsidR="002A1E31">
        <w:t>s</w:t>
      </w:r>
      <w:r w:rsidRPr="00BE4DB2">
        <w:t xml:space="preserve"> included in this CRF Module.</w:t>
      </w:r>
    </w:p>
    <w:p w:rsidR="009C6397" w:rsidRDefault="009C6397" w:rsidP="004C38F0">
      <w:pPr>
        <w:pStyle w:val="ListParagraph"/>
        <w:numPr>
          <w:ilvl w:val="0"/>
          <w:numId w:val="33"/>
        </w:numPr>
      </w:pPr>
      <w:r>
        <w:t>The DALY is useful in randomized controlled trials designed to compare two treatment options.</w:t>
      </w:r>
    </w:p>
    <w:p w:rsidR="0056710A" w:rsidRDefault="004C38F0" w:rsidP="004C38F0">
      <w:pPr>
        <w:pStyle w:val="ListParagraph"/>
        <w:numPr>
          <w:ilvl w:val="0"/>
          <w:numId w:val="33"/>
        </w:numPr>
      </w:pPr>
      <w:r>
        <w:t>DALY is the sum of Years of Life Lost (YLL) and the Years Lost due to Disability (YLD)</w:t>
      </w:r>
    </w:p>
    <w:p w:rsidR="004C38F0" w:rsidRDefault="004C38F0" w:rsidP="004C38F0">
      <w:pPr>
        <w:pStyle w:val="ListParagraph"/>
        <w:numPr>
          <w:ilvl w:val="1"/>
          <w:numId w:val="33"/>
        </w:numPr>
      </w:pPr>
      <w:r>
        <w:t>DALY = YLL + YLD</w:t>
      </w:r>
    </w:p>
    <w:p w:rsidR="004C38F0" w:rsidRDefault="00054405" w:rsidP="004C38F0">
      <w:pPr>
        <w:pStyle w:val="ListParagraph"/>
        <w:numPr>
          <w:ilvl w:val="0"/>
          <w:numId w:val="33"/>
        </w:numPr>
      </w:pPr>
      <w:r>
        <w:t>The YLL is the number of deaths multiplied by the standard life expectancy at the age of death:</w:t>
      </w:r>
    </w:p>
    <w:p w:rsidR="00054405" w:rsidRDefault="00054405" w:rsidP="00054405">
      <w:pPr>
        <w:pStyle w:val="ListParagraph"/>
        <w:numPr>
          <w:ilvl w:val="1"/>
          <w:numId w:val="33"/>
        </w:numPr>
      </w:pPr>
      <w:r>
        <w:t>YLL = N x L</w:t>
      </w:r>
    </w:p>
    <w:p w:rsidR="00054405" w:rsidRDefault="00054405" w:rsidP="00054405">
      <w:pPr>
        <w:pStyle w:val="ListParagraph"/>
        <w:numPr>
          <w:ilvl w:val="1"/>
          <w:numId w:val="33"/>
        </w:numPr>
      </w:pPr>
      <w:r>
        <w:t>N = number of deaths</w:t>
      </w:r>
    </w:p>
    <w:p w:rsidR="00054405" w:rsidRDefault="00054405" w:rsidP="00054405">
      <w:pPr>
        <w:pStyle w:val="ListParagraph"/>
        <w:numPr>
          <w:ilvl w:val="1"/>
          <w:numId w:val="33"/>
        </w:numPr>
      </w:pPr>
      <w:r>
        <w:t>L = standard life expectancy at age of death (years)</w:t>
      </w:r>
    </w:p>
    <w:p w:rsidR="006A5EF1" w:rsidRDefault="006A5EF1" w:rsidP="0056710A">
      <w:pPr>
        <w:pStyle w:val="ListParagraph"/>
        <w:numPr>
          <w:ilvl w:val="0"/>
          <w:numId w:val="33"/>
        </w:numPr>
        <w:spacing w:before="120" w:after="60"/>
      </w:pPr>
      <w:r>
        <w:t>The YLD is calculated using the number of incident cases in a time period, the average duration of the disease and a disability weight factor:</w:t>
      </w:r>
    </w:p>
    <w:p w:rsidR="006A5EF1" w:rsidRDefault="006A5EF1" w:rsidP="006A5EF1">
      <w:pPr>
        <w:pStyle w:val="ListParagraph"/>
        <w:numPr>
          <w:ilvl w:val="1"/>
          <w:numId w:val="33"/>
        </w:numPr>
        <w:spacing w:before="120" w:after="60"/>
      </w:pPr>
      <w:r>
        <w:t>YLD = I x DW x L</w:t>
      </w:r>
    </w:p>
    <w:p w:rsidR="006A5EF1" w:rsidRDefault="006A5EF1" w:rsidP="006A5EF1">
      <w:pPr>
        <w:pStyle w:val="ListParagraph"/>
        <w:numPr>
          <w:ilvl w:val="1"/>
          <w:numId w:val="33"/>
        </w:numPr>
        <w:spacing w:before="120" w:after="60"/>
      </w:pPr>
      <w:r>
        <w:t>I = number of incident cases</w:t>
      </w:r>
    </w:p>
    <w:p w:rsidR="006A5EF1" w:rsidRDefault="006A5EF1" w:rsidP="006A5EF1">
      <w:pPr>
        <w:pStyle w:val="ListParagraph"/>
        <w:numPr>
          <w:ilvl w:val="1"/>
          <w:numId w:val="33"/>
        </w:numPr>
        <w:spacing w:before="120" w:after="60"/>
      </w:pPr>
      <w:r>
        <w:t>DW = disability weight</w:t>
      </w:r>
    </w:p>
    <w:p w:rsidR="006A5EF1" w:rsidRDefault="006A5EF1" w:rsidP="006A5EF1">
      <w:pPr>
        <w:pStyle w:val="ListParagraph"/>
        <w:numPr>
          <w:ilvl w:val="1"/>
          <w:numId w:val="33"/>
        </w:numPr>
        <w:spacing w:before="120" w:after="60"/>
      </w:pPr>
      <w:r>
        <w:t>L = average duration of the disease until remission or death (in years)</w:t>
      </w:r>
    </w:p>
    <w:p w:rsidR="00EF6182" w:rsidRPr="005D4C0A" w:rsidRDefault="00EF6182" w:rsidP="0056710A">
      <w:pPr>
        <w:pStyle w:val="ListParagraph"/>
        <w:numPr>
          <w:ilvl w:val="0"/>
          <w:numId w:val="33"/>
        </w:numPr>
        <w:spacing w:before="120" w:after="60"/>
      </w:pPr>
      <w:r w:rsidRPr="005D4C0A">
        <w:t>Please note that there is currently no defined disability weight for SAH.</w:t>
      </w:r>
      <w:r w:rsidR="009C6397" w:rsidRPr="005D4C0A">
        <w:t xml:space="preserve"> It can be calculated using the methodology in the publication:</w:t>
      </w:r>
    </w:p>
    <w:p w:rsidR="009C6397" w:rsidRPr="005D4C0A" w:rsidRDefault="009C6397" w:rsidP="009C6397">
      <w:pPr>
        <w:pStyle w:val="ListParagraph"/>
        <w:numPr>
          <w:ilvl w:val="1"/>
          <w:numId w:val="33"/>
        </w:numPr>
        <w:spacing w:before="120" w:after="60"/>
      </w:pPr>
      <w:r w:rsidRPr="005D4C0A">
        <w:t xml:space="preserve">Hong KS, Saver JL, Kang DW, </w:t>
      </w:r>
      <w:proofErr w:type="spellStart"/>
      <w:r w:rsidRPr="005D4C0A">
        <w:t>Bae</w:t>
      </w:r>
      <w:proofErr w:type="spellEnd"/>
      <w:r w:rsidRPr="005D4C0A">
        <w:t xml:space="preserve"> HJ, Yu KH, Koo J, Han MK, Cho YJ, Park JM, Lee BC. Years of optimum health lost due to complications after acute ischemic stroke: disability-adjusted life-years analysis. Stroke. 2010 Aug</w:t>
      </w:r>
      <w:proofErr w:type="gramStart"/>
      <w:r w:rsidRPr="005D4C0A">
        <w:t>;41</w:t>
      </w:r>
      <w:proofErr w:type="gramEnd"/>
      <w:r w:rsidRPr="005D4C0A">
        <w:t xml:space="preserve">(8):1758-65. </w:t>
      </w:r>
    </w:p>
    <w:p w:rsidR="0056710A" w:rsidRDefault="00266A62" w:rsidP="0056710A">
      <w:pPr>
        <w:pStyle w:val="ListParagraph"/>
        <w:numPr>
          <w:ilvl w:val="0"/>
          <w:numId w:val="33"/>
        </w:numPr>
        <w:spacing w:before="120" w:after="60"/>
      </w:pPr>
      <w:r>
        <w:t xml:space="preserve">For more information, visit </w:t>
      </w:r>
      <w:hyperlink r:id="rId10" w:history="1">
        <w:r w:rsidRPr="00266A62">
          <w:rPr>
            <w:rStyle w:val="Hyperlink"/>
          </w:rPr>
          <w:t>WHO health statistics and information</w:t>
        </w:r>
      </w:hyperlink>
      <w:r w:rsidR="000C085C">
        <w:t>.</w:t>
      </w:r>
    </w:p>
    <w:sectPr w:rsidR="0056710A" w:rsidSect="009E6F47">
      <w:headerReference w:type="default" r:id="rId11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98" w:rsidRDefault="005A6E98" w:rsidP="00F50647">
      <w:r>
        <w:separator/>
      </w:r>
    </w:p>
  </w:endnote>
  <w:endnote w:type="continuationSeparator" w:id="0">
    <w:p w:rsidR="005A6E98" w:rsidRDefault="005A6E98" w:rsidP="00F50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98" w:rsidRPr="001C0A91" w:rsidRDefault="005A6E98" w:rsidP="009253AB">
    <w:pPr>
      <w:tabs>
        <w:tab w:val="clear" w:pos="9360"/>
        <w:tab w:val="clear" w:pos="10440"/>
        <w:tab w:val="right" w:pos="10800"/>
      </w:tabs>
    </w:pPr>
    <w:r>
      <w:t>SAH</w:t>
    </w:r>
    <w:r w:rsidRPr="001C0A91">
      <w:t xml:space="preserve"> Version </w:t>
    </w:r>
    <w:r w:rsidR="001963BF">
      <w:t>1</w:t>
    </w:r>
    <w:r w:rsidRPr="001C0A91">
      <w:t>.0</w:t>
    </w:r>
    <w:r w:rsidRPr="001C0A91"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Pr="001C0A91">
          <w:t xml:space="preserve">Page </w:t>
        </w:r>
        <w:fldSimple w:instr=" PAGE ">
          <w:r w:rsidR="00CE128F">
            <w:rPr>
              <w:noProof/>
            </w:rPr>
            <w:t>2</w:t>
          </w:r>
        </w:fldSimple>
        <w:r w:rsidRPr="001C0A91">
          <w:t xml:space="preserve"> of </w:t>
        </w:r>
        <w:fldSimple w:instr=" NUMPAGES  ">
          <w:r w:rsidR="00CE128F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98" w:rsidRDefault="005A6E98" w:rsidP="00F50647">
      <w:r>
        <w:separator/>
      </w:r>
    </w:p>
  </w:footnote>
  <w:footnote w:type="continuationSeparator" w:id="0">
    <w:p w:rsidR="005A6E98" w:rsidRDefault="005A6E98" w:rsidP="00F50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98" w:rsidRPr="00BE4DB2" w:rsidRDefault="00232484" w:rsidP="00BE4DB2">
    <w:pPr>
      <w:pStyle w:val="Heading1"/>
    </w:pPr>
    <w:r>
      <w:rPr>
        <w:rStyle w:val="Heading1Char"/>
        <w:b/>
      </w:rPr>
      <w:t>Disability-Adjusted Life</w:t>
    </w:r>
    <w:r w:rsidR="00CE128F">
      <w:rPr>
        <w:rStyle w:val="Heading1Char"/>
        <w:b/>
      </w:rPr>
      <w:t xml:space="preserve"> </w:t>
    </w:r>
    <w:r>
      <w:rPr>
        <w:rStyle w:val="Heading1Char"/>
        <w:b/>
      </w:rPr>
      <w:t>Years (DALY)</w:t>
    </w:r>
  </w:p>
  <w:p w:rsidR="005A6E98" w:rsidRPr="00237C35" w:rsidRDefault="005A6E98" w:rsidP="00F50647">
    <w:pPr>
      <w:tabs>
        <w:tab w:val="clear" w:pos="9360"/>
        <w:tab w:val="left" w:pos="7920"/>
      </w:tabs>
    </w:pPr>
    <w:r w:rsidRPr="00BE4DB2">
      <w:rPr>
        <w:rFonts w:ascii="Arial Narrow" w:hAnsi="Arial Narrow"/>
        <w:sz w:val="20"/>
      </w:rPr>
      <w:t>[</w:t>
    </w:r>
    <w:r w:rsidRPr="00BE4DB2">
      <w:t>Study Name/ID pre-filled]</w:t>
    </w:r>
    <w:r w:rsidRPr="00F50647">
      <w:tab/>
    </w:r>
    <w:r w:rsidRPr="00237C35">
      <w:t>Site Name:</w:t>
    </w:r>
  </w:p>
  <w:p w:rsidR="005A6E98" w:rsidRPr="00237C35" w:rsidRDefault="005A6E98" w:rsidP="00F50647">
    <w:pPr>
      <w:tabs>
        <w:tab w:val="clear" w:pos="9360"/>
        <w:tab w:val="left" w:pos="7920"/>
      </w:tabs>
    </w:pPr>
    <w:r w:rsidRPr="00237C35"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84" w:rsidRPr="00BE4DB2" w:rsidRDefault="00232484" w:rsidP="00232484">
    <w:pPr>
      <w:pStyle w:val="Heading1"/>
    </w:pPr>
    <w:r>
      <w:rPr>
        <w:rStyle w:val="Heading1Char"/>
        <w:b/>
      </w:rPr>
      <w:t>Disability-Adjusted Life</w:t>
    </w:r>
    <w:r w:rsidR="00CE128F">
      <w:rPr>
        <w:rStyle w:val="Heading1Char"/>
        <w:b/>
      </w:rPr>
      <w:t xml:space="preserve"> </w:t>
    </w:r>
    <w:r>
      <w:rPr>
        <w:rStyle w:val="Heading1Char"/>
        <w:b/>
      </w:rPr>
      <w:t>Years (DALY)</w:t>
    </w:r>
  </w:p>
  <w:p w:rsidR="005A6E98" w:rsidRPr="00507A49" w:rsidRDefault="005A6E98" w:rsidP="00507A49">
    <w:pPr>
      <w:pStyle w:val="Heading1"/>
    </w:pPr>
    <w:r w:rsidRPr="00507A49">
      <w:rPr>
        <w:rStyle w:val="Heading1Char"/>
        <w:b/>
      </w:rPr>
      <w:t xml:space="preserve">CRF Module </w:t>
    </w:r>
    <w:r w:rsidRPr="00507A49">
      <w:t>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99C"/>
    <w:multiLevelType w:val="hybridMultilevel"/>
    <w:tmpl w:val="41E8DA6A"/>
    <w:lvl w:ilvl="0" w:tplc="8BDAD2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46FD8"/>
    <w:multiLevelType w:val="hybridMultilevel"/>
    <w:tmpl w:val="DCBEE3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03D35"/>
    <w:multiLevelType w:val="hybridMultilevel"/>
    <w:tmpl w:val="CE6CC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2C98"/>
    <w:multiLevelType w:val="hybridMultilevel"/>
    <w:tmpl w:val="20C456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573EC0"/>
    <w:multiLevelType w:val="hybridMultilevel"/>
    <w:tmpl w:val="33B06824"/>
    <w:lvl w:ilvl="0" w:tplc="A98876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A64E9CC0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320CB"/>
    <w:multiLevelType w:val="hybridMultilevel"/>
    <w:tmpl w:val="AD0E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A7D74"/>
    <w:multiLevelType w:val="hybridMultilevel"/>
    <w:tmpl w:val="1F847FE4"/>
    <w:lvl w:ilvl="0" w:tplc="53208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4204D"/>
    <w:multiLevelType w:val="hybridMultilevel"/>
    <w:tmpl w:val="3D46F7C0"/>
    <w:lvl w:ilvl="0" w:tplc="6944AE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46FDF"/>
    <w:multiLevelType w:val="hybridMultilevel"/>
    <w:tmpl w:val="127A5062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C4504"/>
    <w:multiLevelType w:val="hybridMultilevel"/>
    <w:tmpl w:val="F676A082"/>
    <w:lvl w:ilvl="0" w:tplc="CEB0B8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E94512"/>
    <w:multiLevelType w:val="hybridMultilevel"/>
    <w:tmpl w:val="317E1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97C12"/>
    <w:multiLevelType w:val="hybridMultilevel"/>
    <w:tmpl w:val="72A6EE4A"/>
    <w:lvl w:ilvl="0" w:tplc="2F16E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9F9"/>
    <w:multiLevelType w:val="hybridMultilevel"/>
    <w:tmpl w:val="C4FEDD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D5C6D"/>
    <w:multiLevelType w:val="hybridMultilevel"/>
    <w:tmpl w:val="51964B68"/>
    <w:lvl w:ilvl="0" w:tplc="EF38FF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F58E2"/>
    <w:multiLevelType w:val="hybridMultilevel"/>
    <w:tmpl w:val="22625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A64E9CC0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76B69"/>
    <w:multiLevelType w:val="hybridMultilevel"/>
    <w:tmpl w:val="E61409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5F2C42"/>
    <w:multiLevelType w:val="hybridMultilevel"/>
    <w:tmpl w:val="485A15E4"/>
    <w:lvl w:ilvl="0" w:tplc="8BDAD2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51531"/>
    <w:multiLevelType w:val="hybridMultilevel"/>
    <w:tmpl w:val="51745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772A4"/>
    <w:multiLevelType w:val="hybridMultilevel"/>
    <w:tmpl w:val="97E4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41513"/>
    <w:multiLevelType w:val="hybridMultilevel"/>
    <w:tmpl w:val="4F525F96"/>
    <w:lvl w:ilvl="0" w:tplc="FDDEFBB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0393A"/>
    <w:multiLevelType w:val="hybridMultilevel"/>
    <w:tmpl w:val="FF5068E2"/>
    <w:lvl w:ilvl="0" w:tplc="2F16E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C6E00"/>
    <w:multiLevelType w:val="hybridMultilevel"/>
    <w:tmpl w:val="A70AB2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310C31"/>
    <w:multiLevelType w:val="hybridMultilevel"/>
    <w:tmpl w:val="E1726300"/>
    <w:lvl w:ilvl="0" w:tplc="5240CB16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746317B"/>
    <w:multiLevelType w:val="hybridMultilevel"/>
    <w:tmpl w:val="06682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6C164D"/>
    <w:multiLevelType w:val="hybridMultilevel"/>
    <w:tmpl w:val="841E0700"/>
    <w:lvl w:ilvl="0" w:tplc="8BDAD2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1A41FF"/>
    <w:multiLevelType w:val="hybridMultilevel"/>
    <w:tmpl w:val="4178F688"/>
    <w:lvl w:ilvl="0" w:tplc="ABAEA8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104BD"/>
    <w:multiLevelType w:val="hybridMultilevel"/>
    <w:tmpl w:val="1ECE2E14"/>
    <w:lvl w:ilvl="0" w:tplc="5F802C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1020D"/>
    <w:multiLevelType w:val="hybridMultilevel"/>
    <w:tmpl w:val="D2CEB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A1607E"/>
    <w:multiLevelType w:val="hybridMultilevel"/>
    <w:tmpl w:val="F6048800"/>
    <w:lvl w:ilvl="0" w:tplc="452058C6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92A5B"/>
    <w:multiLevelType w:val="hybridMultilevel"/>
    <w:tmpl w:val="1BCE0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29"/>
  </w:num>
  <w:num w:numId="5">
    <w:abstractNumId w:val="4"/>
  </w:num>
  <w:num w:numId="6">
    <w:abstractNumId w:val="27"/>
  </w:num>
  <w:num w:numId="7">
    <w:abstractNumId w:val="28"/>
  </w:num>
  <w:num w:numId="8">
    <w:abstractNumId w:val="1"/>
  </w:num>
  <w:num w:numId="9">
    <w:abstractNumId w:val="16"/>
  </w:num>
  <w:num w:numId="10">
    <w:abstractNumId w:val="21"/>
  </w:num>
  <w:num w:numId="11">
    <w:abstractNumId w:val="12"/>
  </w:num>
  <w:num w:numId="12">
    <w:abstractNumId w:val="0"/>
  </w:num>
  <w:num w:numId="13">
    <w:abstractNumId w:val="24"/>
  </w:num>
  <w:num w:numId="14">
    <w:abstractNumId w:val="23"/>
  </w:num>
  <w:num w:numId="15">
    <w:abstractNumId w:val="18"/>
  </w:num>
  <w:num w:numId="16">
    <w:abstractNumId w:val="17"/>
  </w:num>
  <w:num w:numId="17">
    <w:abstractNumId w:val="4"/>
  </w:num>
  <w:num w:numId="18">
    <w:abstractNumId w:val="14"/>
  </w:num>
  <w:num w:numId="19">
    <w:abstractNumId w:val="4"/>
  </w:num>
  <w:num w:numId="20">
    <w:abstractNumId w:val="7"/>
  </w:num>
  <w:num w:numId="21">
    <w:abstractNumId w:val="4"/>
  </w:num>
  <w:num w:numId="22">
    <w:abstractNumId w:val="9"/>
  </w:num>
  <w:num w:numId="23">
    <w:abstractNumId w:val="25"/>
  </w:num>
  <w:num w:numId="24">
    <w:abstractNumId w:val="8"/>
  </w:num>
  <w:num w:numId="25">
    <w:abstractNumId w:val="2"/>
  </w:num>
  <w:num w:numId="26">
    <w:abstractNumId w:val="20"/>
  </w:num>
  <w:num w:numId="27">
    <w:abstractNumId w:val="11"/>
  </w:num>
  <w:num w:numId="28">
    <w:abstractNumId w:val="19"/>
  </w:num>
  <w:num w:numId="29">
    <w:abstractNumId w:val="3"/>
  </w:num>
  <w:num w:numId="30">
    <w:abstractNumId w:val="22"/>
  </w:num>
  <w:num w:numId="31">
    <w:abstractNumId w:val="15"/>
  </w:num>
  <w:num w:numId="32">
    <w:abstractNumId w:val="6"/>
  </w:num>
  <w:num w:numId="33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00489"/>
    <w:rsid w:val="00005067"/>
    <w:rsid w:val="00016ADD"/>
    <w:rsid w:val="000209CC"/>
    <w:rsid w:val="0002500A"/>
    <w:rsid w:val="000455EA"/>
    <w:rsid w:val="000542CF"/>
    <w:rsid w:val="00054405"/>
    <w:rsid w:val="00060B1B"/>
    <w:rsid w:val="000713AD"/>
    <w:rsid w:val="00073393"/>
    <w:rsid w:val="00097907"/>
    <w:rsid w:val="000B3C9F"/>
    <w:rsid w:val="000C085C"/>
    <w:rsid w:val="000C28BD"/>
    <w:rsid w:val="000D1798"/>
    <w:rsid w:val="000E3A31"/>
    <w:rsid w:val="000F296A"/>
    <w:rsid w:val="00111D00"/>
    <w:rsid w:val="001178C4"/>
    <w:rsid w:val="00141347"/>
    <w:rsid w:val="00156889"/>
    <w:rsid w:val="001577A7"/>
    <w:rsid w:val="00162016"/>
    <w:rsid w:val="001811D3"/>
    <w:rsid w:val="00182ADF"/>
    <w:rsid w:val="001963BF"/>
    <w:rsid w:val="001A54E2"/>
    <w:rsid w:val="001A6A08"/>
    <w:rsid w:val="001B507E"/>
    <w:rsid w:val="001C0A91"/>
    <w:rsid w:val="001D1111"/>
    <w:rsid w:val="001D60AC"/>
    <w:rsid w:val="001E3081"/>
    <w:rsid w:val="001E58B5"/>
    <w:rsid w:val="00205D7C"/>
    <w:rsid w:val="002151ED"/>
    <w:rsid w:val="00215E7C"/>
    <w:rsid w:val="00231D4B"/>
    <w:rsid w:val="00232484"/>
    <w:rsid w:val="00237C35"/>
    <w:rsid w:val="002518CE"/>
    <w:rsid w:val="00266A62"/>
    <w:rsid w:val="00266DD7"/>
    <w:rsid w:val="00283996"/>
    <w:rsid w:val="00287753"/>
    <w:rsid w:val="002A058B"/>
    <w:rsid w:val="002A1E31"/>
    <w:rsid w:val="002A64FF"/>
    <w:rsid w:val="002D3FEF"/>
    <w:rsid w:val="002E2C5B"/>
    <w:rsid w:val="002E58C5"/>
    <w:rsid w:val="002E698F"/>
    <w:rsid w:val="002F69EB"/>
    <w:rsid w:val="002F7070"/>
    <w:rsid w:val="00305410"/>
    <w:rsid w:val="003071B7"/>
    <w:rsid w:val="00314166"/>
    <w:rsid w:val="00314AE8"/>
    <w:rsid w:val="003425E3"/>
    <w:rsid w:val="00346C26"/>
    <w:rsid w:val="00365F10"/>
    <w:rsid w:val="00386D02"/>
    <w:rsid w:val="00390E1A"/>
    <w:rsid w:val="00396086"/>
    <w:rsid w:val="003A5B87"/>
    <w:rsid w:val="003B5F48"/>
    <w:rsid w:val="003C0E9C"/>
    <w:rsid w:val="003E1203"/>
    <w:rsid w:val="003E14D6"/>
    <w:rsid w:val="003E4933"/>
    <w:rsid w:val="003E7F04"/>
    <w:rsid w:val="003F3AF6"/>
    <w:rsid w:val="00411567"/>
    <w:rsid w:val="00434586"/>
    <w:rsid w:val="00434CFB"/>
    <w:rsid w:val="00451685"/>
    <w:rsid w:val="00455583"/>
    <w:rsid w:val="00456305"/>
    <w:rsid w:val="0046386A"/>
    <w:rsid w:val="0047267A"/>
    <w:rsid w:val="00476DE0"/>
    <w:rsid w:val="00480140"/>
    <w:rsid w:val="0048420A"/>
    <w:rsid w:val="00484E03"/>
    <w:rsid w:val="0048536D"/>
    <w:rsid w:val="00495798"/>
    <w:rsid w:val="004A2265"/>
    <w:rsid w:val="004A7161"/>
    <w:rsid w:val="004B6240"/>
    <w:rsid w:val="004C2A5A"/>
    <w:rsid w:val="004C38F0"/>
    <w:rsid w:val="004D261A"/>
    <w:rsid w:val="004F2ECD"/>
    <w:rsid w:val="004F5F45"/>
    <w:rsid w:val="004F7917"/>
    <w:rsid w:val="0050178C"/>
    <w:rsid w:val="00503909"/>
    <w:rsid w:val="0050434A"/>
    <w:rsid w:val="00506CFC"/>
    <w:rsid w:val="00507A49"/>
    <w:rsid w:val="005245ED"/>
    <w:rsid w:val="005252E1"/>
    <w:rsid w:val="00530801"/>
    <w:rsid w:val="00530FB5"/>
    <w:rsid w:val="00535EB3"/>
    <w:rsid w:val="00546704"/>
    <w:rsid w:val="00550CC0"/>
    <w:rsid w:val="005519AF"/>
    <w:rsid w:val="00552B68"/>
    <w:rsid w:val="005569EC"/>
    <w:rsid w:val="00560193"/>
    <w:rsid w:val="00560981"/>
    <w:rsid w:val="00561F83"/>
    <w:rsid w:val="005667EE"/>
    <w:rsid w:val="0056710A"/>
    <w:rsid w:val="005852E1"/>
    <w:rsid w:val="00590A52"/>
    <w:rsid w:val="005A58D1"/>
    <w:rsid w:val="005A6E98"/>
    <w:rsid w:val="005A7BCD"/>
    <w:rsid w:val="005C3724"/>
    <w:rsid w:val="005D4C0A"/>
    <w:rsid w:val="005E588E"/>
    <w:rsid w:val="005F46D9"/>
    <w:rsid w:val="005F5B49"/>
    <w:rsid w:val="005F62E4"/>
    <w:rsid w:val="0060575B"/>
    <w:rsid w:val="0060717D"/>
    <w:rsid w:val="00610371"/>
    <w:rsid w:val="00622CEF"/>
    <w:rsid w:val="00627EEC"/>
    <w:rsid w:val="006353FE"/>
    <w:rsid w:val="00642A79"/>
    <w:rsid w:val="00650F55"/>
    <w:rsid w:val="006510DB"/>
    <w:rsid w:val="00676C99"/>
    <w:rsid w:val="006809A8"/>
    <w:rsid w:val="00687411"/>
    <w:rsid w:val="0069558A"/>
    <w:rsid w:val="00695FFD"/>
    <w:rsid w:val="00696F69"/>
    <w:rsid w:val="006A0FFD"/>
    <w:rsid w:val="006A51D9"/>
    <w:rsid w:val="006A5206"/>
    <w:rsid w:val="006A5EF1"/>
    <w:rsid w:val="006B6EFD"/>
    <w:rsid w:val="006C007A"/>
    <w:rsid w:val="006D129B"/>
    <w:rsid w:val="006E2A3C"/>
    <w:rsid w:val="006E4D80"/>
    <w:rsid w:val="006E5DC8"/>
    <w:rsid w:val="00702977"/>
    <w:rsid w:val="007038A4"/>
    <w:rsid w:val="007046BF"/>
    <w:rsid w:val="007101A0"/>
    <w:rsid w:val="00711D51"/>
    <w:rsid w:val="00713C1D"/>
    <w:rsid w:val="007163AD"/>
    <w:rsid w:val="00721A22"/>
    <w:rsid w:val="0073257D"/>
    <w:rsid w:val="0073493D"/>
    <w:rsid w:val="007426F3"/>
    <w:rsid w:val="00750E1A"/>
    <w:rsid w:val="0075151A"/>
    <w:rsid w:val="00753234"/>
    <w:rsid w:val="0075569C"/>
    <w:rsid w:val="00761B38"/>
    <w:rsid w:val="00771B56"/>
    <w:rsid w:val="0077215F"/>
    <w:rsid w:val="0077755B"/>
    <w:rsid w:val="007841B7"/>
    <w:rsid w:val="00791897"/>
    <w:rsid w:val="00794C10"/>
    <w:rsid w:val="007964B2"/>
    <w:rsid w:val="007A1058"/>
    <w:rsid w:val="007A4140"/>
    <w:rsid w:val="007A546D"/>
    <w:rsid w:val="007C3F9C"/>
    <w:rsid w:val="007C5CCD"/>
    <w:rsid w:val="007D3882"/>
    <w:rsid w:val="007E57A6"/>
    <w:rsid w:val="007E71A8"/>
    <w:rsid w:val="007F7528"/>
    <w:rsid w:val="00800401"/>
    <w:rsid w:val="008010A6"/>
    <w:rsid w:val="008060F4"/>
    <w:rsid w:val="0081280C"/>
    <w:rsid w:val="00815EF7"/>
    <w:rsid w:val="00820B57"/>
    <w:rsid w:val="0082235D"/>
    <w:rsid w:val="00832FAC"/>
    <w:rsid w:val="008335F6"/>
    <w:rsid w:val="00842277"/>
    <w:rsid w:val="00847691"/>
    <w:rsid w:val="008536EA"/>
    <w:rsid w:val="00874461"/>
    <w:rsid w:val="008827D2"/>
    <w:rsid w:val="00882A79"/>
    <w:rsid w:val="00885F00"/>
    <w:rsid w:val="00890EB0"/>
    <w:rsid w:val="008A7777"/>
    <w:rsid w:val="008B6F8D"/>
    <w:rsid w:val="008D0E21"/>
    <w:rsid w:val="008D6F4C"/>
    <w:rsid w:val="008E00BD"/>
    <w:rsid w:val="008E3253"/>
    <w:rsid w:val="008E3659"/>
    <w:rsid w:val="008E4D4D"/>
    <w:rsid w:val="008E721C"/>
    <w:rsid w:val="008F1E05"/>
    <w:rsid w:val="008F6645"/>
    <w:rsid w:val="00906BEB"/>
    <w:rsid w:val="00911226"/>
    <w:rsid w:val="009253AB"/>
    <w:rsid w:val="009302C0"/>
    <w:rsid w:val="00945374"/>
    <w:rsid w:val="009503D8"/>
    <w:rsid w:val="00951FC9"/>
    <w:rsid w:val="009533D7"/>
    <w:rsid w:val="0096559C"/>
    <w:rsid w:val="00993663"/>
    <w:rsid w:val="009941AD"/>
    <w:rsid w:val="00995658"/>
    <w:rsid w:val="00997749"/>
    <w:rsid w:val="009A09FC"/>
    <w:rsid w:val="009A3A8F"/>
    <w:rsid w:val="009B5FC2"/>
    <w:rsid w:val="009C1FE6"/>
    <w:rsid w:val="009C6397"/>
    <w:rsid w:val="009E3938"/>
    <w:rsid w:val="009E6F47"/>
    <w:rsid w:val="009F3CE4"/>
    <w:rsid w:val="00A03E15"/>
    <w:rsid w:val="00A04D86"/>
    <w:rsid w:val="00A17AC7"/>
    <w:rsid w:val="00A24128"/>
    <w:rsid w:val="00A36EDA"/>
    <w:rsid w:val="00A74864"/>
    <w:rsid w:val="00A81AC1"/>
    <w:rsid w:val="00A83593"/>
    <w:rsid w:val="00A9077B"/>
    <w:rsid w:val="00AA4159"/>
    <w:rsid w:val="00AC7DBD"/>
    <w:rsid w:val="00AD075A"/>
    <w:rsid w:val="00AD296F"/>
    <w:rsid w:val="00B00D10"/>
    <w:rsid w:val="00B03A7C"/>
    <w:rsid w:val="00B134E1"/>
    <w:rsid w:val="00B15987"/>
    <w:rsid w:val="00B15D25"/>
    <w:rsid w:val="00B16BAD"/>
    <w:rsid w:val="00B26271"/>
    <w:rsid w:val="00B37401"/>
    <w:rsid w:val="00B40F9E"/>
    <w:rsid w:val="00B42CC6"/>
    <w:rsid w:val="00B47D7E"/>
    <w:rsid w:val="00B51C68"/>
    <w:rsid w:val="00B5237D"/>
    <w:rsid w:val="00B6243C"/>
    <w:rsid w:val="00B63595"/>
    <w:rsid w:val="00B65855"/>
    <w:rsid w:val="00B658F3"/>
    <w:rsid w:val="00B65BB5"/>
    <w:rsid w:val="00B769FC"/>
    <w:rsid w:val="00B80CE6"/>
    <w:rsid w:val="00B9188F"/>
    <w:rsid w:val="00BA041F"/>
    <w:rsid w:val="00BA466B"/>
    <w:rsid w:val="00BA6F76"/>
    <w:rsid w:val="00BB5AD9"/>
    <w:rsid w:val="00BB7C21"/>
    <w:rsid w:val="00BD624E"/>
    <w:rsid w:val="00BE4DB2"/>
    <w:rsid w:val="00BF5162"/>
    <w:rsid w:val="00C03EEC"/>
    <w:rsid w:val="00C073AF"/>
    <w:rsid w:val="00C2048F"/>
    <w:rsid w:val="00C2363B"/>
    <w:rsid w:val="00C241D0"/>
    <w:rsid w:val="00C2607D"/>
    <w:rsid w:val="00C526B7"/>
    <w:rsid w:val="00C5337D"/>
    <w:rsid w:val="00C61E42"/>
    <w:rsid w:val="00C63BB9"/>
    <w:rsid w:val="00C66738"/>
    <w:rsid w:val="00C766B2"/>
    <w:rsid w:val="00C85144"/>
    <w:rsid w:val="00C95D0A"/>
    <w:rsid w:val="00CA0012"/>
    <w:rsid w:val="00CA00DB"/>
    <w:rsid w:val="00CB5C2F"/>
    <w:rsid w:val="00CC0377"/>
    <w:rsid w:val="00CC3145"/>
    <w:rsid w:val="00CC37AD"/>
    <w:rsid w:val="00CD5BD1"/>
    <w:rsid w:val="00CE128F"/>
    <w:rsid w:val="00CE6BEA"/>
    <w:rsid w:val="00D01738"/>
    <w:rsid w:val="00D05AEB"/>
    <w:rsid w:val="00D05D87"/>
    <w:rsid w:val="00D10AD1"/>
    <w:rsid w:val="00D11F71"/>
    <w:rsid w:val="00D22C90"/>
    <w:rsid w:val="00D244DE"/>
    <w:rsid w:val="00D260BC"/>
    <w:rsid w:val="00D265B0"/>
    <w:rsid w:val="00D55BB8"/>
    <w:rsid w:val="00D754BF"/>
    <w:rsid w:val="00DA784E"/>
    <w:rsid w:val="00DB1C13"/>
    <w:rsid w:val="00DB7677"/>
    <w:rsid w:val="00DC5486"/>
    <w:rsid w:val="00DD1B87"/>
    <w:rsid w:val="00DD291F"/>
    <w:rsid w:val="00DD3171"/>
    <w:rsid w:val="00DD3D5A"/>
    <w:rsid w:val="00DD69FC"/>
    <w:rsid w:val="00DE4E99"/>
    <w:rsid w:val="00DE656B"/>
    <w:rsid w:val="00DE6E69"/>
    <w:rsid w:val="00DE6F06"/>
    <w:rsid w:val="00DF212B"/>
    <w:rsid w:val="00DF6BCF"/>
    <w:rsid w:val="00DF6DCB"/>
    <w:rsid w:val="00DF7D74"/>
    <w:rsid w:val="00E10493"/>
    <w:rsid w:val="00E1389D"/>
    <w:rsid w:val="00E16621"/>
    <w:rsid w:val="00E24F64"/>
    <w:rsid w:val="00E26E6F"/>
    <w:rsid w:val="00E33DFF"/>
    <w:rsid w:val="00E378B4"/>
    <w:rsid w:val="00E463C1"/>
    <w:rsid w:val="00E50EE3"/>
    <w:rsid w:val="00E515B6"/>
    <w:rsid w:val="00E54207"/>
    <w:rsid w:val="00E617A4"/>
    <w:rsid w:val="00E61944"/>
    <w:rsid w:val="00E76769"/>
    <w:rsid w:val="00E81256"/>
    <w:rsid w:val="00E81890"/>
    <w:rsid w:val="00E87BB7"/>
    <w:rsid w:val="00E955D7"/>
    <w:rsid w:val="00EA2993"/>
    <w:rsid w:val="00EB7AEC"/>
    <w:rsid w:val="00EC7F07"/>
    <w:rsid w:val="00ED08E8"/>
    <w:rsid w:val="00ED3CF1"/>
    <w:rsid w:val="00EE36FE"/>
    <w:rsid w:val="00EF6182"/>
    <w:rsid w:val="00EF6D7B"/>
    <w:rsid w:val="00F057B8"/>
    <w:rsid w:val="00F12340"/>
    <w:rsid w:val="00F23340"/>
    <w:rsid w:val="00F32733"/>
    <w:rsid w:val="00F4487F"/>
    <w:rsid w:val="00F44A80"/>
    <w:rsid w:val="00F50647"/>
    <w:rsid w:val="00F52F9D"/>
    <w:rsid w:val="00F63906"/>
    <w:rsid w:val="00F70332"/>
    <w:rsid w:val="00FB4072"/>
    <w:rsid w:val="00FB6576"/>
    <w:rsid w:val="00FC3E87"/>
    <w:rsid w:val="00FC46A3"/>
    <w:rsid w:val="00FC577F"/>
    <w:rsid w:val="00FF2F12"/>
    <w:rsid w:val="00FF35A8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47"/>
    <w:pPr>
      <w:tabs>
        <w:tab w:val="right" w:pos="9360"/>
        <w:tab w:val="right" w:pos="10440"/>
      </w:tabs>
      <w:spacing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47"/>
    <w:pPr>
      <w:tabs>
        <w:tab w:val="center" w:pos="5400"/>
        <w:tab w:val="right" w:pos="1071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6"/>
    <w:next w:val="Normal"/>
    <w:link w:val="Heading2Char"/>
    <w:uiPriority w:val="9"/>
    <w:unhideWhenUsed/>
    <w:qFormat/>
    <w:rsid w:val="000D1798"/>
    <w:pPr>
      <w:jc w:val="center"/>
      <w:outlineLvl w:val="1"/>
    </w:pPr>
    <w:rPr>
      <w:b/>
      <w:smallCaps w:val="0"/>
      <w:u w:val="none"/>
    </w:rPr>
  </w:style>
  <w:style w:type="paragraph" w:styleId="Heading3">
    <w:name w:val="heading 3"/>
    <w:next w:val="Normal"/>
    <w:link w:val="Heading3Char"/>
    <w:uiPriority w:val="9"/>
    <w:unhideWhenUsed/>
    <w:qFormat/>
    <w:rsid w:val="00CD5BD1"/>
    <w:pPr>
      <w:outlineLvl w:val="2"/>
    </w:pPr>
    <w:rPr>
      <w:rFonts w:ascii="Arial" w:hAnsi="Arial" w:cs="Arial"/>
      <w:bCs/>
      <w:iCs/>
      <w:smallCap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4DB2"/>
    <w:pPr>
      <w:tabs>
        <w:tab w:val="left" w:pos="720"/>
        <w:tab w:val="left" w:pos="5760"/>
        <w:tab w:val="left" w:pos="7200"/>
        <w:tab w:val="left" w:pos="8640"/>
      </w:tabs>
      <w:spacing w:before="240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6DD7"/>
    <w:pPr>
      <w:spacing w:before="240" w:after="60"/>
      <w:outlineLvl w:val="4"/>
    </w:pPr>
    <w:rPr>
      <w:rFonts w:ascii="Arial Narrow" w:hAnsi="Arial Narrow" w:cs="Times New Roman"/>
      <w:bCs/>
      <w:iCs/>
      <w:sz w:val="20"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F4C"/>
    <w:pPr>
      <w:tabs>
        <w:tab w:val="left" w:pos="900"/>
        <w:tab w:val="left" w:pos="1260"/>
      </w:tabs>
      <w:spacing w:before="240"/>
      <w:outlineLvl w:val="5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48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48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487F"/>
  </w:style>
  <w:style w:type="paragraph" w:styleId="BalloonText">
    <w:name w:val="Balloon Text"/>
    <w:basedOn w:val="Normal"/>
    <w:semiHidden/>
    <w:rsid w:val="00F4487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F4487F"/>
    <w:rPr>
      <w:b/>
      <w:bCs/>
    </w:rPr>
  </w:style>
  <w:style w:type="character" w:styleId="Hyperlink">
    <w:name w:val="Hyperlink"/>
    <w:rsid w:val="00F4487F"/>
    <w:rPr>
      <w:color w:val="0000FF"/>
      <w:u w:val="single"/>
    </w:rPr>
  </w:style>
  <w:style w:type="character" w:styleId="CommentReference">
    <w:name w:val="annotation reference"/>
    <w:semiHidden/>
    <w:rsid w:val="00F4487F"/>
    <w:rPr>
      <w:sz w:val="16"/>
      <w:szCs w:val="16"/>
    </w:rPr>
  </w:style>
  <w:style w:type="paragraph" w:styleId="CommentText">
    <w:name w:val="annotation text"/>
    <w:basedOn w:val="Normal"/>
    <w:semiHidden/>
    <w:rsid w:val="00F448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487F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F50647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B65BB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D1798"/>
    <w:rPr>
      <w:rFonts w:ascii="Arial" w:hAnsi="Arial" w:cs="Arial"/>
      <w:b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D5BD1"/>
    <w:rPr>
      <w:rFonts w:ascii="Arial" w:hAnsi="Arial" w:cs="Arial"/>
      <w:bCs/>
      <w:iCs/>
      <w:smallCaps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66DD7"/>
    <w:rPr>
      <w:rFonts w:ascii="Arial Narrow" w:hAnsi="Arial Narrow"/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66DD7"/>
    <w:rPr>
      <w:rFonts w:ascii="Arial Narrow" w:eastAsia="Times New Roman" w:hAnsi="Arial Narrow" w:cs="Times New Roman"/>
      <w:bCs/>
      <w:iCs/>
      <w:szCs w:val="2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8D6F4C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56710A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tgc">
    <w:name w:val="_tgc"/>
    <w:basedOn w:val="DefaultParagraphFont"/>
    <w:rsid w:val="00B5237D"/>
  </w:style>
  <w:style w:type="character" w:styleId="FollowedHyperlink">
    <w:name w:val="FollowedHyperlink"/>
    <w:basedOn w:val="DefaultParagraphFont"/>
    <w:uiPriority w:val="99"/>
    <w:semiHidden/>
    <w:unhideWhenUsed/>
    <w:rsid w:val="00266A62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6397"/>
    <w:pPr>
      <w:tabs>
        <w:tab w:val="clear" w:pos="9360"/>
        <w:tab w:val="clear" w:pos="10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639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who.int/healthinfo/global_burden_disease/metrics_daly/en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4890-A1D4-4243-8039-98FF9288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Functional Status</vt:lpstr>
    </vt:vector>
  </TitlesOfParts>
  <Company>KAI, Inc.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Functional Status</dc:title>
  <dc:subject>CRF</dc:subject>
  <dc:creator>NINDS</dc:creator>
  <cp:keywords>CRF, NINDS, Prior, Functional, Status, Stroke</cp:keywords>
  <cp:lastModifiedBy>Muniza Sheikh</cp:lastModifiedBy>
  <cp:revision>3</cp:revision>
  <cp:lastPrinted>2016-06-20T14:14:00Z</cp:lastPrinted>
  <dcterms:created xsi:type="dcterms:W3CDTF">2017-05-15T15:25:00Z</dcterms:created>
  <dcterms:modified xsi:type="dcterms:W3CDTF">2017-05-15T15:27:00Z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