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AC" w:rsidRPr="0031422A" w:rsidRDefault="003833D4" w:rsidP="003833D4">
      <w:bookmarkStart w:id="0" w:name="_GoBack"/>
      <w:bookmarkEnd w:id="0"/>
      <w:r w:rsidRPr="0031422A">
        <w:t>*</w:t>
      </w:r>
      <w:r w:rsidR="005006AC" w:rsidRPr="0031422A">
        <w:t>Date family history taken</w:t>
      </w:r>
      <w:r w:rsidRPr="0031422A">
        <w:t>:</w:t>
      </w:r>
    </w:p>
    <w:p w:rsidR="005006AC" w:rsidRPr="0031422A" w:rsidRDefault="005006AC" w:rsidP="003833D4">
      <w:pPr>
        <w:pStyle w:val="Heading2"/>
        <w:rPr>
          <w:color w:val="auto"/>
        </w:rPr>
      </w:pPr>
      <w:r w:rsidRPr="0031422A">
        <w:rPr>
          <w:color w:val="auto"/>
        </w:rPr>
        <w:t>Has a doctor or other medical professional ever told an immediate family member (i.e., parent, sibling, child) that he/she has or has had the following?</w:t>
      </w:r>
    </w:p>
    <w:p w:rsidR="003833D4" w:rsidRPr="0031422A" w:rsidRDefault="003833D4" w:rsidP="003833D4">
      <w:pPr>
        <w:pStyle w:val="ListParagraph"/>
        <w:numPr>
          <w:ilvl w:val="0"/>
          <w:numId w:val="15"/>
        </w:numPr>
      </w:pPr>
      <w:r w:rsidRPr="0031422A">
        <w:t>*</w:t>
      </w:r>
      <w:r w:rsidR="005006AC" w:rsidRPr="0031422A">
        <w:t>Stroke:</w:t>
      </w:r>
    </w:p>
    <w:p w:rsidR="00E31568" w:rsidRPr="0031422A" w:rsidRDefault="00E31568" w:rsidP="003200DB">
      <w:pPr>
        <w:pStyle w:val="ListParagraph"/>
        <w:sectPr w:rsidR="00E31568" w:rsidRPr="0031422A" w:rsidSect="00C327FD">
          <w:headerReference w:type="default" r:id="rId11"/>
          <w:footerReference w:type="default" r:id="rId12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  <w:bookmarkStart w:id="1" w:name="Check1"/>
    </w:p>
    <w:p w:rsidR="003200DB" w:rsidRPr="0031422A" w:rsidRDefault="002D70E8" w:rsidP="003200DB">
      <w:pPr>
        <w:pStyle w:val="ListParagraph"/>
      </w:pPr>
      <w:r w:rsidRPr="0031422A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bookmarkEnd w:id="1"/>
      <w:r w:rsidR="003200DB" w:rsidRPr="0031422A">
        <w:t xml:space="preserve"> Yes</w:t>
      </w:r>
    </w:p>
    <w:p w:rsidR="003200DB" w:rsidRPr="0031422A" w:rsidRDefault="002D70E8" w:rsidP="003200DB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No (Skip to 2)</w:t>
      </w:r>
    </w:p>
    <w:p w:rsidR="005006AC" w:rsidRPr="0031422A" w:rsidRDefault="002D70E8" w:rsidP="003200DB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 (Skip to 2)"/>
            <w:statusText w:type="text" w:val="Unknown (Skip to 2)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Unknown (Skip to 2)</w:t>
      </w:r>
    </w:p>
    <w:p w:rsidR="00E31568" w:rsidRPr="0031422A" w:rsidRDefault="00E31568" w:rsidP="003200DB">
      <w:pPr>
        <w:pStyle w:val="ListParagraph"/>
        <w:numPr>
          <w:ilvl w:val="1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3200DB" w:rsidRPr="0031422A" w:rsidRDefault="005006AC" w:rsidP="003200DB">
      <w:pPr>
        <w:pStyle w:val="ListParagraph"/>
        <w:numPr>
          <w:ilvl w:val="1"/>
          <w:numId w:val="15"/>
        </w:numPr>
      </w:pPr>
      <w:r w:rsidRPr="0031422A">
        <w:lastRenderedPageBreak/>
        <w:t>Youngest age immediate family member suffered a stroke</w:t>
      </w:r>
      <w:r w:rsidR="003200DB" w:rsidRPr="0031422A">
        <w:t xml:space="preserve"> (</w:t>
      </w:r>
      <w:r w:rsidRPr="0031422A">
        <w:t>years</w:t>
      </w:r>
      <w:r w:rsidR="003200DB" w:rsidRPr="0031422A">
        <w:t>):</w:t>
      </w:r>
    </w:p>
    <w:p w:rsidR="005006AC" w:rsidRPr="0031422A" w:rsidRDefault="002D70E8" w:rsidP="002A567A">
      <w:pPr>
        <w:pStyle w:val="ListParagraph"/>
        <w:ind w:left="1440"/>
      </w:pP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Unknown</w:t>
      </w:r>
    </w:p>
    <w:p w:rsidR="003200DB" w:rsidRPr="0031422A" w:rsidRDefault="005006AC" w:rsidP="003200DB">
      <w:pPr>
        <w:pStyle w:val="ListParagraph"/>
        <w:numPr>
          <w:ilvl w:val="1"/>
          <w:numId w:val="15"/>
        </w:numPr>
      </w:pPr>
      <w:r w:rsidRPr="0031422A">
        <w:t>Ischemic stroke:</w:t>
      </w:r>
    </w:p>
    <w:p w:rsidR="00E31568" w:rsidRPr="0031422A" w:rsidRDefault="00E31568" w:rsidP="003200DB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3200DB" w:rsidRPr="0031422A" w:rsidRDefault="002D70E8" w:rsidP="002A567A">
      <w:pPr>
        <w:pStyle w:val="ListParagraph"/>
        <w:ind w:left="1440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Yes</w:t>
      </w:r>
    </w:p>
    <w:p w:rsidR="003200DB" w:rsidRPr="0031422A" w:rsidRDefault="002D70E8" w:rsidP="002A567A">
      <w:pPr>
        <w:pStyle w:val="ListParagraph"/>
        <w:ind w:left="1440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No</w:t>
      </w:r>
    </w:p>
    <w:p w:rsidR="005006AC" w:rsidRPr="0031422A" w:rsidRDefault="002D70E8" w:rsidP="003200DB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Unknown</w:t>
      </w:r>
    </w:p>
    <w:p w:rsidR="00E31568" w:rsidRPr="0031422A" w:rsidRDefault="00E31568" w:rsidP="003200DB">
      <w:pPr>
        <w:pStyle w:val="ListParagraph"/>
        <w:numPr>
          <w:ilvl w:val="1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3200DB" w:rsidRPr="0031422A" w:rsidRDefault="005006AC" w:rsidP="003200DB">
      <w:pPr>
        <w:pStyle w:val="ListParagraph"/>
        <w:numPr>
          <w:ilvl w:val="1"/>
          <w:numId w:val="15"/>
        </w:numPr>
      </w:pPr>
      <w:r w:rsidRPr="0031422A">
        <w:lastRenderedPageBreak/>
        <w:t>Hemorrhagic stroke:</w:t>
      </w:r>
    </w:p>
    <w:p w:rsidR="00E31568" w:rsidRPr="0031422A" w:rsidRDefault="00E31568" w:rsidP="003200DB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3200DB" w:rsidRPr="0031422A" w:rsidRDefault="002D70E8" w:rsidP="002A567A">
      <w:pPr>
        <w:pStyle w:val="ListParagraph"/>
        <w:ind w:left="1440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Yes</w:t>
      </w:r>
    </w:p>
    <w:p w:rsidR="003200DB" w:rsidRPr="0031422A" w:rsidRDefault="002D70E8" w:rsidP="002A567A">
      <w:pPr>
        <w:pStyle w:val="ListParagraph"/>
        <w:ind w:left="1440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No</w:t>
      </w:r>
    </w:p>
    <w:p w:rsidR="005006AC" w:rsidRPr="0031422A" w:rsidRDefault="002D70E8" w:rsidP="003200DB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200DB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200DB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C83EE0" w:rsidRPr="0031422A" w:rsidRDefault="002D66AB" w:rsidP="00C83EE0">
      <w:pPr>
        <w:pStyle w:val="ListParagraph"/>
        <w:numPr>
          <w:ilvl w:val="0"/>
          <w:numId w:val="15"/>
        </w:numPr>
      </w:pPr>
      <w:r w:rsidRPr="0031422A">
        <w:lastRenderedPageBreak/>
        <w:t>*</w:t>
      </w:r>
      <w:r w:rsidR="005006AC" w:rsidRPr="0031422A">
        <w:t>Brain aneurysm: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  <w:r w:rsidR="006B1402" w:rsidRPr="0031422A">
        <w:t xml:space="preserve"> 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5006AC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7D2F78" w:rsidRPr="0031422A" w:rsidRDefault="006B1402">
      <w:pPr>
        <w:ind w:left="720"/>
      </w:pPr>
      <w:r w:rsidRPr="0031422A">
        <w:lastRenderedPageBreak/>
        <w:t>If Y</w:t>
      </w:r>
      <w:r w:rsidR="00E57158" w:rsidRPr="0031422A">
        <w:t>ES</w:t>
      </w:r>
      <w:r w:rsidRPr="0031422A">
        <w:t>, please indicate rel</w:t>
      </w:r>
      <w:r w:rsidR="00266477">
        <w:t>ationship to patient (</w:t>
      </w:r>
      <w:proofErr w:type="spellStart"/>
      <w:r w:rsidR="00266477">
        <w:t>i.e</w:t>
      </w:r>
      <w:proofErr w:type="spellEnd"/>
      <w:r w:rsidR="00266477">
        <w:t xml:space="preserve"> grand</w:t>
      </w:r>
      <w:r w:rsidRPr="0031422A">
        <w:t>parents, parents, siblings, children, or other member)</w:t>
      </w:r>
      <w:r w:rsidR="00AE0C48">
        <w:t>:</w:t>
      </w:r>
      <w:r w:rsidRPr="0031422A">
        <w:t xml:space="preserve"> </w:t>
      </w:r>
    </w:p>
    <w:p w:rsidR="0088628C" w:rsidRPr="0031422A" w:rsidRDefault="0088628C" w:rsidP="0088628C">
      <w:pPr>
        <w:pStyle w:val="ListParagraph"/>
        <w:numPr>
          <w:ilvl w:val="0"/>
          <w:numId w:val="15"/>
        </w:numPr>
      </w:pPr>
      <w:r w:rsidRPr="0031422A">
        <w:t>*</w:t>
      </w:r>
      <w:r w:rsidR="00AE0C48">
        <w:t>Subarachnoid h</w:t>
      </w:r>
      <w:r>
        <w:t>emorrhage (SAH)</w:t>
      </w:r>
      <w:r w:rsidRPr="0031422A">
        <w:t>:</w:t>
      </w:r>
    </w:p>
    <w:p w:rsidR="0088628C" w:rsidRPr="0031422A" w:rsidRDefault="0088628C" w:rsidP="0088628C">
      <w:pPr>
        <w:pStyle w:val="ListParagraph"/>
        <w:sectPr w:rsidR="0088628C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88628C" w:rsidRPr="0031422A" w:rsidRDefault="002D70E8" w:rsidP="0088628C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8628C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88628C" w:rsidRPr="0031422A">
        <w:t xml:space="preserve"> Yes </w:t>
      </w:r>
    </w:p>
    <w:p w:rsidR="0088628C" w:rsidRPr="0031422A" w:rsidRDefault="002D70E8" w:rsidP="0088628C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8628C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88628C" w:rsidRPr="0031422A">
        <w:t xml:space="preserve"> No</w:t>
      </w:r>
    </w:p>
    <w:p w:rsidR="0088628C" w:rsidRPr="0031422A" w:rsidRDefault="002D70E8" w:rsidP="0088628C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8628C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88628C" w:rsidRPr="0031422A">
        <w:t xml:space="preserve"> Unknown</w:t>
      </w:r>
    </w:p>
    <w:p w:rsidR="0088628C" w:rsidRPr="0031422A" w:rsidRDefault="0088628C" w:rsidP="0088628C">
      <w:pPr>
        <w:pStyle w:val="ListParagraph"/>
        <w:numPr>
          <w:ilvl w:val="0"/>
          <w:numId w:val="15"/>
        </w:numPr>
        <w:sectPr w:rsidR="0088628C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88628C" w:rsidRPr="0031422A" w:rsidRDefault="0088628C" w:rsidP="0088628C">
      <w:pPr>
        <w:ind w:left="720"/>
      </w:pPr>
      <w:r w:rsidRPr="0031422A">
        <w:lastRenderedPageBreak/>
        <w:t>If YES, please indicate relationship to patient (</w:t>
      </w:r>
      <w:proofErr w:type="spellStart"/>
      <w:r w:rsidRPr="0031422A">
        <w:t>i.e</w:t>
      </w:r>
      <w:proofErr w:type="spellEnd"/>
      <w:r w:rsidRPr="0031422A">
        <w:t xml:space="preserve"> grandparents, parents, siblings, children, or other member) </w:t>
      </w:r>
    </w:p>
    <w:p w:rsidR="00C83EE0" w:rsidRPr="0031422A" w:rsidRDefault="002D66AB" w:rsidP="00C83EE0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r w:rsidR="005006AC" w:rsidRPr="0031422A">
        <w:t>Migraines: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C83EE0" w:rsidRPr="0031422A" w:rsidRDefault="00C83EE0" w:rsidP="00C83EE0">
      <w:pPr>
        <w:pStyle w:val="ListParagraph"/>
        <w:numPr>
          <w:ilvl w:val="0"/>
          <w:numId w:val="15"/>
        </w:numPr>
      </w:pPr>
      <w:r w:rsidRPr="0031422A">
        <w:lastRenderedPageBreak/>
        <w:t>*C</w:t>
      </w:r>
      <w:r w:rsidR="005006AC" w:rsidRPr="0031422A">
        <w:t>oronary artery disease</w:t>
      </w:r>
      <w:r w:rsidRPr="0031422A">
        <w:t xml:space="preserve"> (e.g., heart attack)</w:t>
      </w:r>
      <w:r w:rsidR="005006AC" w:rsidRPr="0031422A">
        <w:t>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5006AC" w:rsidRPr="0031422A" w:rsidRDefault="005006AC" w:rsidP="00C83EE0">
      <w:pPr>
        <w:pStyle w:val="ListParagraph"/>
      </w:pPr>
      <w:r w:rsidRPr="0031422A">
        <w:lastRenderedPageBreak/>
        <w:t>If YES, youngest age immediate family member was diagnosed with condition/ suffered a heart attack</w:t>
      </w:r>
      <w:r w:rsidR="00C83EE0" w:rsidRPr="0031422A">
        <w:t xml:space="preserve"> (</w:t>
      </w:r>
      <w:r w:rsidRPr="0031422A">
        <w:t>years</w:t>
      </w:r>
      <w:r w:rsidR="00C83EE0" w:rsidRPr="0031422A">
        <w:t>):</w:t>
      </w:r>
    </w:p>
    <w:p w:rsidR="00C83EE0" w:rsidRPr="0031422A" w:rsidRDefault="002D66AB" w:rsidP="00C83EE0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r w:rsidR="005006AC" w:rsidRPr="0031422A">
        <w:t>Epilepsy: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C83EE0" w:rsidRPr="0031422A" w:rsidRDefault="002D66AB" w:rsidP="00C83EE0">
      <w:pPr>
        <w:pStyle w:val="ListParagraph"/>
        <w:numPr>
          <w:ilvl w:val="0"/>
          <w:numId w:val="15"/>
        </w:numPr>
      </w:pPr>
      <w:r w:rsidRPr="0031422A">
        <w:lastRenderedPageBreak/>
        <w:t>**</w:t>
      </w:r>
      <w:r w:rsidR="0031422A" w:rsidRPr="0031422A">
        <w:t>*</w:t>
      </w:r>
      <w:r w:rsidR="005006AC" w:rsidRPr="0031422A">
        <w:t>Dementia: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31422A" w:rsidRPr="0031422A" w:rsidRDefault="0031422A" w:rsidP="0031422A">
      <w:pPr>
        <w:pStyle w:val="ListParagraph"/>
        <w:numPr>
          <w:ilvl w:val="0"/>
          <w:numId w:val="15"/>
        </w:numPr>
      </w:pPr>
      <w:r w:rsidRPr="0031422A">
        <w:lastRenderedPageBreak/>
        <w:t>***Abdominal aortic aneurysm:</w:t>
      </w:r>
    </w:p>
    <w:p w:rsidR="0031422A" w:rsidRPr="0031422A" w:rsidRDefault="002D70E8" w:rsidP="0031422A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1422A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1422A" w:rsidRPr="0031422A">
        <w:t xml:space="preserve"> Yes</w:t>
      </w:r>
      <w:r w:rsidR="0031422A" w:rsidRPr="0031422A">
        <w:tab/>
      </w:r>
      <w:r w:rsidR="0031422A" w:rsidRPr="0031422A">
        <w:tab/>
      </w:r>
      <w:r w:rsidR="0031422A" w:rsidRPr="0031422A">
        <w:tab/>
      </w:r>
      <w:r w:rsidR="0031422A" w:rsidRPr="0031422A">
        <w:tab/>
      </w:r>
      <w:r w:rsidR="0031422A" w:rsidRPr="0031422A">
        <w:tab/>
      </w:r>
      <w:r w:rsidR="0031422A" w:rsidRPr="0031422A">
        <w:tab/>
      </w:r>
      <w:r w:rsidR="0031422A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1422A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1422A" w:rsidRPr="0031422A">
        <w:t xml:space="preserve"> Unknown</w:t>
      </w:r>
    </w:p>
    <w:p w:rsidR="0031422A" w:rsidRPr="0031422A" w:rsidRDefault="002D70E8" w:rsidP="0031422A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1422A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31422A" w:rsidRPr="0031422A">
        <w:t xml:space="preserve"> No</w:t>
      </w:r>
    </w:p>
    <w:p w:rsidR="00C83EE0" w:rsidRPr="0031422A" w:rsidRDefault="0052706B" w:rsidP="00C83EE0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r w:rsidR="005006AC" w:rsidRPr="0031422A">
        <w:t>Psychiatric illness: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C83EE0" w:rsidRPr="0031422A" w:rsidRDefault="00EE16AA" w:rsidP="00C83EE0">
      <w:pPr>
        <w:pStyle w:val="ListParagraph"/>
        <w:numPr>
          <w:ilvl w:val="0"/>
          <w:numId w:val="15"/>
        </w:numPr>
      </w:pPr>
      <w:r w:rsidRPr="0031422A">
        <w:lastRenderedPageBreak/>
        <w:t>**</w:t>
      </w:r>
      <w:r w:rsidR="0031422A" w:rsidRPr="0031422A">
        <w:t>*</w:t>
      </w:r>
      <w:r w:rsidR="005006AC" w:rsidRPr="0031422A">
        <w:t>Multiple miscarriages:</w:t>
      </w:r>
    </w:p>
    <w:p w:rsidR="00E31568" w:rsidRPr="0031422A" w:rsidRDefault="00E31568" w:rsidP="00C83EE0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Yes</w:t>
      </w:r>
    </w:p>
    <w:p w:rsidR="00C83EE0" w:rsidRPr="0031422A" w:rsidRDefault="002D70E8" w:rsidP="00C83EE0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No</w:t>
      </w:r>
    </w:p>
    <w:p w:rsidR="00C83EE0" w:rsidRPr="0031422A" w:rsidRDefault="002D70E8" w:rsidP="00C83EE0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83EE0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C83EE0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0330B7" w:rsidRPr="0031422A" w:rsidRDefault="00EE16AA" w:rsidP="00C83EE0">
      <w:pPr>
        <w:pStyle w:val="ListParagraph"/>
        <w:numPr>
          <w:ilvl w:val="0"/>
          <w:numId w:val="15"/>
        </w:numPr>
      </w:pPr>
      <w:r w:rsidRPr="0031422A">
        <w:lastRenderedPageBreak/>
        <w:t>**</w:t>
      </w:r>
      <w:r w:rsidR="0031422A" w:rsidRPr="0031422A">
        <w:t>*</w:t>
      </w:r>
      <w:r w:rsidR="005006AC" w:rsidRPr="0031422A">
        <w:t>Bleeding disorder (e.g., hemophilia):</w:t>
      </w:r>
    </w:p>
    <w:p w:rsidR="00E31568" w:rsidRPr="0031422A" w:rsidRDefault="00E31568" w:rsidP="000330B7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Yes</w:t>
      </w:r>
    </w:p>
    <w:p w:rsidR="000330B7" w:rsidRPr="0031422A" w:rsidRDefault="002D70E8" w:rsidP="000330B7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No</w:t>
      </w: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Unknown</w:t>
      </w:r>
    </w:p>
    <w:p w:rsidR="00E31568" w:rsidRPr="0031422A" w:rsidRDefault="00E31568" w:rsidP="00C83EE0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0330B7" w:rsidRPr="0031422A" w:rsidRDefault="00EE16AA" w:rsidP="00C83EE0">
      <w:pPr>
        <w:pStyle w:val="ListParagraph"/>
        <w:numPr>
          <w:ilvl w:val="0"/>
          <w:numId w:val="15"/>
        </w:numPr>
      </w:pPr>
      <w:r w:rsidRPr="0031422A">
        <w:lastRenderedPageBreak/>
        <w:t>**</w:t>
      </w:r>
      <w:r w:rsidR="0031422A" w:rsidRPr="0031422A">
        <w:t>*</w:t>
      </w:r>
      <w:r w:rsidR="005006AC" w:rsidRPr="0031422A">
        <w:t xml:space="preserve">Clotting disorder (e.g., </w:t>
      </w:r>
      <w:proofErr w:type="spellStart"/>
      <w:r w:rsidR="005006AC" w:rsidRPr="0031422A">
        <w:t>thrombophilia</w:t>
      </w:r>
      <w:proofErr w:type="spellEnd"/>
      <w:r w:rsidR="005006AC" w:rsidRPr="0031422A">
        <w:t>):</w:t>
      </w:r>
    </w:p>
    <w:p w:rsidR="00E31568" w:rsidRPr="0031422A" w:rsidRDefault="00E31568" w:rsidP="000330B7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Yes</w:t>
      </w:r>
    </w:p>
    <w:p w:rsidR="000330B7" w:rsidRPr="0031422A" w:rsidRDefault="002D70E8" w:rsidP="000330B7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No</w:t>
      </w: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Unknown</w:t>
      </w:r>
    </w:p>
    <w:p w:rsidR="00E31568" w:rsidRPr="0031422A" w:rsidRDefault="00E31568" w:rsidP="000330B7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0330B7" w:rsidRPr="0031422A" w:rsidRDefault="00EE16AA" w:rsidP="000330B7">
      <w:pPr>
        <w:pStyle w:val="ListParagraph"/>
        <w:numPr>
          <w:ilvl w:val="0"/>
          <w:numId w:val="15"/>
        </w:numPr>
      </w:pPr>
      <w:r w:rsidRPr="0031422A">
        <w:lastRenderedPageBreak/>
        <w:t>**</w:t>
      </w:r>
      <w:r w:rsidR="0031422A" w:rsidRPr="0031422A">
        <w:t>*</w:t>
      </w:r>
      <w:r w:rsidR="005006AC" w:rsidRPr="0031422A">
        <w:t>Sudden deaths of unknown etiology:</w:t>
      </w:r>
    </w:p>
    <w:p w:rsidR="00E31568" w:rsidRPr="0031422A" w:rsidRDefault="00E31568" w:rsidP="000330B7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Yes</w:t>
      </w:r>
    </w:p>
    <w:p w:rsidR="000330B7" w:rsidRPr="0031422A" w:rsidRDefault="002D70E8" w:rsidP="000330B7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No</w:t>
      </w: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Unknown</w:t>
      </w:r>
    </w:p>
    <w:p w:rsidR="00E31568" w:rsidRPr="0031422A" w:rsidRDefault="00E31568" w:rsidP="000330B7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0330B7" w:rsidRPr="0031422A" w:rsidRDefault="005006AC" w:rsidP="000330B7">
      <w:pPr>
        <w:pStyle w:val="ListParagraph"/>
        <w:numPr>
          <w:ilvl w:val="0"/>
          <w:numId w:val="15"/>
        </w:numPr>
      </w:pPr>
      <w:r w:rsidRPr="0031422A">
        <w:lastRenderedPageBreak/>
        <w:t>Intracranial vascular malformations:</w:t>
      </w:r>
    </w:p>
    <w:p w:rsidR="00E31568" w:rsidRPr="0031422A" w:rsidRDefault="00E31568" w:rsidP="000330B7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Yes</w:t>
      </w:r>
    </w:p>
    <w:p w:rsidR="000330B7" w:rsidRPr="0031422A" w:rsidRDefault="002D70E8" w:rsidP="000330B7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No</w:t>
      </w: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Unknown</w:t>
      </w:r>
    </w:p>
    <w:p w:rsidR="00E31568" w:rsidRPr="0031422A" w:rsidRDefault="00E31568" w:rsidP="000330B7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0330B7" w:rsidRPr="0031422A" w:rsidRDefault="005006AC" w:rsidP="000330B7">
      <w:pPr>
        <w:pStyle w:val="ListParagraph"/>
        <w:numPr>
          <w:ilvl w:val="0"/>
          <w:numId w:val="15"/>
        </w:numPr>
      </w:pPr>
      <w:r w:rsidRPr="0031422A">
        <w:lastRenderedPageBreak/>
        <w:t>Hereditary Hemorrhagic</w:t>
      </w:r>
      <w:r w:rsidR="000330B7" w:rsidRPr="0031422A">
        <w:t xml:space="preserve"> </w:t>
      </w:r>
      <w:proofErr w:type="spellStart"/>
      <w:r w:rsidR="000330B7" w:rsidRPr="0031422A">
        <w:t>Telangiectasia</w:t>
      </w:r>
      <w:proofErr w:type="spellEnd"/>
      <w:r w:rsidR="000330B7" w:rsidRPr="0031422A">
        <w:t xml:space="preserve"> (HHT):</w:t>
      </w:r>
    </w:p>
    <w:p w:rsidR="00E31568" w:rsidRPr="0031422A" w:rsidRDefault="00E31568" w:rsidP="000330B7">
      <w:pPr>
        <w:pStyle w:val="ListParagraph"/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Yes</w:t>
      </w:r>
    </w:p>
    <w:p w:rsidR="000330B7" w:rsidRPr="0031422A" w:rsidRDefault="002D70E8" w:rsidP="000330B7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No</w:t>
      </w:r>
    </w:p>
    <w:p w:rsidR="000330B7" w:rsidRPr="0031422A" w:rsidRDefault="002D70E8" w:rsidP="000330B7">
      <w:pPr>
        <w:pStyle w:val="ListParagraph"/>
      </w:pPr>
      <w:r w:rsidRPr="0031422A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330B7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0330B7" w:rsidRPr="0031422A">
        <w:t xml:space="preserve"> Unknown</w:t>
      </w:r>
    </w:p>
    <w:p w:rsidR="00E31568" w:rsidRPr="0031422A" w:rsidRDefault="00E31568" w:rsidP="000330B7">
      <w:pPr>
        <w:pStyle w:val="ListParagraph"/>
        <w:numPr>
          <w:ilvl w:val="0"/>
          <w:numId w:val="15"/>
        </w:numPr>
        <w:sectPr w:rsidR="00E31568" w:rsidRPr="0031422A" w:rsidSect="00E31568">
          <w:type w:val="continuous"/>
          <w:pgSz w:w="12240" w:h="15840" w:code="1"/>
          <w:pgMar w:top="720" w:right="720" w:bottom="720" w:left="720" w:header="720" w:footer="432" w:gutter="0"/>
          <w:cols w:num="2" w:space="720"/>
          <w:docGrid w:linePitch="360"/>
        </w:sectPr>
      </w:pPr>
    </w:p>
    <w:p w:rsidR="00101AD9" w:rsidRPr="0031422A" w:rsidRDefault="00101AD9" w:rsidP="00101AD9">
      <w:pPr>
        <w:pStyle w:val="ListParagraph"/>
        <w:numPr>
          <w:ilvl w:val="0"/>
          <w:numId w:val="15"/>
        </w:numPr>
      </w:pPr>
      <w:r w:rsidRPr="0031422A">
        <w:lastRenderedPageBreak/>
        <w:t>**</w:t>
      </w:r>
      <w:r w:rsidR="0031422A" w:rsidRPr="0031422A">
        <w:t>*</w:t>
      </w:r>
      <w:r w:rsidRPr="0031422A">
        <w:t>Polycystic kidney disease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Yes</w:t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Unknown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No</w:t>
      </w:r>
    </w:p>
    <w:p w:rsidR="00101AD9" w:rsidRPr="0031422A" w:rsidRDefault="00101AD9" w:rsidP="00101AD9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r w:rsidRPr="0031422A">
        <w:t xml:space="preserve">Multiple endocrine </w:t>
      </w:r>
      <w:proofErr w:type="spellStart"/>
      <w:r w:rsidRPr="0031422A">
        <w:t>neoplasia</w:t>
      </w:r>
      <w:proofErr w:type="spellEnd"/>
      <w:r w:rsidRPr="0031422A">
        <w:t xml:space="preserve"> type I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Yes</w:t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Unknown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No</w:t>
      </w:r>
    </w:p>
    <w:p w:rsidR="00101AD9" w:rsidRPr="0031422A" w:rsidRDefault="00101AD9" w:rsidP="00101AD9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r w:rsidRPr="0031422A">
        <w:t>Ehlers-</w:t>
      </w:r>
      <w:proofErr w:type="spellStart"/>
      <w:r w:rsidRPr="0031422A">
        <w:t>Dan</w:t>
      </w:r>
      <w:r w:rsidR="00B87830">
        <w:t>los</w:t>
      </w:r>
      <w:proofErr w:type="spellEnd"/>
      <w:r w:rsidR="00B87830">
        <w:t xml:space="preserve"> S</w:t>
      </w:r>
      <w:r w:rsidRPr="0031422A">
        <w:t xml:space="preserve">yndrome </w:t>
      </w:r>
      <w:r w:rsidR="00B87830">
        <w:t>T</w:t>
      </w:r>
      <w:r w:rsidRPr="0031422A">
        <w:t>ype IV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Yes</w:t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Unknown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No</w:t>
      </w:r>
    </w:p>
    <w:p w:rsidR="00101AD9" w:rsidRPr="0031422A" w:rsidRDefault="00101AD9" w:rsidP="00101AD9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proofErr w:type="spellStart"/>
      <w:r w:rsidR="00B87830">
        <w:t>Marfan</w:t>
      </w:r>
      <w:proofErr w:type="spellEnd"/>
      <w:r w:rsidR="00B87830">
        <w:t xml:space="preserve"> S</w:t>
      </w:r>
      <w:r w:rsidRPr="0031422A">
        <w:t>yndrome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Yes</w:t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Unknown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No</w:t>
      </w:r>
    </w:p>
    <w:p w:rsidR="00101AD9" w:rsidRPr="0031422A" w:rsidRDefault="00101AD9" w:rsidP="00101AD9">
      <w:pPr>
        <w:pStyle w:val="ListParagraph"/>
        <w:numPr>
          <w:ilvl w:val="0"/>
          <w:numId w:val="15"/>
        </w:numPr>
      </w:pPr>
      <w:r w:rsidRPr="0031422A">
        <w:t>**</w:t>
      </w:r>
      <w:r w:rsidR="0031422A" w:rsidRPr="0031422A">
        <w:t>*</w:t>
      </w:r>
      <w:r w:rsidRPr="0031422A">
        <w:t>Neurofibromatosis type I (NF1)</w:t>
      </w:r>
    </w:p>
    <w:p w:rsidR="00101AD9" w:rsidRPr="0031422A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Yes</w:t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="00101AD9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Unknown</w:t>
      </w:r>
    </w:p>
    <w:p w:rsidR="00101AD9" w:rsidRDefault="002D70E8" w:rsidP="00101AD9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01AD9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101AD9" w:rsidRPr="0031422A">
        <w:t xml:space="preserve"> No</w:t>
      </w:r>
    </w:p>
    <w:p w:rsidR="00484D48" w:rsidRPr="0031422A" w:rsidRDefault="00484D48" w:rsidP="00484D48">
      <w:pPr>
        <w:pStyle w:val="ListParagraph"/>
        <w:numPr>
          <w:ilvl w:val="0"/>
          <w:numId w:val="15"/>
        </w:numPr>
      </w:pPr>
      <w:r w:rsidRPr="0031422A">
        <w:t xml:space="preserve">***Other, specify: </w:t>
      </w:r>
    </w:p>
    <w:p w:rsidR="00484D48" w:rsidRPr="0031422A" w:rsidRDefault="002D70E8" w:rsidP="00484D48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84D48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484D48" w:rsidRPr="0031422A">
        <w:t xml:space="preserve"> Yes</w:t>
      </w:r>
      <w:r w:rsidR="00484D48" w:rsidRPr="0031422A">
        <w:tab/>
      </w:r>
      <w:r w:rsidR="00484D48" w:rsidRPr="0031422A">
        <w:tab/>
      </w:r>
      <w:r w:rsidR="00484D48" w:rsidRPr="0031422A">
        <w:tab/>
      </w:r>
      <w:r w:rsidR="00484D48" w:rsidRPr="0031422A">
        <w:tab/>
      </w:r>
      <w:r w:rsidR="00484D48" w:rsidRPr="0031422A">
        <w:tab/>
      </w:r>
      <w:r w:rsidR="00484D48" w:rsidRPr="0031422A">
        <w:tab/>
      </w:r>
      <w:r w:rsidR="00484D48" w:rsidRPr="0031422A">
        <w:tab/>
      </w:r>
      <w:r w:rsidRPr="0031422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84D48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484D48" w:rsidRPr="0031422A">
        <w:t xml:space="preserve"> Unknown</w:t>
      </w:r>
    </w:p>
    <w:p w:rsidR="00484D48" w:rsidRPr="0031422A" w:rsidRDefault="002D70E8" w:rsidP="00484D48">
      <w:pPr>
        <w:pStyle w:val="ListParagraph"/>
      </w:pPr>
      <w:r w:rsidRPr="0031422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84D48" w:rsidRPr="0031422A">
        <w:instrText xml:space="preserve"> FORMCHECKBOX </w:instrText>
      </w:r>
      <w:r>
        <w:fldChar w:fldCharType="separate"/>
      </w:r>
      <w:r w:rsidRPr="0031422A">
        <w:fldChar w:fldCharType="end"/>
      </w:r>
      <w:r w:rsidR="00484D48" w:rsidRPr="0031422A">
        <w:t xml:space="preserve"> No</w:t>
      </w:r>
    </w:p>
    <w:p w:rsidR="00484D48" w:rsidRPr="0031422A" w:rsidRDefault="00484D48" w:rsidP="00101AD9">
      <w:pPr>
        <w:pStyle w:val="ListParagraph"/>
      </w:pPr>
    </w:p>
    <w:p w:rsidR="00101AD9" w:rsidRPr="0031422A" w:rsidRDefault="00101AD9" w:rsidP="00101AD9">
      <w:pPr>
        <w:pStyle w:val="ListParagraph"/>
      </w:pPr>
    </w:p>
    <w:p w:rsidR="00101AD9" w:rsidRPr="0031422A" w:rsidRDefault="00101AD9" w:rsidP="00101AD9">
      <w:pPr>
        <w:pStyle w:val="ListParagraph"/>
      </w:pPr>
    </w:p>
    <w:p w:rsidR="00101AD9" w:rsidRPr="0031422A" w:rsidRDefault="00101AD9" w:rsidP="00101AD9">
      <w:pPr>
        <w:pStyle w:val="ListParagraph"/>
      </w:pPr>
    </w:p>
    <w:p w:rsidR="00101AD9" w:rsidRPr="0031422A" w:rsidRDefault="00101AD9" w:rsidP="00101AD9">
      <w:pPr>
        <w:pStyle w:val="ListParagraph"/>
      </w:pPr>
    </w:p>
    <w:p w:rsidR="00101AD9" w:rsidRPr="0031422A" w:rsidRDefault="00101AD9" w:rsidP="00101AD9">
      <w:pPr>
        <w:ind w:left="360"/>
      </w:pPr>
    </w:p>
    <w:p w:rsidR="005006AC" w:rsidRPr="0031422A" w:rsidRDefault="005006AC" w:rsidP="00101AD9"/>
    <w:p w:rsidR="00FD6391" w:rsidRPr="0031422A" w:rsidRDefault="00FD6391" w:rsidP="005006AC">
      <w:pPr>
        <w:sectPr w:rsidR="00FD6391" w:rsidRPr="0031422A" w:rsidSect="00E31568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FD6391" w:rsidRPr="0031422A" w:rsidRDefault="00CD75CA" w:rsidP="00A9705B">
      <w:pPr>
        <w:pStyle w:val="Heading2"/>
        <w:rPr>
          <w:color w:val="auto"/>
          <w:u w:val="single"/>
        </w:rPr>
      </w:pPr>
      <w:r w:rsidRPr="0031422A">
        <w:rPr>
          <w:color w:val="auto"/>
          <w:u w:val="single"/>
        </w:rPr>
        <w:lastRenderedPageBreak/>
        <w:t>General Instructions</w:t>
      </w:r>
    </w:p>
    <w:p w:rsidR="009A0564" w:rsidRPr="0031422A" w:rsidRDefault="000842D6" w:rsidP="005006AC">
      <w:r w:rsidRPr="0031422A">
        <w:t xml:space="preserve">Family </w:t>
      </w:r>
      <w:r w:rsidR="00FD6391" w:rsidRPr="0031422A">
        <w:t xml:space="preserve">history data are collected to </w:t>
      </w:r>
      <w:r w:rsidRPr="0031422A">
        <w:t xml:space="preserve">determine if </w:t>
      </w:r>
      <w:r w:rsidR="004E313D" w:rsidRPr="0031422A">
        <w:t>subarachnoid hemorrhage (</w:t>
      </w:r>
      <w:r w:rsidR="00A46B11" w:rsidRPr="0031422A">
        <w:t>SAH</w:t>
      </w:r>
      <w:r w:rsidR="004E313D" w:rsidRPr="0031422A">
        <w:t>)</w:t>
      </w:r>
      <w:r w:rsidR="00A46B11" w:rsidRPr="0031422A">
        <w:t xml:space="preserve"> </w:t>
      </w:r>
      <w:r w:rsidRPr="0031422A">
        <w:t>or other related diseases/disorders run in the participant’s/ subject’s immediate family</w:t>
      </w:r>
      <w:r w:rsidR="00FD6391" w:rsidRPr="0031422A">
        <w:t xml:space="preserve">. </w:t>
      </w:r>
    </w:p>
    <w:p w:rsidR="00840CB1" w:rsidRPr="0031422A" w:rsidRDefault="00840CB1" w:rsidP="005006AC"/>
    <w:p w:rsidR="00FD6391" w:rsidRPr="0031422A" w:rsidRDefault="00FD6391" w:rsidP="005006AC">
      <w:r w:rsidRPr="0031422A">
        <w:t xml:space="preserve">Important note: </w:t>
      </w:r>
      <w:r w:rsidR="00AE0C48">
        <w:t>Some</w:t>
      </w:r>
      <w:r w:rsidR="00A46B11" w:rsidRPr="0031422A">
        <w:t xml:space="preserve"> </w:t>
      </w:r>
      <w:r w:rsidRPr="0031422A">
        <w:t xml:space="preserve">of the data elements included on this CRF Module are considered Core (i.e., strongly recommended for all </w:t>
      </w:r>
      <w:r w:rsidR="00A46B11" w:rsidRPr="0031422A">
        <w:t xml:space="preserve">SAH </w:t>
      </w:r>
      <w:r w:rsidR="00AE7C29" w:rsidRPr="0031422A">
        <w:t>clinical studies to collect).</w:t>
      </w:r>
      <w:r w:rsidRPr="0031422A">
        <w:t xml:space="preserve">The remaining data elements (i.e., non Core) are supplemental </w:t>
      </w:r>
      <w:r w:rsidR="00A46B11" w:rsidRPr="0031422A">
        <w:t xml:space="preserve">or exploratory (as indicated by asterisks below) </w:t>
      </w:r>
      <w:r w:rsidRPr="0031422A">
        <w:t>and should only be collected if the research team considers the</w:t>
      </w:r>
      <w:r w:rsidR="00AE7C29" w:rsidRPr="0031422A">
        <w:t>m appropriate for their study.</w:t>
      </w:r>
    </w:p>
    <w:p w:rsidR="00A46B11" w:rsidRPr="0031422A" w:rsidRDefault="00A46B11" w:rsidP="005006AC"/>
    <w:p w:rsidR="00A46B11" w:rsidRPr="0031422A" w:rsidRDefault="00A46B11" w:rsidP="005006AC">
      <w:r w:rsidRPr="0031422A">
        <w:t>*Element is classified as Core</w:t>
      </w:r>
    </w:p>
    <w:p w:rsidR="00A46B11" w:rsidRPr="0031422A" w:rsidRDefault="00A46B11" w:rsidP="005006AC">
      <w:r w:rsidRPr="0031422A">
        <w:t>**</w:t>
      </w:r>
      <w:r w:rsidR="0031422A" w:rsidRPr="0031422A">
        <w:t>*</w:t>
      </w:r>
      <w:r w:rsidRPr="0031422A">
        <w:t>Element is classified as Exploratory</w:t>
      </w:r>
    </w:p>
    <w:p w:rsidR="00FD6391" w:rsidRPr="0031422A" w:rsidRDefault="00CD75CA" w:rsidP="00A9705B">
      <w:pPr>
        <w:pStyle w:val="Heading2"/>
        <w:rPr>
          <w:color w:val="auto"/>
          <w:u w:val="single"/>
        </w:rPr>
      </w:pPr>
      <w:r w:rsidRPr="0031422A">
        <w:rPr>
          <w:color w:val="auto"/>
          <w:u w:val="single"/>
        </w:rPr>
        <w:t>Specific Instructions</w:t>
      </w:r>
    </w:p>
    <w:p w:rsidR="00FD6391" w:rsidRPr="0031422A" w:rsidRDefault="00FD6391" w:rsidP="005006AC">
      <w:r w:rsidRPr="0031422A">
        <w:t>Please see the Data Dictionary for definitions for each of the data elements included in this CRF Module.</w:t>
      </w:r>
    </w:p>
    <w:p w:rsidR="00FD6391" w:rsidRPr="0031422A" w:rsidRDefault="00FD6391" w:rsidP="005006AC">
      <w:r w:rsidRPr="0031422A">
        <w:t>The majority of the data elements on the CRF have the following instructions:</w:t>
      </w:r>
    </w:p>
    <w:p w:rsidR="00FD6391" w:rsidRPr="0031422A" w:rsidRDefault="00FD6391" w:rsidP="005006AC">
      <w:r w:rsidRPr="0031422A">
        <w:t>History can be obtained from participant/ subject, family member, friend, or chart/ medical record.</w:t>
      </w:r>
    </w:p>
    <w:p w:rsidR="00585DFD" w:rsidRPr="0031422A" w:rsidRDefault="000842D6" w:rsidP="005006AC">
      <w:r w:rsidRPr="0031422A">
        <w:t>There are no other specific instructions for the data elements not already included on the CRF.</w:t>
      </w:r>
    </w:p>
    <w:p w:rsidR="002D66AB" w:rsidRPr="0031422A" w:rsidRDefault="002D66AB" w:rsidP="005006AC"/>
    <w:p w:rsidR="002D66AB" w:rsidRPr="0031422A" w:rsidRDefault="002D66AB" w:rsidP="005006AC"/>
    <w:sectPr w:rsidR="002D66AB" w:rsidRPr="0031422A" w:rsidSect="00C327FD">
      <w:headerReference w:type="default" r:id="rId13"/>
      <w:footerReference w:type="default" r:id="rId14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30" w:rsidRDefault="00B87830" w:rsidP="005006AC">
      <w:r>
        <w:separator/>
      </w:r>
    </w:p>
  </w:endnote>
  <w:endnote w:type="continuationSeparator" w:id="0">
    <w:p w:rsidR="00B87830" w:rsidRDefault="00B87830" w:rsidP="0050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30" w:rsidRPr="0098787A" w:rsidRDefault="00B87830" w:rsidP="009A0564">
    <w:pPr>
      <w:pStyle w:val="CDEFooter"/>
      <w:rPr>
        <w:rFonts w:ascii="Arial" w:hAnsi="Arial"/>
      </w:rPr>
    </w:pPr>
    <w:r>
      <w:rPr>
        <w:rFonts w:ascii="Arial" w:hAnsi="Arial"/>
      </w:rPr>
      <w:t>SAH</w:t>
    </w:r>
    <w:r w:rsidRPr="0098787A">
      <w:rPr>
        <w:rFonts w:ascii="Arial" w:hAnsi="Arial"/>
      </w:rPr>
      <w:t xml:space="preserve"> CDE Version </w:t>
    </w:r>
    <w:r w:rsidR="007647CB">
      <w:rPr>
        <w:rFonts w:ascii="Arial" w:hAnsi="Arial"/>
      </w:rPr>
      <w:t>1</w:t>
    </w:r>
    <w:r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2D70E8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2D70E8" w:rsidRPr="0098787A">
      <w:rPr>
        <w:rFonts w:ascii="Arial" w:hAnsi="Arial"/>
      </w:rPr>
      <w:fldChar w:fldCharType="separate"/>
    </w:r>
    <w:r w:rsidR="007647CB">
      <w:rPr>
        <w:rFonts w:ascii="Arial" w:hAnsi="Arial"/>
        <w:noProof/>
      </w:rPr>
      <w:t>2</w:t>
    </w:r>
    <w:r w:rsidR="002D70E8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2D70E8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2D70E8" w:rsidRPr="0098787A">
      <w:rPr>
        <w:rFonts w:ascii="Arial" w:hAnsi="Arial"/>
      </w:rPr>
      <w:fldChar w:fldCharType="separate"/>
    </w:r>
    <w:r w:rsidR="007647CB">
      <w:rPr>
        <w:rFonts w:ascii="Arial" w:hAnsi="Arial"/>
        <w:noProof/>
      </w:rPr>
      <w:t>3</w:t>
    </w:r>
    <w:r w:rsidR="002D70E8" w:rsidRPr="0098787A">
      <w:rPr>
        <w:rFonts w:ascii="Arial" w:hAnsi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30" w:rsidRPr="0098787A" w:rsidRDefault="00B87830" w:rsidP="005006AC">
    <w:pPr>
      <w:pStyle w:val="CDEFooter"/>
      <w:rPr>
        <w:rFonts w:ascii="Arial" w:hAnsi="Arial"/>
      </w:rPr>
    </w:pPr>
    <w:r>
      <w:rPr>
        <w:rFonts w:ascii="Arial" w:hAnsi="Arial"/>
      </w:rPr>
      <w:t>SAH</w:t>
    </w:r>
    <w:r w:rsidRPr="0098787A">
      <w:rPr>
        <w:rFonts w:ascii="Arial" w:hAnsi="Arial"/>
      </w:rPr>
      <w:t xml:space="preserve"> CDE Version </w:t>
    </w:r>
    <w:r w:rsidR="007647CB">
      <w:rPr>
        <w:rFonts w:ascii="Arial" w:hAnsi="Arial"/>
      </w:rPr>
      <w:t>1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2D70E8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2D70E8" w:rsidRPr="0098787A">
      <w:rPr>
        <w:rFonts w:ascii="Arial" w:hAnsi="Arial"/>
      </w:rPr>
      <w:fldChar w:fldCharType="separate"/>
    </w:r>
    <w:r w:rsidR="007647CB">
      <w:rPr>
        <w:rFonts w:ascii="Arial" w:hAnsi="Arial"/>
        <w:noProof/>
      </w:rPr>
      <w:t>3</w:t>
    </w:r>
    <w:r w:rsidR="002D70E8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2D70E8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2D70E8" w:rsidRPr="0098787A">
      <w:rPr>
        <w:rFonts w:ascii="Arial" w:hAnsi="Arial"/>
      </w:rPr>
      <w:fldChar w:fldCharType="separate"/>
    </w:r>
    <w:r w:rsidR="007647CB">
      <w:rPr>
        <w:rFonts w:ascii="Arial" w:hAnsi="Arial"/>
        <w:noProof/>
      </w:rPr>
      <w:t>3</w:t>
    </w:r>
    <w:r w:rsidR="002D70E8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30" w:rsidRDefault="00B87830" w:rsidP="005006AC">
      <w:r>
        <w:separator/>
      </w:r>
    </w:p>
  </w:footnote>
  <w:footnote w:type="continuationSeparator" w:id="0">
    <w:p w:rsidR="00B87830" w:rsidRDefault="00B87830" w:rsidP="0050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30" w:rsidRPr="006E66CF" w:rsidRDefault="00B87830" w:rsidP="005006AC">
    <w:pPr>
      <w:pStyle w:val="Heading1"/>
      <w:rPr>
        <w:b w:val="0"/>
        <w:szCs w:val="22"/>
      </w:rPr>
    </w:pPr>
    <w:r w:rsidRPr="006E66CF">
      <w:rPr>
        <w:rStyle w:val="Heading1Char"/>
        <w:b/>
      </w:rPr>
      <w:t>Family History</w:t>
    </w:r>
  </w:p>
  <w:p w:rsidR="00B87830" w:rsidRPr="005006AC" w:rsidRDefault="00B87830" w:rsidP="005006AC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jc w:val="left"/>
      <w:rPr>
        <w:sz w:val="24"/>
        <w:u w:val="none"/>
      </w:rPr>
    </w:pPr>
    <w:r w:rsidRPr="005006AC">
      <w:rPr>
        <w:sz w:val="24"/>
        <w:u w:val="none"/>
      </w:rPr>
      <w:t>[Study Name/ID pre-filled]</w:t>
    </w:r>
    <w:r w:rsidRPr="005006AC">
      <w:rPr>
        <w:sz w:val="24"/>
        <w:u w:val="none"/>
      </w:rPr>
      <w:tab/>
      <w:t xml:space="preserve">Site Name: </w:t>
    </w:r>
  </w:p>
  <w:p w:rsidR="00B87830" w:rsidRPr="005006AC" w:rsidRDefault="00B87830" w:rsidP="005006AC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jc w:val="left"/>
      <w:rPr>
        <w:sz w:val="24"/>
        <w:u w:val="none"/>
      </w:rPr>
    </w:pPr>
    <w:r w:rsidRPr="005006AC">
      <w:rPr>
        <w:sz w:val="24"/>
        <w:u w:val="none"/>
      </w:rPr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30" w:rsidRPr="005006AC" w:rsidRDefault="00B87830" w:rsidP="005006AC">
    <w:pPr>
      <w:pStyle w:val="Heading1"/>
    </w:pPr>
    <w:r w:rsidRPr="005006AC">
      <w:t>Family History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F0459"/>
    <w:multiLevelType w:val="hybridMultilevel"/>
    <w:tmpl w:val="0C8E1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D09"/>
    <w:multiLevelType w:val="hybridMultilevel"/>
    <w:tmpl w:val="41CA2EBC"/>
    <w:lvl w:ilvl="0" w:tplc="20B66D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7CC3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B24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28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25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E0D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CB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0A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66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07A96"/>
    <w:multiLevelType w:val="hybridMultilevel"/>
    <w:tmpl w:val="26FCFA8C"/>
    <w:lvl w:ilvl="0" w:tplc="77DA41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96A7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344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2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C8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2C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CD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EE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E60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E48BE"/>
    <w:multiLevelType w:val="hybridMultilevel"/>
    <w:tmpl w:val="E690DF70"/>
    <w:lvl w:ilvl="0" w:tplc="C48E0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205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8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8C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28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A8A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D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A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07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35971"/>
    <w:multiLevelType w:val="hybridMultilevel"/>
    <w:tmpl w:val="3612A8A2"/>
    <w:lvl w:ilvl="0" w:tplc="188057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AD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A2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0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0D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60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22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2F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8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24AF9"/>
    <w:multiLevelType w:val="hybridMultilevel"/>
    <w:tmpl w:val="CB505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9C83B4B"/>
    <w:multiLevelType w:val="hybridMultilevel"/>
    <w:tmpl w:val="3B8E0ADA"/>
    <w:lvl w:ilvl="0" w:tplc="987E8B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5705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6A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5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2B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C6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C1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CA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63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217016"/>
    <w:multiLevelType w:val="hybridMultilevel"/>
    <w:tmpl w:val="8A36C0B2"/>
    <w:lvl w:ilvl="0" w:tplc="424CB2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6B6F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7EE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0A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0A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A0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21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7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E8A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95D05F9"/>
    <w:multiLevelType w:val="hybridMultilevel"/>
    <w:tmpl w:val="97227978"/>
    <w:lvl w:ilvl="0" w:tplc="E550CA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A8C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E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F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4D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486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81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7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F42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B4B79"/>
    <w:multiLevelType w:val="hybridMultilevel"/>
    <w:tmpl w:val="5DD08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6D5A54"/>
    <w:rsid w:val="00005CC4"/>
    <w:rsid w:val="00007D82"/>
    <w:rsid w:val="0001629C"/>
    <w:rsid w:val="00016F98"/>
    <w:rsid w:val="00024823"/>
    <w:rsid w:val="000330B7"/>
    <w:rsid w:val="0005604E"/>
    <w:rsid w:val="00060A06"/>
    <w:rsid w:val="00063DF5"/>
    <w:rsid w:val="00071A95"/>
    <w:rsid w:val="00074471"/>
    <w:rsid w:val="000842D6"/>
    <w:rsid w:val="00087ED8"/>
    <w:rsid w:val="00090F83"/>
    <w:rsid w:val="0009635C"/>
    <w:rsid w:val="000965E8"/>
    <w:rsid w:val="000A7092"/>
    <w:rsid w:val="000B3EC7"/>
    <w:rsid w:val="000C02FD"/>
    <w:rsid w:val="000C429C"/>
    <w:rsid w:val="000D102C"/>
    <w:rsid w:val="000E5DF5"/>
    <w:rsid w:val="00101AD9"/>
    <w:rsid w:val="00104065"/>
    <w:rsid w:val="001067F7"/>
    <w:rsid w:val="00106AE0"/>
    <w:rsid w:val="001335C3"/>
    <w:rsid w:val="0014462A"/>
    <w:rsid w:val="0015070A"/>
    <w:rsid w:val="001511A1"/>
    <w:rsid w:val="001617EF"/>
    <w:rsid w:val="00164800"/>
    <w:rsid w:val="001653FC"/>
    <w:rsid w:val="00170E4E"/>
    <w:rsid w:val="00174E51"/>
    <w:rsid w:val="00181DD9"/>
    <w:rsid w:val="00186359"/>
    <w:rsid w:val="00191E94"/>
    <w:rsid w:val="001A16F9"/>
    <w:rsid w:val="001D618C"/>
    <w:rsid w:val="001E3602"/>
    <w:rsid w:val="001E5337"/>
    <w:rsid w:val="001E5A4A"/>
    <w:rsid w:val="001F08D5"/>
    <w:rsid w:val="0020145B"/>
    <w:rsid w:val="00204558"/>
    <w:rsid w:val="00212164"/>
    <w:rsid w:val="00217A7B"/>
    <w:rsid w:val="002342BD"/>
    <w:rsid w:val="002372A0"/>
    <w:rsid w:val="00256F1D"/>
    <w:rsid w:val="00266477"/>
    <w:rsid w:val="00267887"/>
    <w:rsid w:val="002762DB"/>
    <w:rsid w:val="0028049F"/>
    <w:rsid w:val="00283051"/>
    <w:rsid w:val="0028383F"/>
    <w:rsid w:val="0028545F"/>
    <w:rsid w:val="002A567A"/>
    <w:rsid w:val="002A5F17"/>
    <w:rsid w:val="002D0FB7"/>
    <w:rsid w:val="002D4568"/>
    <w:rsid w:val="002D66AB"/>
    <w:rsid w:val="002D70E8"/>
    <w:rsid w:val="002E0370"/>
    <w:rsid w:val="002E7A56"/>
    <w:rsid w:val="0030304C"/>
    <w:rsid w:val="003076AB"/>
    <w:rsid w:val="00310C29"/>
    <w:rsid w:val="0031422A"/>
    <w:rsid w:val="003200DB"/>
    <w:rsid w:val="00325DA0"/>
    <w:rsid w:val="00343AE1"/>
    <w:rsid w:val="0035039C"/>
    <w:rsid w:val="003504CF"/>
    <w:rsid w:val="0035663A"/>
    <w:rsid w:val="003833D4"/>
    <w:rsid w:val="00392A12"/>
    <w:rsid w:val="003A23AD"/>
    <w:rsid w:val="003B3F1F"/>
    <w:rsid w:val="003C7094"/>
    <w:rsid w:val="003E1DC2"/>
    <w:rsid w:val="003E3642"/>
    <w:rsid w:val="003E38D8"/>
    <w:rsid w:val="003F0A1A"/>
    <w:rsid w:val="00401DE4"/>
    <w:rsid w:val="00404789"/>
    <w:rsid w:val="00415DBC"/>
    <w:rsid w:val="00416842"/>
    <w:rsid w:val="00420056"/>
    <w:rsid w:val="00422E4F"/>
    <w:rsid w:val="00436EBD"/>
    <w:rsid w:val="00440999"/>
    <w:rsid w:val="004434B8"/>
    <w:rsid w:val="004460D4"/>
    <w:rsid w:val="00464F1B"/>
    <w:rsid w:val="00467CAC"/>
    <w:rsid w:val="0047180D"/>
    <w:rsid w:val="004812ED"/>
    <w:rsid w:val="00481608"/>
    <w:rsid w:val="00482470"/>
    <w:rsid w:val="00483B5D"/>
    <w:rsid w:val="00484D48"/>
    <w:rsid w:val="00486BC5"/>
    <w:rsid w:val="004930A7"/>
    <w:rsid w:val="00493D77"/>
    <w:rsid w:val="00494351"/>
    <w:rsid w:val="004950E5"/>
    <w:rsid w:val="004A1629"/>
    <w:rsid w:val="004A25A2"/>
    <w:rsid w:val="004A6F97"/>
    <w:rsid w:val="004B5B1A"/>
    <w:rsid w:val="004C5FCE"/>
    <w:rsid w:val="004D1913"/>
    <w:rsid w:val="004D23C0"/>
    <w:rsid w:val="004E0446"/>
    <w:rsid w:val="004E313D"/>
    <w:rsid w:val="004F0C5D"/>
    <w:rsid w:val="004F2082"/>
    <w:rsid w:val="004F293F"/>
    <w:rsid w:val="005006AC"/>
    <w:rsid w:val="005011EF"/>
    <w:rsid w:val="005032CD"/>
    <w:rsid w:val="005158C9"/>
    <w:rsid w:val="0052706B"/>
    <w:rsid w:val="00533E77"/>
    <w:rsid w:val="00553BE6"/>
    <w:rsid w:val="00563EB7"/>
    <w:rsid w:val="0056701A"/>
    <w:rsid w:val="00572D1B"/>
    <w:rsid w:val="00580C0E"/>
    <w:rsid w:val="00585DFD"/>
    <w:rsid w:val="005A2F35"/>
    <w:rsid w:val="005B1049"/>
    <w:rsid w:val="005C212F"/>
    <w:rsid w:val="005D1678"/>
    <w:rsid w:val="005D3173"/>
    <w:rsid w:val="005D3A7B"/>
    <w:rsid w:val="005E6435"/>
    <w:rsid w:val="005E77DA"/>
    <w:rsid w:val="005F519D"/>
    <w:rsid w:val="00600A3A"/>
    <w:rsid w:val="00625987"/>
    <w:rsid w:val="006357BF"/>
    <w:rsid w:val="00637038"/>
    <w:rsid w:val="00651800"/>
    <w:rsid w:val="00651A63"/>
    <w:rsid w:val="006543A1"/>
    <w:rsid w:val="00656131"/>
    <w:rsid w:val="006573F6"/>
    <w:rsid w:val="006818AA"/>
    <w:rsid w:val="006823AD"/>
    <w:rsid w:val="006850D1"/>
    <w:rsid w:val="0068740B"/>
    <w:rsid w:val="0069041F"/>
    <w:rsid w:val="00697EED"/>
    <w:rsid w:val="006A0249"/>
    <w:rsid w:val="006B1402"/>
    <w:rsid w:val="006D1A95"/>
    <w:rsid w:val="006D41A2"/>
    <w:rsid w:val="006D4716"/>
    <w:rsid w:val="006D5A54"/>
    <w:rsid w:val="006D705C"/>
    <w:rsid w:val="006D72D9"/>
    <w:rsid w:val="006E321B"/>
    <w:rsid w:val="006E66CF"/>
    <w:rsid w:val="006F6FA2"/>
    <w:rsid w:val="00701D84"/>
    <w:rsid w:val="00706D62"/>
    <w:rsid w:val="007143CF"/>
    <w:rsid w:val="007201C1"/>
    <w:rsid w:val="00740005"/>
    <w:rsid w:val="007427A1"/>
    <w:rsid w:val="0075121A"/>
    <w:rsid w:val="0075173B"/>
    <w:rsid w:val="00762AEF"/>
    <w:rsid w:val="007647CB"/>
    <w:rsid w:val="0076600B"/>
    <w:rsid w:val="00772C15"/>
    <w:rsid w:val="00790FCC"/>
    <w:rsid w:val="0079421B"/>
    <w:rsid w:val="007A74EA"/>
    <w:rsid w:val="007B73AD"/>
    <w:rsid w:val="007C76F0"/>
    <w:rsid w:val="007C7970"/>
    <w:rsid w:val="007D0AF2"/>
    <w:rsid w:val="007D2F78"/>
    <w:rsid w:val="007D3F59"/>
    <w:rsid w:val="007E0502"/>
    <w:rsid w:val="007E1818"/>
    <w:rsid w:val="007E4DD0"/>
    <w:rsid w:val="007F6636"/>
    <w:rsid w:val="007F6656"/>
    <w:rsid w:val="007F7787"/>
    <w:rsid w:val="0082210E"/>
    <w:rsid w:val="00827A6D"/>
    <w:rsid w:val="00840CB1"/>
    <w:rsid w:val="008528B6"/>
    <w:rsid w:val="00880C60"/>
    <w:rsid w:val="0088628C"/>
    <w:rsid w:val="00887C31"/>
    <w:rsid w:val="00894582"/>
    <w:rsid w:val="008975F5"/>
    <w:rsid w:val="008A1706"/>
    <w:rsid w:val="00913D80"/>
    <w:rsid w:val="009244BC"/>
    <w:rsid w:val="009264ED"/>
    <w:rsid w:val="00926716"/>
    <w:rsid w:val="00940DE2"/>
    <w:rsid w:val="00970529"/>
    <w:rsid w:val="009742C1"/>
    <w:rsid w:val="009A0564"/>
    <w:rsid w:val="009B170D"/>
    <w:rsid w:val="009C125F"/>
    <w:rsid w:val="009C2D1C"/>
    <w:rsid w:val="009C3808"/>
    <w:rsid w:val="009D2894"/>
    <w:rsid w:val="009E37D7"/>
    <w:rsid w:val="009E4FAA"/>
    <w:rsid w:val="009F66CC"/>
    <w:rsid w:val="009F79D6"/>
    <w:rsid w:val="00A05B02"/>
    <w:rsid w:val="00A203C7"/>
    <w:rsid w:val="00A23A9D"/>
    <w:rsid w:val="00A349C8"/>
    <w:rsid w:val="00A37742"/>
    <w:rsid w:val="00A401A4"/>
    <w:rsid w:val="00A41E79"/>
    <w:rsid w:val="00A46B11"/>
    <w:rsid w:val="00A5738C"/>
    <w:rsid w:val="00A610EC"/>
    <w:rsid w:val="00A626A9"/>
    <w:rsid w:val="00A65F36"/>
    <w:rsid w:val="00A7356F"/>
    <w:rsid w:val="00A86025"/>
    <w:rsid w:val="00A9705B"/>
    <w:rsid w:val="00AA60EB"/>
    <w:rsid w:val="00AB7106"/>
    <w:rsid w:val="00AC3428"/>
    <w:rsid w:val="00AC5BBA"/>
    <w:rsid w:val="00AC5DE1"/>
    <w:rsid w:val="00AD13FA"/>
    <w:rsid w:val="00AE0C48"/>
    <w:rsid w:val="00AE7C29"/>
    <w:rsid w:val="00AE7F3B"/>
    <w:rsid w:val="00B0139E"/>
    <w:rsid w:val="00B04660"/>
    <w:rsid w:val="00B1012F"/>
    <w:rsid w:val="00B11A73"/>
    <w:rsid w:val="00B12063"/>
    <w:rsid w:val="00B3407C"/>
    <w:rsid w:val="00B53894"/>
    <w:rsid w:val="00B85323"/>
    <w:rsid w:val="00B87830"/>
    <w:rsid w:val="00B95284"/>
    <w:rsid w:val="00B96D48"/>
    <w:rsid w:val="00BA1993"/>
    <w:rsid w:val="00BB2BE0"/>
    <w:rsid w:val="00BB49A9"/>
    <w:rsid w:val="00BC3959"/>
    <w:rsid w:val="00BC7517"/>
    <w:rsid w:val="00BD52C6"/>
    <w:rsid w:val="00BE10E9"/>
    <w:rsid w:val="00BF2917"/>
    <w:rsid w:val="00C001F9"/>
    <w:rsid w:val="00C004AB"/>
    <w:rsid w:val="00C13A27"/>
    <w:rsid w:val="00C21CBE"/>
    <w:rsid w:val="00C327FD"/>
    <w:rsid w:val="00C8067E"/>
    <w:rsid w:val="00C83EE0"/>
    <w:rsid w:val="00C950AB"/>
    <w:rsid w:val="00C97E64"/>
    <w:rsid w:val="00CA2777"/>
    <w:rsid w:val="00CB3D8A"/>
    <w:rsid w:val="00CC1CDD"/>
    <w:rsid w:val="00CC1F65"/>
    <w:rsid w:val="00CC1FAB"/>
    <w:rsid w:val="00CD099B"/>
    <w:rsid w:val="00CD75CA"/>
    <w:rsid w:val="00D44FAD"/>
    <w:rsid w:val="00D47E66"/>
    <w:rsid w:val="00D63B2D"/>
    <w:rsid w:val="00D66242"/>
    <w:rsid w:val="00D87954"/>
    <w:rsid w:val="00D955C6"/>
    <w:rsid w:val="00DA475E"/>
    <w:rsid w:val="00DE00EB"/>
    <w:rsid w:val="00DE4F69"/>
    <w:rsid w:val="00DF1AA7"/>
    <w:rsid w:val="00E10E7E"/>
    <w:rsid w:val="00E13401"/>
    <w:rsid w:val="00E20839"/>
    <w:rsid w:val="00E2206F"/>
    <w:rsid w:val="00E31568"/>
    <w:rsid w:val="00E334D4"/>
    <w:rsid w:val="00E43F49"/>
    <w:rsid w:val="00E4486E"/>
    <w:rsid w:val="00E54CA4"/>
    <w:rsid w:val="00E560DC"/>
    <w:rsid w:val="00E57158"/>
    <w:rsid w:val="00E57BAE"/>
    <w:rsid w:val="00E61A43"/>
    <w:rsid w:val="00E6361F"/>
    <w:rsid w:val="00E7077D"/>
    <w:rsid w:val="00E86342"/>
    <w:rsid w:val="00E923B4"/>
    <w:rsid w:val="00EA13E4"/>
    <w:rsid w:val="00EA5A18"/>
    <w:rsid w:val="00EB754B"/>
    <w:rsid w:val="00EC2CAC"/>
    <w:rsid w:val="00EC39A5"/>
    <w:rsid w:val="00ED16EF"/>
    <w:rsid w:val="00ED1C39"/>
    <w:rsid w:val="00ED40F0"/>
    <w:rsid w:val="00EE0108"/>
    <w:rsid w:val="00EE16AA"/>
    <w:rsid w:val="00EE1C1B"/>
    <w:rsid w:val="00EE707F"/>
    <w:rsid w:val="00F21EE0"/>
    <w:rsid w:val="00F25058"/>
    <w:rsid w:val="00F26A67"/>
    <w:rsid w:val="00F3332B"/>
    <w:rsid w:val="00F3360E"/>
    <w:rsid w:val="00F33DB9"/>
    <w:rsid w:val="00F6324E"/>
    <w:rsid w:val="00F67E93"/>
    <w:rsid w:val="00F8415D"/>
    <w:rsid w:val="00F946D8"/>
    <w:rsid w:val="00F95790"/>
    <w:rsid w:val="00F96144"/>
    <w:rsid w:val="00FA02C1"/>
    <w:rsid w:val="00FB2736"/>
    <w:rsid w:val="00FB4CCF"/>
    <w:rsid w:val="00FB700F"/>
    <w:rsid w:val="00FC1040"/>
    <w:rsid w:val="00FC30DC"/>
    <w:rsid w:val="00FD4119"/>
    <w:rsid w:val="00FD6391"/>
    <w:rsid w:val="00FE178D"/>
    <w:rsid w:val="00FE4719"/>
    <w:rsid w:val="00FF2C2C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A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6AC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705B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564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585DFD"/>
    <w:pPr>
      <w:tabs>
        <w:tab w:val="clear" w:pos="4320"/>
        <w:tab w:val="clear" w:pos="8640"/>
        <w:tab w:val="center" w:pos="5400"/>
        <w:tab w:val="right" w:pos="10800"/>
      </w:tabs>
      <w:ind w:right="-90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DFD"/>
    <w:pPr>
      <w:tabs>
        <w:tab w:val="left" w:pos="900"/>
        <w:tab w:val="left" w:pos="1260"/>
      </w:tabs>
      <w:spacing w:after="120"/>
      <w:outlineLvl w:val="4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85DFD"/>
    <w:pPr>
      <w:tabs>
        <w:tab w:val="center" w:pos="4320"/>
        <w:tab w:val="right" w:pos="8640"/>
      </w:tabs>
      <w:jc w:val="center"/>
    </w:pPr>
    <w:rPr>
      <w:sz w:val="28"/>
      <w:u w:val="single"/>
    </w:rPr>
  </w:style>
  <w:style w:type="paragraph" w:styleId="Footer">
    <w:name w:val="footer"/>
    <w:basedOn w:val="Normal"/>
    <w:link w:val="FooterChar"/>
    <w:uiPriority w:val="99"/>
    <w:rsid w:val="005011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1EF"/>
  </w:style>
  <w:style w:type="paragraph" w:styleId="BalloonText">
    <w:name w:val="Balloon Text"/>
    <w:basedOn w:val="Normal"/>
    <w:semiHidden/>
    <w:rsid w:val="005011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11EF"/>
    <w:rPr>
      <w:sz w:val="16"/>
      <w:szCs w:val="16"/>
    </w:rPr>
  </w:style>
  <w:style w:type="paragraph" w:styleId="CommentText">
    <w:name w:val="annotation text"/>
    <w:basedOn w:val="Normal"/>
    <w:semiHidden/>
    <w:rsid w:val="005011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11EF"/>
    <w:rPr>
      <w:b/>
      <w:bCs/>
    </w:rPr>
  </w:style>
  <w:style w:type="character" w:customStyle="1" w:styleId="indent1">
    <w:name w:val="indent1"/>
    <w:basedOn w:val="DefaultParagraphFont"/>
    <w:rsid w:val="005011EF"/>
  </w:style>
  <w:style w:type="table" w:styleId="TableGrid">
    <w:name w:val="Table Grid"/>
    <w:basedOn w:val="TableNormal"/>
    <w:uiPriority w:val="59"/>
    <w:rsid w:val="00C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585DFD"/>
    <w:rPr>
      <w:rFonts w:ascii="Arial" w:hAnsi="Arial"/>
      <w:sz w:val="28"/>
      <w:szCs w:val="24"/>
      <w:u w:val="single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006AC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ind w:left="720"/>
    </w:pPr>
  </w:style>
  <w:style w:type="character" w:customStyle="1" w:styleId="Heading2Char">
    <w:name w:val="Heading 2 Char"/>
    <w:basedOn w:val="DefaultParagraphFont"/>
    <w:link w:val="Heading2"/>
    <w:rsid w:val="00A9705B"/>
    <w:rPr>
      <w:rFonts w:ascii="Arial" w:hAnsi="Arial" w:cs="Arial"/>
      <w:smallCap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0564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85DFD"/>
    <w:rPr>
      <w:rFonts w:ascii="Arial" w:hAnsi="Arial" w:cs="Arial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85DFD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5DFD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5006AC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5006AC"/>
    <w:rPr>
      <w:rFonts w:ascii="Arial Narrow" w:hAnsi="Arial Narrow" w:cs="Arial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2D66AB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881C-F5D1-4563-9A27-75C08CCE30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A6F4C-FA3B-4C4A-BC7A-A44F21345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52963-95EC-4694-A4FB-4203D34D4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CC1F0D-E510-4005-94B8-64612795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KAI, Inc.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Muniza Sheikh</cp:lastModifiedBy>
  <cp:revision>3</cp:revision>
  <cp:lastPrinted>2016-06-20T14:10:00Z</cp:lastPrinted>
  <dcterms:created xsi:type="dcterms:W3CDTF">2017-03-31T16:27:00Z</dcterms:created>
  <dcterms:modified xsi:type="dcterms:W3CDTF">2017-03-31T19:26:00Z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