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1083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**Radioligand (choose only one):</w:t>
      </w:r>
    </w:p>
    <w:p w14:paraId="748C711D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22198D">
          <w:headerReference w:type="default" r:id="rId7"/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4ADC6BBB" w14:textId="266530FD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DaTSCAN"/>
            <w:statusText w:type="text" w:val="DaTSCA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Ioflupane</w:t>
      </w:r>
      <w:proofErr w:type="spellEnd"/>
    </w:p>
    <w:p w14:paraId="051DCB11" w14:textId="5CF9ED16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ltropane"/>
            <w:statusText w:type="text" w:val="Altropane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IACFT</w:t>
      </w:r>
    </w:p>
    <w:p w14:paraId="6303EE64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β-CIT"/>
            <w:statusText w:type="text" w:val="β-CIT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β-CIT</w:t>
      </w:r>
    </w:p>
    <w:p w14:paraId="28DD5A6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DG"/>
            <w:statusText w:type="text" w:val="FDG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FDG</w:t>
      </w:r>
    </w:p>
    <w:p w14:paraId="4EE206B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lorbetapir"/>
            <w:statusText w:type="text" w:val="Florbetapir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Florbetapir</w:t>
      </w:r>
      <w:proofErr w:type="spellEnd"/>
    </w:p>
    <w:p w14:paraId="5028B0DC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lorbetaben"/>
            <w:statusText w:type="text" w:val="Florbetabe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Florbetaben</w:t>
      </w:r>
      <w:proofErr w:type="spellEnd"/>
    </w:p>
    <w:p w14:paraId="14E4A2EA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IB"/>
            <w:statusText w:type="text" w:val="PIB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PIB</w:t>
      </w:r>
    </w:p>
    <w:p w14:paraId="224AB50A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OPA"/>
            <w:statusText w:type="text" w:val="DOP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DOPA</w:t>
      </w:r>
    </w:p>
    <w:p w14:paraId="271005CB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MIBG"/>
            <w:statusText w:type="text" w:val="MIBG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MIBG</w:t>
      </w:r>
    </w:p>
    <w:p w14:paraId="2CBB095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luoro-metatyrosine (FMT)"/>
            <w:statusText w:type="text" w:val="Fluoro-metatyrosine (FMT)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Fluoro-metatyrosine</w:t>
      </w:r>
      <w:proofErr w:type="spellEnd"/>
      <w:r w:rsidRPr="005F0940">
        <w:rPr>
          <w:sz w:val="22"/>
          <w:szCs w:val="22"/>
        </w:rPr>
        <w:t xml:space="preserve"> (FMT)</w:t>
      </w:r>
    </w:p>
    <w:p w14:paraId="1E61810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DTBZ, specify:</w:t>
      </w:r>
    </w:p>
    <w:p w14:paraId="1DA0D001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3D5868A4" w14:textId="77777777" w:rsidR="00A628A3" w:rsidRPr="005F0940" w:rsidRDefault="00A628A3" w:rsidP="00A628A3">
      <w:pPr>
        <w:rPr>
          <w:rStyle w:val="Heading2Char"/>
          <w:b/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03B330DA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**Specific activity of radioligand:</w:t>
      </w:r>
    </w:p>
    <w:p w14:paraId="0C65C36F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3707418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t Known"/>
            <w:statusText w:type="text" w:val="Not Know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(</w:t>
      </w:r>
      <w:proofErr w:type="spellStart"/>
      <w:r w:rsidRPr="005F0940">
        <w:rPr>
          <w:sz w:val="22"/>
          <w:szCs w:val="22"/>
        </w:rPr>
        <w:t>Bq</w:t>
      </w:r>
      <w:proofErr w:type="spellEnd"/>
      <w:r w:rsidRPr="005F0940">
        <w:rPr>
          <w:sz w:val="22"/>
          <w:szCs w:val="22"/>
        </w:rPr>
        <w:t>/kg):</w:t>
      </w:r>
    </w:p>
    <w:p w14:paraId="2C6AC25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t Known"/>
            <w:statusText w:type="text" w:val="Not Know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Not Known</w:t>
      </w:r>
    </w:p>
    <w:p w14:paraId="16ADA68C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1EDB0BC6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**Isotope:</w:t>
      </w:r>
    </w:p>
    <w:p w14:paraId="545F6646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6AE35FD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123-I"/>
            <w:statusText w:type="text" w:val="123-I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123-I</w:t>
      </w:r>
    </w:p>
    <w:p w14:paraId="2FE1E30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18-F"/>
            <w:statusText w:type="text" w:val="18-F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18-F</w:t>
      </w:r>
    </w:p>
    <w:p w14:paraId="07D0391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11-C"/>
            <w:statusText w:type="text" w:val="11-C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11-C</w:t>
      </w:r>
    </w:p>
    <w:p w14:paraId="5A2A4F17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99 Tcm"/>
            <w:statusText w:type="text" w:val="99 Tcm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99 </w:t>
      </w:r>
      <w:proofErr w:type="spellStart"/>
      <w:r w:rsidRPr="005F0940">
        <w:rPr>
          <w:sz w:val="22"/>
          <w:szCs w:val="22"/>
        </w:rPr>
        <w:t>Tcm</w:t>
      </w:r>
      <w:proofErr w:type="spellEnd"/>
    </w:p>
    <w:p w14:paraId="2429003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53FB3106" w14:textId="77777777" w:rsidR="00A628A3" w:rsidRPr="005F0940" w:rsidRDefault="00A628A3" w:rsidP="00A628A3">
      <w:pPr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66949F99" w14:textId="1F6021F2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  <w:r w:rsidRPr="005F0940">
        <w:rPr>
          <w:sz w:val="22"/>
          <w:szCs w:val="22"/>
        </w:rPr>
        <w:t xml:space="preserve">**Camera </w:t>
      </w:r>
      <w:r w:rsidR="0079706B">
        <w:rPr>
          <w:sz w:val="22"/>
          <w:szCs w:val="22"/>
        </w:rPr>
        <w:t>:</w:t>
      </w:r>
    </w:p>
    <w:p w14:paraId="6EBBAA6A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iemens Symphony"/>
            <w:statusText w:type="text" w:val="Siemens Symphony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PET/CT</w:t>
      </w:r>
    </w:p>
    <w:p w14:paraId="30858BA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iemens Trio"/>
            <w:statusText w:type="text" w:val="Siemens Tri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PET MRI</w:t>
      </w:r>
    </w:p>
    <w:p w14:paraId="0E4C971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PET</w:t>
      </w:r>
    </w:p>
    <w:p w14:paraId="2B4BF62A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hillips Achieva"/>
            <w:statusText w:type="text" w:val="Phillips Achiev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SPECT</w:t>
      </w:r>
    </w:p>
    <w:p w14:paraId="1C2F695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SPECT/CT</w:t>
      </w:r>
    </w:p>
    <w:p w14:paraId="61E8543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28F4A61E" w14:textId="77777777" w:rsidR="00A628A3" w:rsidRPr="005F0940" w:rsidRDefault="00A628A3" w:rsidP="00A628A3">
      <w:pPr>
        <w:rPr>
          <w:rStyle w:val="Heading2Char"/>
          <w:b/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0E6930FB" w14:textId="77777777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>**Scanner (include Model and Manufacturer):</w:t>
      </w:r>
    </w:p>
    <w:p w14:paraId="7488CBE5" w14:textId="77777777" w:rsidR="00A628A3" w:rsidRPr="005F0940" w:rsidRDefault="00A628A3" w:rsidP="00A628A3">
      <w:pPr>
        <w:rPr>
          <w:sz w:val="22"/>
          <w:szCs w:val="22"/>
        </w:rPr>
        <w:sectPr w:rsidR="00A628A3" w:rsidRPr="005F0940" w:rsidSect="00A05AD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3F0311AB" w14:textId="77777777" w:rsidR="00A628A3" w:rsidRPr="005F0940" w:rsidRDefault="00A628A3" w:rsidP="00A628A3">
      <w:pPr>
        <w:ind w:firstLine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Siemens Symphony"/>
            <w:statusText w:type="text" w:val="Siemens Symphony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Siemens </w:t>
      </w:r>
    </w:p>
    <w:p w14:paraId="73C9A229" w14:textId="77777777" w:rsidR="00A628A3" w:rsidRPr="005F0940" w:rsidRDefault="00A628A3" w:rsidP="00A628A3">
      <w:pPr>
        <w:ind w:left="1080" w:firstLine="360"/>
        <w:rPr>
          <w:sz w:val="22"/>
          <w:szCs w:val="22"/>
        </w:rPr>
      </w:pPr>
      <w:r w:rsidRPr="005F0940">
        <w:rPr>
          <w:sz w:val="22"/>
          <w:szCs w:val="22"/>
        </w:rPr>
        <w:t>Model:</w:t>
      </w:r>
    </w:p>
    <w:p w14:paraId="195F0552" w14:textId="77777777" w:rsidR="00A628A3" w:rsidRPr="005F0940" w:rsidRDefault="00A628A3" w:rsidP="00A628A3">
      <w:pPr>
        <w:ind w:firstLine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hilips Achieva"/>
            <w:statusText w:type="text" w:val="Philips Achiev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Philips </w:t>
      </w:r>
    </w:p>
    <w:p w14:paraId="6D5BC92B" w14:textId="77777777" w:rsidR="00A628A3" w:rsidRPr="005F0940" w:rsidRDefault="00A628A3" w:rsidP="00A628A3">
      <w:pPr>
        <w:ind w:left="720" w:firstLine="720"/>
        <w:rPr>
          <w:sz w:val="22"/>
          <w:szCs w:val="22"/>
        </w:rPr>
      </w:pPr>
      <w:r w:rsidRPr="005F0940">
        <w:rPr>
          <w:sz w:val="22"/>
          <w:szCs w:val="22"/>
        </w:rPr>
        <w:t>Model:</w:t>
      </w:r>
    </w:p>
    <w:p w14:paraId="7541612B" w14:textId="77777777" w:rsidR="00A628A3" w:rsidRPr="005F0940" w:rsidRDefault="00A628A3" w:rsidP="00A628A3">
      <w:pPr>
        <w:ind w:left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GE Signa"/>
            <w:statusText w:type="text" w:val="GE Sign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GE </w:t>
      </w:r>
    </w:p>
    <w:p w14:paraId="683993D9" w14:textId="77777777" w:rsidR="00A628A3" w:rsidRPr="005F0940" w:rsidRDefault="00A628A3" w:rsidP="00A628A3">
      <w:pPr>
        <w:ind w:left="720" w:firstLine="720"/>
        <w:rPr>
          <w:sz w:val="22"/>
          <w:szCs w:val="22"/>
        </w:rPr>
      </w:pPr>
      <w:r w:rsidRPr="005F0940">
        <w:rPr>
          <w:sz w:val="22"/>
          <w:szCs w:val="22"/>
        </w:rPr>
        <w:t>Model:</w:t>
      </w:r>
    </w:p>
    <w:p w14:paraId="03E9D4F6" w14:textId="77777777" w:rsidR="00A628A3" w:rsidRPr="005F0940" w:rsidRDefault="00A628A3" w:rsidP="00A628A3">
      <w:pPr>
        <w:ind w:firstLine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amera (include Type of scanner and Manufacturer), Other, specify"/>
            <w:statusText w:type="text" w:val="Camera (include Type of scanner and Manufacturer), Other, specify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3C9B8EC6" w14:textId="77777777" w:rsidR="00A628A3" w:rsidRPr="005F0940" w:rsidRDefault="00A628A3" w:rsidP="00A628A3">
      <w:pPr>
        <w:ind w:left="720" w:firstLine="720"/>
        <w:rPr>
          <w:sz w:val="22"/>
          <w:szCs w:val="22"/>
        </w:rPr>
      </w:pPr>
      <w:r w:rsidRPr="005F0940">
        <w:rPr>
          <w:sz w:val="22"/>
          <w:szCs w:val="22"/>
        </w:rPr>
        <w:t>Model:</w:t>
      </w:r>
    </w:p>
    <w:p w14:paraId="36C11E9E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**Camera Software:</w:t>
      </w:r>
    </w:p>
    <w:p w14:paraId="29C06153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**Dose:</w:t>
      </w:r>
    </w:p>
    <w:p w14:paraId="54628365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45"/>
          <w:docGrid w:linePitch="360"/>
        </w:sectPr>
      </w:pPr>
    </w:p>
    <w:p w14:paraId="62579627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 mCi"/>
            <w:statusText w:type="text" w:val=" mCi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mCi</w:t>
      </w:r>
    </w:p>
    <w:p w14:paraId="5528358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Mbq"/>
            <w:statusText w:type="text" w:val="Mbq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Mbq</w:t>
      </w:r>
      <w:proofErr w:type="spellEnd"/>
    </w:p>
    <w:p w14:paraId="029B44D5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19AC545B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45"/>
          <w:docGrid w:linePitch="360"/>
        </w:sectPr>
      </w:pPr>
    </w:p>
    <w:p w14:paraId="032CEAA6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**Time from Injection to Scan (minutes):</w:t>
      </w:r>
    </w:p>
    <w:p w14:paraId="6D32A6A3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**Duration of Scan (minutes):</w:t>
      </w:r>
    </w:p>
    <w:p w14:paraId="4B2FAE3B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**Image Matrix Size:</w:t>
      </w:r>
    </w:p>
    <w:p w14:paraId="7F3BF74E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3A8B5E6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64 X 64"/>
            <w:statusText w:type="text" w:val="64 X 64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64 X 64</w:t>
      </w:r>
    </w:p>
    <w:p w14:paraId="0FB25571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128 X 128"/>
            <w:statusText w:type="text" w:val="128 X 128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128 X 128</w:t>
      </w:r>
    </w:p>
    <w:p w14:paraId="47847B5C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512 X 512"/>
            <w:statusText w:type="text" w:val="512 X 512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512 X 512</w:t>
      </w:r>
    </w:p>
    <w:p w14:paraId="407D51D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22B866CA" w14:textId="77777777" w:rsidR="00A628A3" w:rsidRPr="005F0940" w:rsidRDefault="00A628A3" w:rsidP="00A628A3">
      <w:pPr>
        <w:rPr>
          <w:sz w:val="22"/>
          <w:szCs w:val="22"/>
        </w:rPr>
        <w:sectPr w:rsidR="00A628A3" w:rsidRPr="005F0940" w:rsidSect="00A05AD5">
          <w:footerReference w:type="default" r:id="rId11"/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174C1F23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**Slice Thickness (mm):</w:t>
      </w:r>
    </w:p>
    <w:p w14:paraId="5E534DB1" w14:textId="2CF704D5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**Pre-Scan </w:t>
      </w:r>
      <w:r w:rsidR="00DF7442">
        <w:rPr>
          <w:sz w:val="22"/>
          <w:szCs w:val="22"/>
        </w:rPr>
        <w:t>A</w:t>
      </w:r>
      <w:r w:rsidRPr="005F0940">
        <w:rPr>
          <w:sz w:val="22"/>
          <w:szCs w:val="22"/>
        </w:rPr>
        <w:t>ction(s):</w:t>
      </w:r>
    </w:p>
    <w:p w14:paraId="3CD8602F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53EEBF9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ugols"/>
            <w:statusText w:type="text" w:val="Lugol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Lugols</w:t>
      </w:r>
      <w:proofErr w:type="spellEnd"/>
    </w:p>
    <w:p w14:paraId="0938FFD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erchlorate"/>
            <w:statusText w:type="text" w:val="Perchlorate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Perchlorate</w:t>
      </w:r>
    </w:p>
    <w:p w14:paraId="5E61A5C6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imit sensory stimulation"/>
            <w:statusText w:type="text" w:val="Limit sensory stimulatio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Limit sensory stimulation</w:t>
      </w:r>
    </w:p>
    <w:p w14:paraId="63217C89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Carbidopa, specify:</w:t>
      </w:r>
    </w:p>
    <w:p w14:paraId="16B38B4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00F31823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08F19511" w14:textId="13D561C0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**Time of </w:t>
      </w:r>
      <w:r w:rsidR="00DF7442">
        <w:rPr>
          <w:sz w:val="22"/>
          <w:szCs w:val="22"/>
        </w:rPr>
        <w:t>S</w:t>
      </w:r>
      <w:r w:rsidRPr="005F0940">
        <w:rPr>
          <w:sz w:val="22"/>
          <w:szCs w:val="22"/>
        </w:rPr>
        <w:t xml:space="preserve">can </w:t>
      </w:r>
      <w:r w:rsidR="00DF7442">
        <w:rPr>
          <w:sz w:val="22"/>
          <w:szCs w:val="22"/>
        </w:rPr>
        <w:t>I</w:t>
      </w:r>
      <w:r w:rsidRPr="005F0940">
        <w:rPr>
          <w:sz w:val="22"/>
          <w:szCs w:val="22"/>
        </w:rPr>
        <w:t>nitiation:</w:t>
      </w:r>
    </w:p>
    <w:p w14:paraId="36F04FF2" w14:textId="77777777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 xml:space="preserve">**PD Medications: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Pr="005F0940">
        <w:rPr>
          <w:sz w:val="22"/>
          <w:szCs w:val="22"/>
        </w:rPr>
        <w:tab/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3C37C0A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t>**If YES, list the last dose of PD medications:</w:t>
      </w:r>
    </w:p>
    <w:p w14:paraId="41E7B990" w14:textId="77777777" w:rsidR="00A628A3" w:rsidRPr="005F0940" w:rsidRDefault="00A628A3" w:rsidP="00A628A3">
      <w:pPr>
        <w:rPr>
          <w:b/>
          <w:bCs/>
          <w:sz w:val="22"/>
          <w:szCs w:val="22"/>
        </w:rPr>
      </w:pPr>
      <w:r w:rsidRPr="005F0940">
        <w:rPr>
          <w:b/>
          <w:bCs/>
          <w:sz w:val="22"/>
          <w:szCs w:val="22"/>
        </w:rPr>
        <w:t xml:space="preserve">Table </w:t>
      </w:r>
      <w:r w:rsidRPr="005F0940">
        <w:rPr>
          <w:b/>
          <w:bCs/>
          <w:sz w:val="22"/>
          <w:szCs w:val="22"/>
        </w:rPr>
        <w:fldChar w:fldCharType="begin"/>
      </w:r>
      <w:r w:rsidRPr="005F0940">
        <w:rPr>
          <w:b/>
          <w:bCs/>
          <w:sz w:val="22"/>
          <w:szCs w:val="22"/>
        </w:rPr>
        <w:instrText xml:space="preserve"> SEQ Table \* ARABIC </w:instrText>
      </w:r>
      <w:r w:rsidRPr="005F0940">
        <w:rPr>
          <w:b/>
          <w:bCs/>
          <w:sz w:val="22"/>
          <w:szCs w:val="22"/>
        </w:rPr>
        <w:fldChar w:fldCharType="separate"/>
      </w:r>
      <w:r w:rsidRPr="005F0940">
        <w:rPr>
          <w:b/>
          <w:bCs/>
          <w:noProof/>
          <w:sz w:val="22"/>
          <w:szCs w:val="22"/>
        </w:rPr>
        <w:t>3</w:t>
      </w:r>
      <w:r w:rsidRPr="005F0940">
        <w:rPr>
          <w:sz w:val="22"/>
          <w:szCs w:val="22"/>
        </w:rPr>
        <w:fldChar w:fldCharType="end"/>
      </w:r>
      <w:r w:rsidRPr="005F0940">
        <w:rPr>
          <w:b/>
          <w:bCs/>
          <w:sz w:val="22"/>
          <w:szCs w:val="22"/>
        </w:rPr>
        <w:t>: Medication Timing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9"/>
        <w:gridCol w:w="4671"/>
      </w:tblGrid>
      <w:tr w:rsidR="0085388F" w:rsidRPr="005F0940" w14:paraId="036516B8" w14:textId="77777777" w:rsidTr="00130AE1">
        <w:trPr>
          <w:cantSplit/>
          <w:tblHeader/>
        </w:trPr>
        <w:tc>
          <w:tcPr>
            <w:tcW w:w="2502" w:type="pct"/>
            <w:vAlign w:val="center"/>
          </w:tcPr>
          <w:p w14:paraId="71C6A7CB" w14:textId="77777777" w:rsidR="00A628A3" w:rsidRPr="005F0940" w:rsidRDefault="00A628A3" w:rsidP="00130AE1">
            <w:pPr>
              <w:rPr>
                <w:sz w:val="22"/>
                <w:szCs w:val="22"/>
                <w:u w:val="single"/>
              </w:rPr>
            </w:pPr>
            <w:r w:rsidRPr="005F0940">
              <w:rPr>
                <w:sz w:val="22"/>
                <w:szCs w:val="22"/>
              </w:rPr>
              <w:t>Parkinson’s Disease (PD) Medication</w:t>
            </w:r>
          </w:p>
        </w:tc>
        <w:tc>
          <w:tcPr>
            <w:tcW w:w="2498" w:type="pct"/>
            <w:vAlign w:val="center"/>
          </w:tcPr>
          <w:p w14:paraId="6D2018D2" w14:textId="77777777" w:rsidR="00A628A3" w:rsidRPr="00D55293" w:rsidRDefault="00A628A3" w:rsidP="00D55293">
            <w:pPr>
              <w:rPr>
                <w:sz w:val="22"/>
                <w:szCs w:val="22"/>
                <w:u w:val="single"/>
              </w:rPr>
            </w:pPr>
            <w:r w:rsidRPr="00D55293">
              <w:rPr>
                <w:sz w:val="22"/>
                <w:szCs w:val="22"/>
              </w:rPr>
              <w:t>Time of Last Dose</w:t>
            </w:r>
          </w:p>
        </w:tc>
      </w:tr>
      <w:tr w:rsidR="0085388F" w:rsidRPr="005F0940" w14:paraId="02815136" w14:textId="77777777" w:rsidTr="00130AE1">
        <w:trPr>
          <w:cantSplit/>
        </w:trPr>
        <w:tc>
          <w:tcPr>
            <w:tcW w:w="2502" w:type="pct"/>
          </w:tcPr>
          <w:p w14:paraId="58255002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  <w:p w14:paraId="2A7B3B4A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  <w:p w14:paraId="549E4233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pct"/>
          </w:tcPr>
          <w:p w14:paraId="565E80D5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</w:tc>
      </w:tr>
      <w:tr w:rsidR="0085388F" w:rsidRPr="005F0940" w14:paraId="6048F750" w14:textId="77777777" w:rsidTr="00130AE1">
        <w:trPr>
          <w:cantSplit/>
        </w:trPr>
        <w:tc>
          <w:tcPr>
            <w:tcW w:w="2502" w:type="pct"/>
          </w:tcPr>
          <w:p w14:paraId="36153253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  <w:p w14:paraId="66386C59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  <w:p w14:paraId="1DA18D24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pct"/>
          </w:tcPr>
          <w:p w14:paraId="59B06CC0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</w:tc>
      </w:tr>
      <w:tr w:rsidR="0085388F" w:rsidRPr="005F0940" w14:paraId="3D80D742" w14:textId="77777777" w:rsidTr="00130AE1">
        <w:trPr>
          <w:cantSplit/>
        </w:trPr>
        <w:tc>
          <w:tcPr>
            <w:tcW w:w="2502" w:type="pct"/>
          </w:tcPr>
          <w:p w14:paraId="6A4491AD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  <w:p w14:paraId="63957CFA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</w:p>
          <w:p w14:paraId="78E86892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pct"/>
          </w:tcPr>
          <w:p w14:paraId="07009C82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</w:tc>
      </w:tr>
      <w:tr w:rsidR="0085388F" w:rsidRPr="005F0940" w14:paraId="463A97F3" w14:textId="77777777" w:rsidTr="00130AE1">
        <w:trPr>
          <w:cantSplit/>
        </w:trPr>
        <w:tc>
          <w:tcPr>
            <w:tcW w:w="2502" w:type="pct"/>
          </w:tcPr>
          <w:p w14:paraId="12CEC304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  <w:p w14:paraId="211C213C" w14:textId="77777777" w:rsidR="00A628A3" w:rsidRPr="005F0940" w:rsidRDefault="00A628A3" w:rsidP="00130AE1">
            <w:pPr>
              <w:jc w:val="both"/>
              <w:rPr>
                <w:sz w:val="22"/>
                <w:szCs w:val="22"/>
              </w:rPr>
            </w:pPr>
          </w:p>
          <w:p w14:paraId="4F33B7CA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pct"/>
          </w:tcPr>
          <w:p w14:paraId="0E1E94AE" w14:textId="77777777" w:rsidR="00A628A3" w:rsidRPr="005F0940" w:rsidRDefault="00A628A3" w:rsidP="00130AE1">
            <w:pPr>
              <w:jc w:val="both"/>
              <w:rPr>
                <w:sz w:val="22"/>
                <w:szCs w:val="22"/>
                <w:u w:val="single"/>
              </w:rPr>
            </w:pPr>
            <w:r w:rsidRPr="005F0940">
              <w:rPr>
                <w:sz w:val="22"/>
                <w:szCs w:val="22"/>
              </w:rPr>
              <w:t>Data to be filled in by site</w:t>
            </w:r>
          </w:p>
        </w:tc>
      </w:tr>
    </w:tbl>
    <w:p w14:paraId="43E5639A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**Current Body Weight (kg):</w:t>
      </w:r>
    </w:p>
    <w:p w14:paraId="522AE84E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**Status of participant during scan:</w:t>
      </w:r>
    </w:p>
    <w:p w14:paraId="531EDE9D" w14:textId="77777777" w:rsidR="00A628A3" w:rsidRPr="005F0940" w:rsidRDefault="00A628A3" w:rsidP="00A628A3">
      <w:pPr>
        <w:ind w:left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 special management required"/>
            <w:statusText w:type="text" w:val="No special management required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Directly observed</w:t>
      </w:r>
    </w:p>
    <w:p w14:paraId="624F048D" w14:textId="77777777" w:rsidR="00A628A3" w:rsidRPr="005F0940" w:rsidRDefault="00A628A3" w:rsidP="00A628A3">
      <w:pPr>
        <w:ind w:left="72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 special management required"/>
            <w:statusText w:type="text" w:val="No special management required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Movements recorded</w:t>
      </w:r>
    </w:p>
    <w:p w14:paraId="0C6E750F" w14:textId="4D24F505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**Post Injection Management </w:t>
      </w:r>
      <w:r w:rsidR="00DF7442">
        <w:rPr>
          <w:sz w:val="22"/>
          <w:szCs w:val="22"/>
        </w:rPr>
        <w:t>P</w:t>
      </w:r>
      <w:r w:rsidRPr="005F0940">
        <w:rPr>
          <w:sz w:val="22"/>
          <w:szCs w:val="22"/>
        </w:rPr>
        <w:t xml:space="preserve">rior to </w:t>
      </w:r>
      <w:r w:rsidR="00DF7442">
        <w:rPr>
          <w:sz w:val="22"/>
          <w:szCs w:val="22"/>
        </w:rPr>
        <w:t>S</w:t>
      </w:r>
      <w:r w:rsidRPr="005F0940">
        <w:rPr>
          <w:sz w:val="22"/>
          <w:szCs w:val="22"/>
        </w:rPr>
        <w:t>can:</w:t>
      </w:r>
    </w:p>
    <w:p w14:paraId="048D8024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4379A7B1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 special management required"/>
            <w:statusText w:type="text" w:val="No special management required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 special management required</w:t>
      </w:r>
    </w:p>
    <w:p w14:paraId="2D22F72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Quiet room"/>
            <w:statusText w:type="text" w:val="Quiet room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Quiet room</w:t>
      </w:r>
    </w:p>
    <w:p w14:paraId="316FB84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Eyes open"/>
            <w:statusText w:type="text" w:val="Eyes ope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Eyes open</w:t>
      </w:r>
    </w:p>
    <w:p w14:paraId="25FD6F56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06A4ED2B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002B4392" w14:textId="67A92FD9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**Reconstruction of </w:t>
      </w:r>
      <w:r w:rsidR="00DF7442">
        <w:rPr>
          <w:sz w:val="22"/>
          <w:szCs w:val="22"/>
        </w:rPr>
        <w:t>R</w:t>
      </w:r>
      <w:r w:rsidRPr="005F0940">
        <w:rPr>
          <w:sz w:val="22"/>
          <w:szCs w:val="22"/>
        </w:rPr>
        <w:t xml:space="preserve">aw </w:t>
      </w:r>
      <w:r w:rsidR="00DF7442">
        <w:rPr>
          <w:sz w:val="22"/>
          <w:szCs w:val="22"/>
        </w:rPr>
        <w:t>D</w:t>
      </w:r>
      <w:r w:rsidRPr="005F0940">
        <w:rPr>
          <w:sz w:val="22"/>
          <w:szCs w:val="22"/>
        </w:rPr>
        <w:t>ata:</w:t>
      </w:r>
    </w:p>
    <w:p w14:paraId="16CBED51" w14:textId="2BA66A02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Iterative"/>
            <w:statusText w:type="text" w:val="Iterative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Iterative</w:t>
      </w:r>
      <w:r w:rsidR="0079706B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iltered back projection"/>
            <w:statusText w:type="text" w:val="Filtered back projectio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Filtered back projection </w:t>
      </w:r>
      <w:r w:rsidR="0079706B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285BF586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**Attenuation Correction:</w:t>
      </w:r>
    </w:p>
    <w:p w14:paraId="6AE6E741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3742A944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Homogenous"/>
            <w:statusText w:type="text" w:val="Homogenou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Homogenous</w:t>
      </w:r>
    </w:p>
    <w:p w14:paraId="13646AE6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Inhomogenous"/>
            <w:statusText w:type="text" w:val="Inhomogenou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Inhomogenous</w:t>
      </w:r>
      <w:proofErr w:type="spellEnd"/>
    </w:p>
    <w:p w14:paraId="0E65C131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70B11AC9" w14:textId="77777777" w:rsidR="00A628A3" w:rsidRPr="005F0940" w:rsidRDefault="00A628A3" w:rsidP="00A628A3">
      <w:pPr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555D94BE" w14:textId="15188E66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 xml:space="preserve">**Scatter </w:t>
      </w:r>
      <w:r w:rsidR="00DF7442">
        <w:rPr>
          <w:sz w:val="22"/>
          <w:szCs w:val="22"/>
        </w:rPr>
        <w:t>C</w:t>
      </w:r>
      <w:r w:rsidRPr="005F0940">
        <w:rPr>
          <w:sz w:val="22"/>
          <w:szCs w:val="22"/>
        </w:rPr>
        <w:t>orrection:</w:t>
      </w:r>
      <w:r w:rsidRPr="005F0940">
        <w:rPr>
          <w:sz w:val="22"/>
          <w:szCs w:val="22"/>
        </w:rPr>
        <w:tab/>
        <w:t xml:space="preserve"> </w:t>
      </w:r>
      <w:r w:rsidRPr="005F0940">
        <w:rPr>
          <w:sz w:val="22"/>
          <w:szCs w:val="22"/>
        </w:rPr>
        <w:tab/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Pr="005F0940">
        <w:rPr>
          <w:sz w:val="22"/>
          <w:szCs w:val="22"/>
        </w:rPr>
        <w:tab/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02202374" w14:textId="3F49F7A6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 xml:space="preserve">**Deadtime </w:t>
      </w:r>
      <w:r w:rsidR="00DF7442">
        <w:rPr>
          <w:sz w:val="22"/>
          <w:szCs w:val="22"/>
        </w:rPr>
        <w:t>C</w:t>
      </w:r>
      <w:r w:rsidRPr="005F0940">
        <w:rPr>
          <w:sz w:val="22"/>
          <w:szCs w:val="22"/>
        </w:rPr>
        <w:t xml:space="preserve">orrection: </w:t>
      </w:r>
      <w:r w:rsidRPr="005F0940">
        <w:rPr>
          <w:sz w:val="22"/>
          <w:szCs w:val="22"/>
        </w:rPr>
        <w:tab/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Pr="005F0940">
        <w:rPr>
          <w:sz w:val="22"/>
          <w:szCs w:val="22"/>
        </w:rPr>
        <w:tab/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25FCD83B" w14:textId="23CE80C6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 xml:space="preserve">**Randoms </w:t>
      </w:r>
      <w:r w:rsidR="00DF7442">
        <w:rPr>
          <w:sz w:val="22"/>
          <w:szCs w:val="22"/>
        </w:rPr>
        <w:t>C</w:t>
      </w:r>
      <w:r w:rsidRPr="005F0940">
        <w:rPr>
          <w:sz w:val="22"/>
          <w:szCs w:val="22"/>
        </w:rPr>
        <w:t xml:space="preserve">orrection: </w:t>
      </w:r>
      <w:r w:rsidRPr="005F0940">
        <w:rPr>
          <w:sz w:val="22"/>
          <w:szCs w:val="22"/>
        </w:rPr>
        <w:tab/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Pr="005F0940">
        <w:rPr>
          <w:sz w:val="22"/>
          <w:szCs w:val="22"/>
        </w:rPr>
        <w:tab/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70002706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**Post Reconstruction Filter:</w:t>
      </w:r>
    </w:p>
    <w:p w14:paraId="50E60EFC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24D9B27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Butterworth"/>
            <w:statusText w:type="text" w:val="Butterworth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Butterworth</w:t>
      </w:r>
    </w:p>
    <w:p w14:paraId="4EA1303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owpass"/>
            <w:statusText w:type="text" w:val="Lowpas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Lowpass</w:t>
      </w:r>
    </w:p>
    <w:p w14:paraId="63927F18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**Reconstructed Image Resolution (FWHM):</w:t>
      </w:r>
    </w:p>
    <w:p w14:paraId="062298DC" w14:textId="46030912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**Visual Analysis</w:t>
      </w:r>
      <w:r w:rsidR="0079706B">
        <w:rPr>
          <w:sz w:val="22"/>
          <w:szCs w:val="22"/>
        </w:rPr>
        <w:t>:</w:t>
      </w:r>
    </w:p>
    <w:p w14:paraId="784EDAED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0431C058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Normal</w:t>
      </w:r>
    </w:p>
    <w:p w14:paraId="03ACA865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Abnormal</w:t>
      </w:r>
    </w:p>
    <w:p w14:paraId="11C4D58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4741582A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30E02A36" w14:textId="7D7FCE4D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**Where visual analysis was performed</w:t>
      </w:r>
      <w:r w:rsidR="0079706B">
        <w:rPr>
          <w:sz w:val="22"/>
          <w:szCs w:val="22"/>
        </w:rPr>
        <w:t>:</w:t>
      </w:r>
    </w:p>
    <w:p w14:paraId="22C02320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40103D5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ite"/>
            <w:statusText w:type="text" w:val="Site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Site</w:t>
      </w:r>
    </w:p>
    <w:p w14:paraId="4A0F2892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entral"/>
            <w:statusText w:type="text" w:val="Central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Central</w:t>
      </w:r>
    </w:p>
    <w:p w14:paraId="429458A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501AFDC7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36868AB8" w14:textId="49B462DA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**Was the visual analysis performed blinded to clinical data?</w:t>
      </w:r>
    </w:p>
    <w:p w14:paraId="62847CFF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0FBC3FC5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</w:t>
      </w:r>
    </w:p>
    <w:p w14:paraId="43E72914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161FCD2B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Unknown</w:t>
      </w:r>
    </w:p>
    <w:p w14:paraId="5D0EA97C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1688E319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1C7D02E3" w14:textId="2B1A6D3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**Imaging </w:t>
      </w:r>
      <w:r w:rsidR="00DF7442">
        <w:rPr>
          <w:sz w:val="22"/>
          <w:szCs w:val="22"/>
        </w:rPr>
        <w:t>O</w:t>
      </w:r>
      <w:r w:rsidRPr="005F0940">
        <w:rPr>
          <w:sz w:val="22"/>
          <w:szCs w:val="22"/>
        </w:rPr>
        <w:t>utcome</w:t>
      </w:r>
      <w:r w:rsidR="0079706B">
        <w:rPr>
          <w:sz w:val="22"/>
          <w:szCs w:val="22"/>
        </w:rPr>
        <w:t>:</w:t>
      </w:r>
    </w:p>
    <w:p w14:paraId="02E478EA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11FF503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olume of interest"/>
            <w:statusText w:type="text" w:val="Volume of interest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Volume of interest</w:t>
      </w:r>
    </w:p>
    <w:p w14:paraId="0AB467E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Voxel based"/>
            <w:statusText w:type="text" w:val="Voxel based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Voxel based</w:t>
      </w:r>
    </w:p>
    <w:p w14:paraId="4603F72B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212E0111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7CEBB7D9" w14:textId="6CFD8954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**Method for VOI </w:t>
      </w:r>
      <w:r w:rsidR="00DF7442">
        <w:rPr>
          <w:sz w:val="22"/>
          <w:szCs w:val="22"/>
        </w:rPr>
        <w:t>P</w:t>
      </w:r>
      <w:r w:rsidRPr="005F0940">
        <w:rPr>
          <w:sz w:val="22"/>
          <w:szCs w:val="22"/>
        </w:rPr>
        <w:t>lacement:</w:t>
      </w:r>
    </w:p>
    <w:p w14:paraId="79F8F564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5EEAFD61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utomated"/>
            <w:statusText w:type="text" w:val="Automated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Automated</w:t>
      </w:r>
    </w:p>
    <w:p w14:paraId="78075C69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bjective Placement"/>
            <w:statusText w:type="text" w:val="Subjective Placement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Subjective Placement</w:t>
      </w:r>
    </w:p>
    <w:p w14:paraId="4D7110B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059C38BF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5539A431" w14:textId="2FDC9998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**VOI Locations</w:t>
      </w:r>
      <w:r w:rsidR="0079706B">
        <w:rPr>
          <w:sz w:val="22"/>
          <w:szCs w:val="22"/>
        </w:rPr>
        <w:t>:</w:t>
      </w:r>
    </w:p>
    <w:p w14:paraId="1F5CDD78" w14:textId="77777777" w:rsidR="00A628A3" w:rsidRPr="005F0940" w:rsidRDefault="00A628A3" w:rsidP="00A628A3">
      <w:pPr>
        <w:pStyle w:val="ListParagraph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48A90D2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um"/>
            <w:statusText w:type="text" w:val="Striatum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Striatum</w:t>
      </w:r>
    </w:p>
    <w:p w14:paraId="186957E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ortex"/>
            <w:statusText w:type="text" w:val="Cortex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Cortex</w:t>
      </w:r>
    </w:p>
    <w:p w14:paraId="1C5CD849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30E22CEE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footerReference w:type="default" r:id="rId12"/>
          <w:type w:val="continuous"/>
          <w:pgSz w:w="12240" w:h="15840"/>
          <w:pgMar w:top="1440" w:right="1440" w:bottom="1440" w:left="1440" w:header="720" w:footer="450" w:gutter="0"/>
          <w:cols w:num="2" w:space="720"/>
          <w:docGrid w:linePitch="360"/>
        </w:sectPr>
      </w:pPr>
    </w:p>
    <w:p w14:paraId="6FE27A14" w14:textId="77777777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>**Reference Region:</w:t>
      </w:r>
    </w:p>
    <w:p w14:paraId="5E724661" w14:textId="5ABA4B18" w:rsidR="00A628A3" w:rsidRPr="005F0940" w:rsidRDefault="00A628A3" w:rsidP="00A628A3">
      <w:pPr>
        <w:pStyle w:val="ListParagraph"/>
        <w:numPr>
          <w:ilvl w:val="0"/>
          <w:numId w:val="1"/>
        </w:numPr>
        <w:spacing w:before="80" w:after="40"/>
        <w:contextualSpacing w:val="0"/>
        <w:rPr>
          <w:sz w:val="22"/>
          <w:szCs w:val="22"/>
        </w:rPr>
      </w:pPr>
      <w:r w:rsidRPr="005F0940">
        <w:rPr>
          <w:sz w:val="22"/>
          <w:szCs w:val="22"/>
        </w:rPr>
        <w:t xml:space="preserve">**MRI </w:t>
      </w:r>
      <w:r w:rsidR="00DF7442">
        <w:rPr>
          <w:sz w:val="22"/>
          <w:szCs w:val="22"/>
        </w:rPr>
        <w:t>A</w:t>
      </w:r>
      <w:r w:rsidRPr="005F0940">
        <w:rPr>
          <w:sz w:val="22"/>
          <w:szCs w:val="22"/>
        </w:rPr>
        <w:t>cquired for Co-registration</w:t>
      </w:r>
      <w:r w:rsidR="0079706B">
        <w:rPr>
          <w:sz w:val="22"/>
          <w:szCs w:val="22"/>
        </w:rPr>
        <w:t>:</w:t>
      </w:r>
      <w:r w:rsidRPr="005F0940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="0079706B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6102CD7B" w14:textId="3310BA41" w:rsidR="00A628A3" w:rsidRPr="005F0940" w:rsidRDefault="00A628A3" w:rsidP="00A628A3">
      <w:pPr>
        <w:pStyle w:val="ListParagraph"/>
        <w:numPr>
          <w:ilvl w:val="1"/>
          <w:numId w:val="2"/>
        </w:numPr>
        <w:spacing w:before="80" w:after="40"/>
        <w:contextualSpacing w:val="0"/>
        <w:rPr>
          <w:sz w:val="22"/>
          <w:szCs w:val="22"/>
        </w:rPr>
        <w:sectPr w:rsidR="00A628A3" w:rsidRPr="005F094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  <w:r w:rsidRPr="005F0940">
        <w:rPr>
          <w:sz w:val="22"/>
          <w:szCs w:val="22"/>
        </w:rPr>
        <w:t xml:space="preserve">If </w:t>
      </w:r>
      <w:r w:rsidR="00DF7442">
        <w:rPr>
          <w:sz w:val="22"/>
          <w:szCs w:val="22"/>
        </w:rPr>
        <w:t>YES,</w:t>
      </w:r>
      <w:r w:rsidRPr="005F0940">
        <w:rPr>
          <w:sz w:val="22"/>
          <w:szCs w:val="22"/>
        </w:rPr>
        <w:t xml:space="preserve"> date of MRI acquisition (mm/dd/</w:t>
      </w:r>
      <w:proofErr w:type="spellStart"/>
      <w:r w:rsidRPr="005F0940">
        <w:rPr>
          <w:sz w:val="22"/>
          <w:szCs w:val="22"/>
        </w:rPr>
        <w:t>yyyy</w:t>
      </w:r>
      <w:proofErr w:type="spellEnd"/>
      <w:r w:rsidRPr="005F0940">
        <w:rPr>
          <w:sz w:val="22"/>
          <w:szCs w:val="22"/>
        </w:rPr>
        <w:t>)</w:t>
      </w:r>
    </w:p>
    <w:p w14:paraId="4391C425" w14:textId="37DFCA49" w:rsidR="00A628A3" w:rsidRPr="005F0940" w:rsidRDefault="00A628A3" w:rsidP="00A628A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F0940">
        <w:rPr>
          <w:sz w:val="22"/>
          <w:szCs w:val="22"/>
        </w:rPr>
        <w:t xml:space="preserve">Quantitative Imaging Outcome: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Yes"/>
            <w:statusText w:type="text" w:val="Was where the visual analysis performed blinded to clinical data? Yes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Yes </w:t>
      </w:r>
      <w:r w:rsidR="0079706B">
        <w:rPr>
          <w:sz w:val="22"/>
          <w:szCs w:val="22"/>
        </w:rPr>
        <w:t xml:space="preserve"> </w:t>
      </w: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as where the visual analysis performed blinded to clinical data? No"/>
            <w:statusText w:type="text" w:val="Was where the visual analysis performed blinded to clinical data? No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No</w:t>
      </w:r>
    </w:p>
    <w:p w14:paraId="4A1E9ED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t>If YES, indicate type:</w:t>
      </w:r>
    </w:p>
    <w:p w14:paraId="13BFE743" w14:textId="3BB25610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AT Scan"/>
            <w:statusText w:type="text" w:val="DAT Scan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DAT</w:t>
      </w:r>
    </w:p>
    <w:p w14:paraId="4417AA50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al (Regional) Binding Ratios  "/>
            <w:statusText w:type="text" w:val="Striatal (Regional) Binding Ratio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Ioflupane</w:t>
      </w:r>
      <w:proofErr w:type="spellEnd"/>
      <w:r w:rsidRPr="005F0940">
        <w:rPr>
          <w:sz w:val="22"/>
          <w:szCs w:val="22"/>
        </w:rPr>
        <w:t xml:space="preserve"> (SPECT)</w:t>
      </w:r>
    </w:p>
    <w:p w14:paraId="5AEDA903" w14:textId="42547122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utamen Binding Ratio  "/>
            <w:statusText w:type="text" w:val="Putamen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IACFT (SPECT)</w:t>
      </w:r>
    </w:p>
    <w:p w14:paraId="6A79ABC8" w14:textId="77777777" w:rsidR="00A628A3" w:rsidRPr="005F0940" w:rsidRDefault="00A628A3" w:rsidP="00A628A3">
      <w:pPr>
        <w:pStyle w:val="ListParagraph"/>
        <w:tabs>
          <w:tab w:val="left" w:pos="1260"/>
        </w:tabs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β-CIT"/>
            <w:statusText w:type="text" w:val="β-CIT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β-CIT</w:t>
      </w:r>
    </w:p>
    <w:p w14:paraId="58C013BC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CFT (PET)</w:t>
      </w:r>
    </w:p>
    <w:p w14:paraId="5BC20BB5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β-CIT"/>
            <w:statusText w:type="text" w:val="β-CIT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VMAT2</w:t>
      </w:r>
    </w:p>
    <w:p w14:paraId="3E47F49F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al (Regional) Binding Ratios  "/>
            <w:statusText w:type="text" w:val="Striatal (Regional) Binding Ratio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AV133</w:t>
      </w:r>
    </w:p>
    <w:p w14:paraId="698057BE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utamen Binding Ratio  "/>
            <w:statusText w:type="text" w:val="Putamen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DTBZ</w:t>
      </w:r>
    </w:p>
    <w:p w14:paraId="7BB30802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luoro-metatyrosine (FMT)"/>
            <w:statusText w:type="text" w:val="Fluoro-metatyrosine (FMT)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Tyrosine Hydroxylase</w:t>
      </w:r>
    </w:p>
    <w:p w14:paraId="1E473BD3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al (Regional) Binding Ratios  "/>
            <w:statusText w:type="text" w:val="Striatal (Regional) Binding Ratio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Fluoro-metatyrosine</w:t>
      </w:r>
      <w:proofErr w:type="spellEnd"/>
      <w:r w:rsidRPr="005F0940">
        <w:rPr>
          <w:sz w:val="22"/>
          <w:szCs w:val="22"/>
        </w:rPr>
        <w:t xml:space="preserve"> (FMT)</w:t>
      </w:r>
    </w:p>
    <w:bookmarkStart w:id="0" w:name="_Hlk95131435"/>
    <w:p w14:paraId="2DCED450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Dopa"/>
            <w:statusText w:type="text" w:val="FDopa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FDopa</w:t>
      </w:r>
      <w:proofErr w:type="spellEnd"/>
    </w:p>
    <w:p w14:paraId="72B3BF8D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al (Regional) Binding Ratios  "/>
            <w:statusText w:type="text" w:val="Striatal (Regional) Binding Ratio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Striatal (Regional) Binding Ratios</w:t>
      </w:r>
    </w:p>
    <w:p w14:paraId="74C870CA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utamen Binding Ratio  "/>
            <w:statusText w:type="text" w:val="Putamen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Putamen Binding Ratio</w:t>
      </w:r>
    </w:p>
    <w:p w14:paraId="489BFD3A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audate Binding Ratio  "/>
            <w:statusText w:type="text" w:val="Caudate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Caudate Binding Ratio</w:t>
      </w:r>
    </w:p>
    <w:p w14:paraId="234E800D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bookmarkEnd w:id="0"/>
    <w:p w14:paraId="15932E5E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myloid Imaging  Standard Uptake Value (SUV)"/>
            <w:statusText w:type="text" w:val="Amyloid Imaging  Standard Uptake Value (SUV)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Amyloid Imaging Standard Uptake Value (SUV)</w:t>
      </w:r>
    </w:p>
    <w:p w14:paraId="4A66961A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al (Regional) Binding Ratios  "/>
            <w:statusText w:type="text" w:val="Striatal (Regional) Binding Ratio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Amyloid Imaging Binding Potential</w:t>
      </w:r>
    </w:p>
    <w:p w14:paraId="5C9947FF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utamen Binding Ratio  "/>
            <w:statusText w:type="text" w:val="Putamen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Amyloid Imaging Volume of Distribution</w:t>
      </w:r>
    </w:p>
    <w:p w14:paraId="7F6BF8B2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audate Binding Ratio  "/>
            <w:statusText w:type="text" w:val="Caudate Binding Ratio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Amyloid Imaging Mean Cortical Binding Potential</w:t>
      </w:r>
    </w:p>
    <w:p w14:paraId="6C30B68D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myloid Imaging  Standard Uptake Value (SUV)"/>
            <w:statusText w:type="text" w:val="Amyloid Imaging  Standard Uptake Value (SUV)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Amyloid Imaging </w:t>
      </w:r>
      <w:proofErr w:type="spellStart"/>
      <w:r w:rsidRPr="005F0940">
        <w:rPr>
          <w:sz w:val="22"/>
          <w:szCs w:val="22"/>
        </w:rPr>
        <w:t>Centiloids</w:t>
      </w:r>
      <w:proofErr w:type="spellEnd"/>
    </w:p>
    <w:p w14:paraId="23D84306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 Neocortex  "/>
            <w:statusText w:type="text" w:val=" Neocortex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Neocortex</w:t>
      </w:r>
    </w:p>
    <w:p w14:paraId="3A900423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osterior cingual/precuneus  "/>
            <w:statusText w:type="text" w:val="Posterior cingual/precuneus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Posterior cingulate/precuneus</w:t>
      </w:r>
    </w:p>
    <w:p w14:paraId="41FB8D14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rontal "/>
            <w:statusText w:type="text" w:val="Frontal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Frontal</w:t>
      </w:r>
    </w:p>
    <w:p w14:paraId="6A60145A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arietal"/>
            <w:statusText w:type="text" w:val="Parietal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Parietal</w:t>
      </w:r>
    </w:p>
    <w:p w14:paraId="02F9A39B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ateral "/>
            <w:statusText w:type="text" w:val="Lateral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Lateral</w:t>
      </w:r>
    </w:p>
    <w:p w14:paraId="3E061BCB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Temporal  "/>
            <w:statusText w:type="text" w:val="Temporal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Temporal</w:t>
      </w:r>
    </w:p>
    <w:p w14:paraId="0B651437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Mesiotemporal"/>
            <w:statusText w:type="text" w:val="Mesiotemporal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</w:t>
      </w:r>
      <w:proofErr w:type="spellStart"/>
      <w:r w:rsidRPr="005F0940">
        <w:rPr>
          <w:sz w:val="22"/>
          <w:szCs w:val="22"/>
        </w:rPr>
        <w:t>Mesiotemporal</w:t>
      </w:r>
      <w:proofErr w:type="spellEnd"/>
    </w:p>
    <w:p w14:paraId="3FC547D0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nterior cingulate  "/>
            <w:statusText w:type="text" w:val="Anterior cingulate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Anterior cingulate</w:t>
      </w:r>
    </w:p>
    <w:p w14:paraId="0E60DB7F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triatum"/>
            <w:statusText w:type="text" w:val="Striatum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Striatum</w:t>
      </w:r>
    </w:p>
    <w:p w14:paraId="34D13DF3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erebellar gray  "/>
            <w:statusText w:type="text" w:val="Cerebellar gray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Cerebellar gray</w:t>
      </w:r>
    </w:p>
    <w:p w14:paraId="5A427090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Whole cerebellum  "/>
            <w:statusText w:type="text" w:val="Whole cerebellum 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Whole cerebellum</w:t>
      </w:r>
    </w:p>
    <w:p w14:paraId="41E5239F" w14:textId="77777777" w:rsidR="00A628A3" w:rsidRPr="005F0940" w:rsidRDefault="00A628A3" w:rsidP="00A628A3">
      <w:pPr>
        <w:pStyle w:val="ListParagraph"/>
        <w:ind w:left="1080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0E946667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can aborted, if checked, explain why"/>
            <w:statusText w:type="text" w:val="Scan aborted, if checked, explain why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Scan aborted, if checked, explain why:</w:t>
      </w:r>
    </w:p>
    <w:p w14:paraId="6E293683" w14:textId="77777777" w:rsidR="00A628A3" w:rsidRPr="005F0940" w:rsidRDefault="00A628A3" w:rsidP="00A628A3">
      <w:pPr>
        <w:pStyle w:val="ListParagraph"/>
        <w:rPr>
          <w:sz w:val="22"/>
          <w:szCs w:val="22"/>
        </w:rPr>
      </w:pPr>
      <w:r w:rsidRPr="005F0940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5F0940">
        <w:rPr>
          <w:sz w:val="22"/>
          <w:szCs w:val="22"/>
        </w:rPr>
        <w:instrText xml:space="preserve"> FORMCHECKBOX </w:instrText>
      </w:r>
      <w:r w:rsidR="009525B3">
        <w:rPr>
          <w:sz w:val="22"/>
          <w:szCs w:val="22"/>
        </w:rPr>
      </w:r>
      <w:r w:rsidR="009525B3">
        <w:rPr>
          <w:sz w:val="22"/>
          <w:szCs w:val="22"/>
        </w:rPr>
        <w:fldChar w:fldCharType="separate"/>
      </w:r>
      <w:r w:rsidRPr="005F0940">
        <w:rPr>
          <w:sz w:val="22"/>
          <w:szCs w:val="22"/>
        </w:rPr>
        <w:fldChar w:fldCharType="end"/>
      </w:r>
      <w:r w:rsidRPr="005F0940">
        <w:rPr>
          <w:sz w:val="22"/>
          <w:szCs w:val="22"/>
        </w:rPr>
        <w:t xml:space="preserve"> Other, specify:</w:t>
      </w:r>
    </w:p>
    <w:p w14:paraId="3E1D292A" w14:textId="77777777" w:rsidR="00A628A3" w:rsidRPr="005F0940" w:rsidRDefault="00A628A3" w:rsidP="00A628A3">
      <w:pPr>
        <w:rPr>
          <w:sz w:val="22"/>
          <w:szCs w:val="22"/>
        </w:rPr>
      </w:pPr>
    </w:p>
    <w:p w14:paraId="7FC1078C" w14:textId="77777777" w:rsidR="00A628A3" w:rsidRPr="00EA1BA0" w:rsidRDefault="00A628A3" w:rsidP="00A628A3">
      <w:pPr>
        <w:sectPr w:rsidR="00A628A3" w:rsidRPr="00EA1BA0" w:rsidSect="00A05AD5">
          <w:type w:val="continuous"/>
          <w:pgSz w:w="12240" w:h="15840"/>
          <w:pgMar w:top="1440" w:right="1440" w:bottom="1440" w:left="1440" w:header="720" w:footer="450" w:gutter="0"/>
          <w:cols w:space="720"/>
          <w:docGrid w:linePitch="360"/>
        </w:sectPr>
      </w:pPr>
    </w:p>
    <w:p w14:paraId="2B4B7727" w14:textId="77777777" w:rsidR="00A628A3" w:rsidRPr="0079706B" w:rsidRDefault="00A628A3" w:rsidP="0079706B">
      <w:pPr>
        <w:spacing w:after="120"/>
        <w:outlineLvl w:val="1"/>
        <w:rPr>
          <w:bCs/>
          <w:smallCaps/>
          <w:sz w:val="22"/>
          <w:szCs w:val="22"/>
          <w:u w:val="single"/>
        </w:rPr>
      </w:pPr>
      <w:r w:rsidRPr="0079706B">
        <w:rPr>
          <w:bCs/>
          <w:smallCaps/>
          <w:sz w:val="22"/>
          <w:szCs w:val="22"/>
          <w:u w:val="single"/>
        </w:rPr>
        <w:t>General Instructions</w:t>
      </w:r>
    </w:p>
    <w:p w14:paraId="0926DF39" w14:textId="77777777" w:rsidR="00A628A3" w:rsidRPr="005F0940" w:rsidRDefault="00A628A3" w:rsidP="00A628A3">
      <w:pPr>
        <w:rPr>
          <w:sz w:val="22"/>
          <w:szCs w:val="22"/>
        </w:rPr>
      </w:pPr>
      <w:r w:rsidRPr="005F0940">
        <w:rPr>
          <w:sz w:val="22"/>
          <w:szCs w:val="22"/>
        </w:rPr>
        <w:t>This CRF contains data that would be collected when an imaging study is performed to measure cellular/tissue change. The data recorded assess the rate of absorption of radionuclides in healthy and diseased tissue, as tissue undergoing a disease process will absorb at a different rate.</w:t>
      </w:r>
    </w:p>
    <w:p w14:paraId="334E4F32" w14:textId="77777777" w:rsidR="00A628A3" w:rsidRPr="005F0940" w:rsidRDefault="00A628A3" w:rsidP="00A628A3">
      <w:pPr>
        <w:rPr>
          <w:sz w:val="22"/>
          <w:szCs w:val="22"/>
        </w:rPr>
      </w:pPr>
    </w:p>
    <w:p w14:paraId="5E410190" w14:textId="6664C7C3" w:rsidR="00A628A3" w:rsidRPr="005F0940" w:rsidRDefault="00A628A3" w:rsidP="00A628A3">
      <w:pPr>
        <w:rPr>
          <w:sz w:val="22"/>
          <w:szCs w:val="22"/>
        </w:rPr>
      </w:pPr>
      <w:r w:rsidRPr="005F0940">
        <w:rPr>
          <w:sz w:val="22"/>
          <w:szCs w:val="22"/>
        </w:rPr>
        <w:t>Important note: None of the data elements included on this CRF Module are classified as Core (i.e., strongly recommended for all Parkinson’s disease clinical studies</w:t>
      </w:r>
      <w:r w:rsidR="0016597C" w:rsidRPr="005F0940">
        <w:rPr>
          <w:sz w:val="22"/>
          <w:szCs w:val="22"/>
        </w:rPr>
        <w:t xml:space="preserve"> to collect).</w:t>
      </w:r>
      <w:r w:rsidRPr="005F0940">
        <w:rPr>
          <w:sz w:val="22"/>
          <w:szCs w:val="22"/>
        </w:rPr>
        <w:t xml:space="preserve"> Most of the data elements are classified as Supplemental – Highly Recommended, as indicated by asterisks below, and should be collected if imaging studies are performed.</w:t>
      </w:r>
    </w:p>
    <w:p w14:paraId="7EE5C754" w14:textId="77777777" w:rsidR="00A628A3" w:rsidRPr="005F0940" w:rsidRDefault="00A628A3" w:rsidP="00A628A3">
      <w:pPr>
        <w:rPr>
          <w:sz w:val="22"/>
          <w:szCs w:val="22"/>
        </w:rPr>
      </w:pPr>
    </w:p>
    <w:p w14:paraId="501CCF6F" w14:textId="77777777" w:rsidR="00A628A3" w:rsidRPr="005F0940" w:rsidRDefault="00A628A3" w:rsidP="00A628A3">
      <w:pPr>
        <w:rPr>
          <w:sz w:val="22"/>
          <w:szCs w:val="22"/>
        </w:rPr>
      </w:pPr>
      <w:r w:rsidRPr="005F0940">
        <w:rPr>
          <w:sz w:val="22"/>
          <w:szCs w:val="22"/>
        </w:rPr>
        <w:t>**Element is classified as Supplemental – Highly Recommended</w:t>
      </w:r>
    </w:p>
    <w:p w14:paraId="7C4EC125" w14:textId="77777777" w:rsidR="00A628A3" w:rsidRPr="005F0940" w:rsidRDefault="00A628A3" w:rsidP="00A628A3">
      <w:pPr>
        <w:rPr>
          <w:sz w:val="22"/>
          <w:szCs w:val="22"/>
        </w:rPr>
      </w:pPr>
    </w:p>
    <w:p w14:paraId="745490E3" w14:textId="77777777" w:rsidR="00A628A3" w:rsidRPr="005F0940" w:rsidRDefault="00A628A3" w:rsidP="00A628A3">
      <w:pPr>
        <w:rPr>
          <w:sz w:val="22"/>
          <w:szCs w:val="22"/>
        </w:rPr>
      </w:pPr>
      <w:r w:rsidRPr="005F0940">
        <w:rPr>
          <w:sz w:val="22"/>
          <w:szCs w:val="22"/>
        </w:rPr>
        <w:t>Quantitative imaging outcome is classified as Supplemental and should only be collected if the research team considers this appropriate for their study. Please see the Data Dictionary for element classifications.</w:t>
      </w:r>
    </w:p>
    <w:p w14:paraId="6B475CC2" w14:textId="77777777" w:rsidR="00A628A3" w:rsidRPr="005F0940" w:rsidRDefault="00A628A3" w:rsidP="00A628A3">
      <w:pPr>
        <w:pStyle w:val="Heading2"/>
        <w:rPr>
          <w:sz w:val="22"/>
          <w:szCs w:val="22"/>
        </w:rPr>
      </w:pPr>
    </w:p>
    <w:p w14:paraId="2BBE67E7" w14:textId="77777777" w:rsidR="00A628A3" w:rsidRPr="0079706B" w:rsidRDefault="00A628A3" w:rsidP="0079706B">
      <w:pPr>
        <w:spacing w:after="120"/>
        <w:outlineLvl w:val="1"/>
        <w:rPr>
          <w:bCs/>
          <w:smallCaps/>
          <w:sz w:val="22"/>
          <w:szCs w:val="22"/>
          <w:u w:val="single"/>
        </w:rPr>
      </w:pPr>
      <w:r w:rsidRPr="0079706B">
        <w:rPr>
          <w:bCs/>
          <w:smallCaps/>
          <w:sz w:val="22"/>
          <w:szCs w:val="22"/>
          <w:u w:val="single"/>
        </w:rPr>
        <w:t>Specific Instructions</w:t>
      </w:r>
    </w:p>
    <w:p w14:paraId="2C42E6E8" w14:textId="3344B7C4" w:rsidR="006E43E0" w:rsidRPr="005F0940" w:rsidRDefault="00A628A3">
      <w:pPr>
        <w:rPr>
          <w:sz w:val="22"/>
          <w:szCs w:val="22"/>
        </w:rPr>
      </w:pPr>
      <w:r w:rsidRPr="005F0940">
        <w:rPr>
          <w:sz w:val="22"/>
          <w:szCs w:val="22"/>
        </w:rPr>
        <w:t>Please see the Data Dictionary for definitions for each of the data elements included in this CRF Module.</w:t>
      </w:r>
    </w:p>
    <w:sectPr w:rsidR="006E43E0" w:rsidRPr="005F0940" w:rsidSect="0022198D">
      <w:head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DBB9" w14:textId="77777777" w:rsidR="00A628A3" w:rsidRDefault="00A628A3" w:rsidP="00A628A3">
      <w:r>
        <w:separator/>
      </w:r>
    </w:p>
  </w:endnote>
  <w:endnote w:type="continuationSeparator" w:id="0">
    <w:p w14:paraId="398AA41B" w14:textId="77777777" w:rsidR="00A628A3" w:rsidRDefault="00A628A3" w:rsidP="00A6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A7BFD" w14:textId="4CF70C7E" w:rsidR="0022198D" w:rsidRDefault="0022198D" w:rsidP="0022198D">
        <w:pPr>
          <w:pStyle w:val="CDEFooter"/>
        </w:pPr>
        <w:r w:rsidRPr="006557BA">
          <w:t xml:space="preserve">PD CDE Version </w:t>
        </w:r>
        <w:r>
          <w:t>5.0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28A3" w:rsidRPr="00B3527E">
          <w:t xml:space="preserve">Page </w:t>
        </w:r>
        <w:r w:rsidR="00A628A3">
          <w:fldChar w:fldCharType="begin"/>
        </w:r>
        <w:r w:rsidR="00A628A3">
          <w:instrText xml:space="preserve"> PAGE   \* MERGEFORMAT </w:instrText>
        </w:r>
        <w:r w:rsidR="00A628A3">
          <w:fldChar w:fldCharType="separate"/>
        </w:r>
        <w:r w:rsidR="00A628A3">
          <w:t>1</w:t>
        </w:r>
        <w:r w:rsidR="00A628A3">
          <w:fldChar w:fldCharType="end"/>
        </w:r>
        <w:r w:rsidR="00A628A3" w:rsidRPr="00264D62">
          <w:t xml:space="preserve"> o</w:t>
        </w:r>
        <w:r w:rsidR="00A628A3">
          <w:t xml:space="preserve">f </w:t>
        </w:r>
        <w:fldSimple w:instr=" NUMPAGES   \* MERGEFORMAT ">
          <w:r>
            <w:rPr>
              <w:noProof/>
            </w:rPr>
            <w:t>5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4C9" w14:textId="55A5C124" w:rsidR="00972230" w:rsidRPr="00D75B9A" w:rsidRDefault="0016597C" w:rsidP="006425C7">
    <w:pPr>
      <w:pStyle w:val="CDEFooter"/>
    </w:pPr>
    <w:r w:rsidRPr="00D75B9A">
      <w:t xml:space="preserve">PD CDE Version </w:t>
    </w:r>
    <w:r w:rsidRPr="005F0940">
      <w:t>5</w:t>
    </w:r>
    <w:r w:rsidRPr="00D75B9A">
      <w:t>.0</w:t>
    </w:r>
    <w:r w:rsidRPr="00D75B9A">
      <w:ptab w:relativeTo="margin" w:alignment="right" w:leader="none"/>
    </w:r>
    <w:r w:rsidRPr="00D75B9A">
      <w:t xml:space="preserve">Page </w:t>
    </w:r>
    <w:r w:rsidRPr="00D75B9A">
      <w:fldChar w:fldCharType="begin"/>
    </w:r>
    <w:r w:rsidRPr="00D75B9A">
      <w:instrText xml:space="preserve"> PAGE </w:instrText>
    </w:r>
    <w:r w:rsidRPr="00D75B9A">
      <w:fldChar w:fldCharType="separate"/>
    </w:r>
    <w:r w:rsidRPr="00D75B9A">
      <w:rPr>
        <w:noProof/>
      </w:rPr>
      <w:t>4</w:t>
    </w:r>
    <w:r w:rsidRPr="00D75B9A">
      <w:rPr>
        <w:noProof/>
      </w:rPr>
      <w:fldChar w:fldCharType="end"/>
    </w:r>
    <w:r w:rsidRPr="00D75B9A">
      <w:t xml:space="preserve"> of </w:t>
    </w:r>
    <w:r w:rsidRPr="00D75B9A">
      <w:rPr>
        <w:noProof/>
      </w:rPr>
      <w:fldChar w:fldCharType="begin"/>
    </w:r>
    <w:r w:rsidRPr="00D75B9A">
      <w:rPr>
        <w:noProof/>
      </w:rPr>
      <w:instrText xml:space="preserve"> NUMPAGES  </w:instrText>
    </w:r>
    <w:r w:rsidRPr="00D75B9A">
      <w:rPr>
        <w:noProof/>
      </w:rPr>
      <w:fldChar w:fldCharType="separate"/>
    </w:r>
    <w:r w:rsidRPr="00D75B9A">
      <w:rPr>
        <w:noProof/>
      </w:rPr>
      <w:t>5</w:t>
    </w:r>
    <w:r w:rsidRPr="00D75B9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3E64" w14:textId="08C9D011" w:rsidR="00972230" w:rsidRPr="00D75B9A" w:rsidRDefault="0016597C" w:rsidP="00A628A3">
    <w:pPr>
      <w:pStyle w:val="Footer"/>
      <w:jc w:val="right"/>
      <w:rPr>
        <w:noProof/>
      </w:rPr>
    </w:pPr>
    <w:r w:rsidRPr="006557BA">
      <w:t xml:space="preserve">PD CDE Version </w:t>
    </w:r>
    <w:r w:rsidR="005F0940">
      <w:t>5.0</w:t>
    </w:r>
    <w:r w:rsidRPr="00D75B9A">
      <w:ptab w:relativeTo="margin" w:alignment="right" w:leader="none"/>
    </w:r>
    <w:r w:rsidR="00A628A3" w:rsidRPr="00A628A3">
      <w:t xml:space="preserve"> </w:t>
    </w:r>
    <w:sdt>
      <w:sdtPr>
        <w:id w:val="208848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28A3" w:rsidRPr="00B3527E">
          <w:t xml:space="preserve">Page </w:t>
        </w:r>
        <w:r w:rsidR="00A628A3">
          <w:fldChar w:fldCharType="begin"/>
        </w:r>
        <w:r w:rsidR="00A628A3">
          <w:instrText xml:space="preserve"> PAGE   \* MERGEFORMAT </w:instrText>
        </w:r>
        <w:r w:rsidR="00A628A3">
          <w:fldChar w:fldCharType="separate"/>
        </w:r>
        <w:r w:rsidR="00A628A3">
          <w:t>1</w:t>
        </w:r>
        <w:r w:rsidR="00A628A3">
          <w:fldChar w:fldCharType="end"/>
        </w:r>
        <w:r w:rsidR="00A628A3" w:rsidRPr="00264D62">
          <w:t xml:space="preserve"> o</w:t>
        </w:r>
        <w:r w:rsidR="00A628A3">
          <w:t xml:space="preserve">f </w:t>
        </w:r>
        <w:fldSimple w:instr=" NUMPAGES   \* MERGEFORMAT ">
          <w:r w:rsidR="005F0940">
            <w:rPr>
              <w:noProof/>
            </w:rPr>
            <w:t>5</w:t>
          </w:r>
        </w:fldSimple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F69" w14:textId="54D25D7F" w:rsidR="00972230" w:rsidRPr="00D75B9A" w:rsidRDefault="0016597C" w:rsidP="006425C7">
    <w:pPr>
      <w:pStyle w:val="CDEFooter"/>
    </w:pPr>
    <w:r w:rsidRPr="006557BA">
      <w:t xml:space="preserve">PD CDE Version </w:t>
    </w:r>
    <w:r w:rsidR="005F0940">
      <w:t>5.0</w:t>
    </w:r>
    <w:r w:rsidRPr="00D75B9A">
      <w:ptab w:relativeTo="margin" w:alignment="right" w:leader="none"/>
    </w:r>
    <w:r w:rsidR="00A628A3" w:rsidRPr="00A628A3">
      <w:t xml:space="preserve"> </w:t>
    </w:r>
    <w:sdt>
      <w:sdtPr>
        <w:id w:val="1324168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40659057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A628A3" w:rsidRPr="00B3527E">
              <w:t xml:space="preserve">Page </w:t>
            </w:r>
            <w:r w:rsidR="00A628A3">
              <w:fldChar w:fldCharType="begin"/>
            </w:r>
            <w:r w:rsidR="00A628A3">
              <w:instrText xml:space="preserve"> PAGE   \* MERGEFORMAT </w:instrText>
            </w:r>
            <w:r w:rsidR="00A628A3">
              <w:fldChar w:fldCharType="separate"/>
            </w:r>
            <w:r w:rsidR="00A628A3">
              <w:t>2</w:t>
            </w:r>
            <w:r w:rsidR="00A628A3">
              <w:fldChar w:fldCharType="end"/>
            </w:r>
            <w:r w:rsidR="00A628A3" w:rsidRPr="00264D62">
              <w:t xml:space="preserve"> o</w:t>
            </w:r>
            <w:r w:rsidR="00A628A3">
              <w:t xml:space="preserve">f </w:t>
            </w:r>
            <w:fldSimple w:instr=" NUMPAGES   \* MERGEFORMAT ">
              <w:r w:rsidR="005F0940">
                <w:rPr>
                  <w:noProof/>
                </w:rPr>
                <w:t>5</w:t>
              </w:r>
            </w:fldSimple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AAB6" w14:textId="77777777" w:rsidR="00A628A3" w:rsidRDefault="00A628A3" w:rsidP="00A628A3">
      <w:r>
        <w:separator/>
      </w:r>
    </w:p>
  </w:footnote>
  <w:footnote w:type="continuationSeparator" w:id="0">
    <w:p w14:paraId="49DAB693" w14:textId="77777777" w:rsidR="00A628A3" w:rsidRDefault="00A628A3" w:rsidP="00A6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B30" w14:textId="77777777" w:rsidR="00972230" w:rsidRPr="00815FD2" w:rsidRDefault="0016597C" w:rsidP="006425C7">
    <w:pPr>
      <w:pStyle w:val="Heading1"/>
    </w:pPr>
    <w:r w:rsidRPr="00815FD2">
      <w:t>PET-SPECT Localization</w:t>
    </w:r>
  </w:p>
  <w:p w14:paraId="471FAB36" w14:textId="77777777" w:rsidR="00972230" w:rsidRPr="00CC2E39" w:rsidRDefault="0016597C" w:rsidP="006425C7">
    <w:pPr>
      <w:tabs>
        <w:tab w:val="left" w:pos="7200"/>
      </w:tabs>
      <w:rPr>
        <w:sz w:val="22"/>
        <w:szCs w:val="22"/>
      </w:rPr>
    </w:pPr>
    <w:r w:rsidRPr="00CC2E39">
      <w:rPr>
        <w:sz w:val="22"/>
        <w:szCs w:val="22"/>
      </w:rPr>
      <w:t>[Study Name/ID pre-filled]</w:t>
    </w:r>
    <w:r w:rsidRPr="00CC2E39">
      <w:rPr>
        <w:sz w:val="22"/>
        <w:szCs w:val="22"/>
      </w:rPr>
      <w:tab/>
      <w:t>Site Name:</w:t>
    </w:r>
  </w:p>
  <w:p w14:paraId="24F80A3D" w14:textId="77777777" w:rsidR="00972230" w:rsidRPr="00CC2E39" w:rsidRDefault="0016597C" w:rsidP="006425C7">
    <w:pPr>
      <w:tabs>
        <w:tab w:val="left" w:pos="7200"/>
      </w:tabs>
      <w:rPr>
        <w:sz w:val="22"/>
        <w:szCs w:val="22"/>
      </w:rPr>
    </w:pPr>
    <w:r w:rsidRPr="00CC2E39">
      <w:rPr>
        <w:sz w:val="22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FD97" w14:textId="77777777" w:rsidR="00972230" w:rsidRPr="00815FD2" w:rsidRDefault="0016597C" w:rsidP="006425C7">
    <w:pPr>
      <w:pStyle w:val="Heading1"/>
    </w:pPr>
    <w:r w:rsidRPr="00815FD2">
      <w:t>PET-SPECT Localization</w:t>
    </w:r>
  </w:p>
  <w:p w14:paraId="2E776C16" w14:textId="77777777" w:rsidR="00972230" w:rsidRDefault="0016597C" w:rsidP="006425C7">
    <w:pPr>
      <w:pStyle w:val="Header"/>
      <w:tabs>
        <w:tab w:val="clear" w:pos="4320"/>
        <w:tab w:val="clear" w:pos="8640"/>
        <w:tab w:val="left" w:pos="6822"/>
      </w:tabs>
      <w:spacing w:after="120"/>
      <w:ind w:right="-907"/>
    </w:pPr>
    <w:r>
      <w:t xml:space="preserve"> [Study Name/ID pre-filled]</w:t>
    </w:r>
    <w:r>
      <w:tab/>
      <w:t>Site Name:</w:t>
    </w:r>
  </w:p>
  <w:p w14:paraId="367A66DA" w14:textId="77777777" w:rsidR="00972230" w:rsidRPr="00435311" w:rsidRDefault="0016597C" w:rsidP="006425C7">
    <w:pPr>
      <w:pStyle w:val="Header"/>
      <w:tabs>
        <w:tab w:val="clear" w:pos="4320"/>
        <w:tab w:val="clear" w:pos="8640"/>
        <w:tab w:val="left" w:pos="6822"/>
      </w:tabs>
      <w:spacing w:after="120"/>
      <w:ind w:right="-907"/>
    </w:pPr>
    <w:r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98D" w14:textId="6056A966" w:rsidR="0022198D" w:rsidRPr="00435311" w:rsidRDefault="0022198D" w:rsidP="0022198D">
    <w:pPr>
      <w:pStyle w:val="Heading1"/>
    </w:pPr>
    <w:r w:rsidRPr="00815FD2">
      <w:t>PET-SPECT Localization</w:t>
    </w:r>
    <w:r>
      <w:t xml:space="preserve">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232C"/>
    <w:multiLevelType w:val="hybridMultilevel"/>
    <w:tmpl w:val="2642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D6464"/>
    <w:multiLevelType w:val="hybridMultilevel"/>
    <w:tmpl w:val="78A26D70"/>
    <w:lvl w:ilvl="0" w:tplc="E10AF9C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3"/>
    <w:rsid w:val="0016597C"/>
    <w:rsid w:val="0022198D"/>
    <w:rsid w:val="005F0940"/>
    <w:rsid w:val="006E43E0"/>
    <w:rsid w:val="0079706B"/>
    <w:rsid w:val="0085388F"/>
    <w:rsid w:val="009525B3"/>
    <w:rsid w:val="00A628A3"/>
    <w:rsid w:val="00D55293"/>
    <w:rsid w:val="00D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A00D8"/>
  <w15:chartTrackingRefBased/>
  <w15:docId w15:val="{491C5782-878B-423D-B9E6-8B4DCB6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A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A628A3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A628A3"/>
    <w:pPr>
      <w:keepNext w:val="0"/>
      <w:keepLines w:val="0"/>
      <w:spacing w:before="0"/>
      <w:outlineLvl w:val="1"/>
    </w:pPr>
    <w:rPr>
      <w:rFonts w:ascii="Arial" w:eastAsia="Times New Roman" w:hAnsi="Arial" w:cs="Arial"/>
      <w:color w:val="auto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8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8A3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628A3"/>
    <w:rPr>
      <w:rFonts w:ascii="Arial" w:eastAsia="Times New Roman" w:hAnsi="Arial" w:cs="Arial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A62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A3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semiHidden/>
    <w:rsid w:val="00A62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2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28A3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A6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628A3"/>
    <w:rPr>
      <w:b/>
      <w:bCs/>
      <w:sz w:val="20"/>
      <w:szCs w:val="20"/>
    </w:rPr>
  </w:style>
  <w:style w:type="paragraph" w:customStyle="1" w:styleId="CDEFooter">
    <w:name w:val="CDE Footer"/>
    <w:basedOn w:val="Normal"/>
    <w:link w:val="CDEFooterChar"/>
    <w:rsid w:val="00A628A3"/>
    <w:pPr>
      <w:tabs>
        <w:tab w:val="left" w:pos="900"/>
        <w:tab w:val="left" w:pos="1260"/>
      </w:tabs>
    </w:pPr>
    <w:rPr>
      <w:sz w:val="22"/>
    </w:rPr>
  </w:style>
  <w:style w:type="character" w:customStyle="1" w:styleId="CDEFooterChar">
    <w:name w:val="CDE Footer Char"/>
    <w:basedOn w:val="DefaultParagraphFont"/>
    <w:link w:val="CDEFooter"/>
    <w:rsid w:val="00A628A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A628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A3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F0940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PET-SPECT Localization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PET-SPECT Localization</dc:title>
  <dc:subject>CRF</dc:subject>
  <dc:creator>NINDS</dc:creator>
  <cp:keywords>NINDS, CRF, PET-SPECT Localization</cp:keywords>
  <dc:description/>
  <cp:lastModifiedBy>Rebecca Johnson</cp:lastModifiedBy>
  <cp:revision>8</cp:revision>
  <dcterms:created xsi:type="dcterms:W3CDTF">2022-07-28T15:01:00Z</dcterms:created>
  <dcterms:modified xsi:type="dcterms:W3CDTF">2022-08-17T19:55:00Z</dcterms:modified>
  <cp:category>CRF</cp:category>
</cp:coreProperties>
</file>