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E" w:rsidRPr="00625480" w:rsidRDefault="00644483" w:rsidP="00644483">
      <w:pPr>
        <w:pStyle w:val="ListParagraph"/>
        <w:numPr>
          <w:ilvl w:val="0"/>
          <w:numId w:val="17"/>
        </w:numPr>
      </w:pPr>
      <w:r w:rsidRPr="0039370E">
        <w:rPr>
          <w:rStyle w:val="PageNumber"/>
        </w:rPr>
        <w:t>*</w:t>
      </w:r>
      <w:r w:rsidR="0039370E" w:rsidRPr="00625480">
        <w:t xml:space="preserve">Date of </w:t>
      </w:r>
      <w:proofErr w:type="spellStart"/>
      <w:r w:rsidR="0039370E" w:rsidRPr="00625480">
        <w:t>Thymectomy</w:t>
      </w:r>
      <w:proofErr w:type="spellEnd"/>
      <w:r w:rsidRPr="00625480">
        <w:t xml:space="preserve"> </w:t>
      </w:r>
      <w:r w:rsidR="004C6B49">
        <w:t>(</w:t>
      </w:r>
      <w:proofErr w:type="spellStart"/>
      <w:r w:rsidR="004C6B49">
        <w:t>yyyy</w:t>
      </w:r>
      <w:proofErr w:type="spellEnd"/>
      <w:r w:rsidR="004C6B49">
        <w:t>-mm-</w:t>
      </w:r>
      <w:proofErr w:type="spellStart"/>
      <w:r w:rsidR="004C6B49">
        <w:t>dd</w:t>
      </w:r>
      <w:bookmarkStart w:id="0" w:name="_GoBack"/>
      <w:bookmarkEnd w:id="0"/>
      <w:proofErr w:type="spellEnd"/>
      <w:r w:rsidR="0039370E" w:rsidRPr="00625480">
        <w:t>)</w:t>
      </w:r>
      <w:r w:rsidRPr="00625480">
        <w:t>:</w:t>
      </w:r>
    </w:p>
    <w:p w:rsidR="0039370E" w:rsidRPr="00625480" w:rsidRDefault="00644483" w:rsidP="00644483">
      <w:pPr>
        <w:pStyle w:val="ListParagraph"/>
        <w:numPr>
          <w:ilvl w:val="0"/>
          <w:numId w:val="17"/>
        </w:numPr>
      </w:pPr>
      <w:r w:rsidRPr="0039370E">
        <w:rPr>
          <w:rStyle w:val="PageNumber"/>
        </w:rPr>
        <w:t>*</w:t>
      </w:r>
      <w:r w:rsidR="0039370E" w:rsidRPr="00625480">
        <w:t>Technique (choose all that</w:t>
      </w:r>
      <w:r w:rsidR="0039370E" w:rsidRPr="0039370E">
        <w:rPr>
          <w:rStyle w:val="PageNumber"/>
        </w:rPr>
        <w:t xml:space="preserve"> </w:t>
      </w:r>
      <w:r w:rsidR="0039370E" w:rsidRPr="00625480">
        <w:t>apply):</w:t>
      </w:r>
    </w:p>
    <w:p w:rsidR="00021799" w:rsidRDefault="00021799" w:rsidP="00644483">
      <w:pPr>
        <w:pStyle w:val="ListParagraph"/>
        <w:sectPr w:rsidR="00021799" w:rsidSect="00084DDA">
          <w:headerReference w:type="default" r:id="rId8"/>
          <w:footerReference w:type="default" r:id="rId9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  <w:bookmarkStart w:id="2" w:name="Check1"/>
    </w:p>
    <w:p w:rsidR="00644483" w:rsidRPr="0049231E" w:rsidRDefault="00644483" w:rsidP="00644483">
      <w:pPr>
        <w:pStyle w:val="ListParagraph"/>
      </w:pPr>
      <w:r w:rsidRPr="0049231E">
        <w:lastRenderedPageBreak/>
        <w:fldChar w:fldCharType="begin">
          <w:ffData>
            <w:name w:val="Check1"/>
            <w:enabled/>
            <w:calcOnExit w:val="0"/>
            <w:helpText w:type="text" w:val="Transcervical Thymectomy"/>
            <w:statusText w:type="text" w:val="Transcervical Thymectomy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bookmarkEnd w:id="2"/>
      <w:r w:rsidRPr="0049231E">
        <w:t xml:space="preserve"> </w:t>
      </w:r>
      <w:proofErr w:type="spellStart"/>
      <w:r w:rsidRPr="0049231E">
        <w:t>Transcervical</w:t>
      </w:r>
      <w:proofErr w:type="spellEnd"/>
      <w:r w:rsidRPr="0049231E">
        <w:t xml:space="preserve"> </w:t>
      </w:r>
      <w:proofErr w:type="spellStart"/>
      <w:r w:rsidRPr="0049231E">
        <w:t>Thymectomy</w:t>
      </w:r>
      <w:proofErr w:type="spellEnd"/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Transcervical Thymectomy, Basic"/>
            <w:statusText w:type="text" w:val="Transcervical Thymectomy, Basic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Basic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Transcervical Thymectomy, Extended"/>
            <w:statusText w:type="text" w:val="Transcervical Thymectomy, Extended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Extended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Videoscopic Thymectomy"/>
            <w:statusText w:type="text" w:val="Videoscopic Thymectomy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</w:t>
      </w:r>
      <w:proofErr w:type="spellStart"/>
      <w:r w:rsidRPr="0049231E">
        <w:t>Videoscopic</w:t>
      </w:r>
      <w:proofErr w:type="spellEnd"/>
      <w:r w:rsidRPr="0049231E">
        <w:t xml:space="preserve"> </w:t>
      </w:r>
      <w:proofErr w:type="spellStart"/>
      <w:r w:rsidRPr="0049231E">
        <w:t>Thymectomy</w:t>
      </w:r>
      <w:proofErr w:type="spellEnd"/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Classic"/>
            <w:statusText w:type="text" w:val="Classic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Classic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VATET"/>
            <w:statusText w:type="text" w:val="VATET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VATET</w:t>
      </w:r>
    </w:p>
    <w:p w:rsidR="00644483" w:rsidRPr="0049231E" w:rsidRDefault="00644483" w:rsidP="00644483">
      <w:pPr>
        <w:pStyle w:val="ListParagraph"/>
      </w:pPr>
      <w:r w:rsidRPr="0049231E">
        <w:lastRenderedPageBreak/>
        <w:fldChar w:fldCharType="begin">
          <w:ffData>
            <w:name w:val=""/>
            <w:enabled/>
            <w:calcOnExit w:val="0"/>
            <w:helpText w:type="text" w:val="Transsternal Thymectomy"/>
            <w:statusText w:type="text" w:val="Transsternal Thymectomy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</w:t>
      </w:r>
      <w:proofErr w:type="spellStart"/>
      <w:r w:rsidRPr="0049231E">
        <w:t>Transsternal</w:t>
      </w:r>
      <w:proofErr w:type="spellEnd"/>
      <w:r w:rsidRPr="0049231E">
        <w:t xml:space="preserve"> </w:t>
      </w:r>
      <w:proofErr w:type="spellStart"/>
      <w:r w:rsidRPr="0049231E">
        <w:t>Thymectomy</w:t>
      </w:r>
      <w:proofErr w:type="spellEnd"/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Standard"/>
            <w:statusText w:type="text" w:val="Standard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Standard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Transsternal Thymectomy, Extended"/>
            <w:statusText w:type="text" w:val="Transsternal Thymectomy, Extended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Extended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Transcervical &amp; Transsternal Thymectomy (maximal)"/>
            <w:statusText w:type="text" w:val="Transcervical &amp; Transsternal Thymectomy (maximal)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</w:t>
      </w:r>
      <w:proofErr w:type="spellStart"/>
      <w:r w:rsidRPr="0049231E">
        <w:t>Transcervical</w:t>
      </w:r>
      <w:proofErr w:type="spellEnd"/>
      <w:r w:rsidRPr="0049231E">
        <w:t xml:space="preserve"> &amp; </w:t>
      </w:r>
      <w:proofErr w:type="spellStart"/>
      <w:r w:rsidRPr="0049231E">
        <w:t>Transsternal</w:t>
      </w:r>
      <w:proofErr w:type="spellEnd"/>
      <w:r w:rsidRPr="0049231E">
        <w:t xml:space="preserve"> </w:t>
      </w:r>
      <w:proofErr w:type="spellStart"/>
      <w:r w:rsidRPr="0049231E">
        <w:t>Thymectomy</w:t>
      </w:r>
      <w:proofErr w:type="spellEnd"/>
      <w:r w:rsidRPr="0049231E">
        <w:t xml:space="preserve"> (maximal)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Robotic Assistance"/>
            <w:statusText w:type="text" w:val="Robotic Assistance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Robotic Assistance</w:t>
      </w:r>
    </w:p>
    <w:p w:rsidR="00021799" w:rsidRDefault="00021799" w:rsidP="00644483">
      <w:pPr>
        <w:pStyle w:val="ListParagraph"/>
        <w:numPr>
          <w:ilvl w:val="0"/>
          <w:numId w:val="17"/>
        </w:numPr>
        <w:rPr>
          <w:rStyle w:val="PageNumber"/>
        </w:rPr>
        <w:sectPr w:rsidR="00021799" w:rsidSect="00021799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39370E" w:rsidRPr="00625480" w:rsidRDefault="00644483" w:rsidP="00644483">
      <w:pPr>
        <w:pStyle w:val="ListParagraph"/>
        <w:numPr>
          <w:ilvl w:val="0"/>
          <w:numId w:val="17"/>
        </w:numPr>
      </w:pPr>
      <w:r w:rsidRPr="0039370E">
        <w:rPr>
          <w:rStyle w:val="PageNumber"/>
        </w:rPr>
        <w:lastRenderedPageBreak/>
        <w:t>*</w:t>
      </w:r>
      <w:r w:rsidR="0039370E" w:rsidRPr="00625480">
        <w:t>Non-</w:t>
      </w:r>
      <w:proofErr w:type="spellStart"/>
      <w:r w:rsidR="0039370E" w:rsidRPr="00625480">
        <w:t>thymoma</w:t>
      </w:r>
      <w:proofErr w:type="spellEnd"/>
      <w:r w:rsidR="0039370E" w:rsidRPr="00625480">
        <w:t xml:space="preserve"> Histology</w:t>
      </w:r>
      <w:r w:rsidR="0039370E" w:rsidRPr="0039370E">
        <w:rPr>
          <w:rStyle w:val="PageNumber"/>
        </w:rPr>
        <w:t xml:space="preserve"> </w:t>
      </w:r>
      <w:r w:rsidR="0039370E" w:rsidRPr="00625480">
        <w:t>(Choose only one):</w:t>
      </w:r>
    </w:p>
    <w:p w:rsidR="00021799" w:rsidRDefault="00021799" w:rsidP="00644483">
      <w:pPr>
        <w:pStyle w:val="ListParagraph"/>
        <w:sectPr w:rsidR="00021799" w:rsidSect="00021799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644483" w:rsidRPr="0049231E" w:rsidRDefault="00644483" w:rsidP="00644483">
      <w:pPr>
        <w:pStyle w:val="ListParagraph"/>
      </w:pPr>
      <w:r w:rsidRPr="0049231E">
        <w:lastRenderedPageBreak/>
        <w:fldChar w:fldCharType="begin">
          <w:ffData>
            <w:name w:val=""/>
            <w:enabled/>
            <w:calcOnExit w:val="0"/>
            <w:helpText w:type="text" w:val="Grade 0 – Complete absence of lymphoid follicles (LF)"/>
            <w:statusText w:type="text" w:val="Grade 0 – Complete absence of lymphoid follicles (LF)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Grade 0 – Complete absence of lymphoid follicles (LF)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Grade I – LF Presence in 1/3 thymic lobules"/>
            <w:statusText w:type="text" w:val="Grade I – LF Presence in 1/3 thymic lobules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Grade I – LF Presence in 1/3 </w:t>
      </w:r>
      <w:proofErr w:type="spellStart"/>
      <w:r w:rsidRPr="0049231E">
        <w:t>thymic</w:t>
      </w:r>
      <w:proofErr w:type="spellEnd"/>
      <w:r w:rsidRPr="0049231E">
        <w:t xml:space="preserve"> lobules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Grade II – LF Presence in 2/3 thymic lobules"/>
            <w:statusText w:type="text" w:val="Grade II – LF Presence in 2/3 thymic lobules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Grade II – LF Presence in 2/3 </w:t>
      </w:r>
      <w:proofErr w:type="spellStart"/>
      <w:r w:rsidRPr="0049231E">
        <w:t>thymic</w:t>
      </w:r>
      <w:proofErr w:type="spellEnd"/>
      <w:r w:rsidRPr="0049231E">
        <w:t xml:space="preserve"> lobules</w:t>
      </w:r>
    </w:p>
    <w:p w:rsidR="00644483" w:rsidRPr="0049231E" w:rsidRDefault="00644483" w:rsidP="00644483">
      <w:pPr>
        <w:pStyle w:val="ListParagraph"/>
      </w:pPr>
      <w:r w:rsidRPr="0049231E">
        <w:lastRenderedPageBreak/>
        <w:fldChar w:fldCharType="begin">
          <w:ffData>
            <w:name w:val=""/>
            <w:enabled/>
            <w:calcOnExit w:val="0"/>
            <w:helpText w:type="text" w:val="Grade III – LF Presence in 3/3 thymic lobules"/>
            <w:statusText w:type="text" w:val="Grade III – LF Presence in 3/3 thymic lobules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Grade III – LF Presence in 3/3 </w:t>
      </w:r>
      <w:proofErr w:type="spellStart"/>
      <w:r w:rsidRPr="0049231E">
        <w:t>thymic</w:t>
      </w:r>
      <w:proofErr w:type="spellEnd"/>
      <w:r w:rsidRPr="0049231E">
        <w:t xml:space="preserve"> lobules</w:t>
      </w:r>
    </w:p>
    <w:p w:rsidR="00644483" w:rsidRPr="0049231E" w:rsidRDefault="00644483" w:rsidP="00644483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Grade IV – Occurrence of 4 or more lymphoid follicles per low-power field"/>
            <w:statusText w:type="text" w:val="Grade IV – Occurrence of 4 or more lymphoid follicles per low-power field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Grade IV – Occurrence of 4 or more lymphoid follicles per low-power field</w:t>
      </w:r>
    </w:p>
    <w:p w:rsidR="00021799" w:rsidRDefault="00021799" w:rsidP="00A73918">
      <w:pPr>
        <w:pStyle w:val="ListParagraph"/>
        <w:numPr>
          <w:ilvl w:val="0"/>
          <w:numId w:val="17"/>
        </w:numPr>
        <w:rPr>
          <w:rStyle w:val="PageNumber"/>
        </w:rPr>
        <w:sectPr w:rsidR="00021799" w:rsidSect="00021799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39370E" w:rsidRPr="0039370E" w:rsidRDefault="00A73918" w:rsidP="00A73918">
      <w:pPr>
        <w:pStyle w:val="ListParagraph"/>
        <w:numPr>
          <w:ilvl w:val="0"/>
          <w:numId w:val="17"/>
        </w:numPr>
        <w:rPr>
          <w:rStyle w:val="PageNumber"/>
        </w:rPr>
      </w:pPr>
      <w:r w:rsidRPr="0039370E">
        <w:rPr>
          <w:rStyle w:val="PageNumber"/>
        </w:rPr>
        <w:lastRenderedPageBreak/>
        <w:t>*</w:t>
      </w:r>
      <w:proofErr w:type="spellStart"/>
      <w:r w:rsidR="0039370E" w:rsidRPr="00625480">
        <w:t>Thymoma</w:t>
      </w:r>
      <w:proofErr w:type="spellEnd"/>
      <w:r w:rsidR="0039370E" w:rsidRPr="00625480">
        <w:t xml:space="preserve"> Histology</w:t>
      </w:r>
      <w:r w:rsidRPr="00625480">
        <w:t>, based on WHO grade (</w:t>
      </w:r>
      <w:r w:rsidR="0039370E" w:rsidRPr="00625480">
        <w:t>Choose only one</w:t>
      </w:r>
      <w:r w:rsidRPr="00625480">
        <w:t>)</w:t>
      </w:r>
      <w:r w:rsidR="0039370E" w:rsidRPr="00625480">
        <w:t>:</w:t>
      </w:r>
    </w:p>
    <w:p w:rsidR="00021799" w:rsidRDefault="00021799" w:rsidP="00A73918">
      <w:pPr>
        <w:pStyle w:val="ListParagraph"/>
        <w:sectPr w:rsidR="00021799" w:rsidSect="00021799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A73918" w:rsidRPr="0049231E" w:rsidRDefault="00A73918" w:rsidP="00A73918">
      <w:pPr>
        <w:pStyle w:val="ListParagraph"/>
      </w:pPr>
      <w:r w:rsidRPr="0049231E">
        <w:lastRenderedPageBreak/>
        <w:fldChar w:fldCharType="begin">
          <w:ffData>
            <w:name w:val=""/>
            <w:enabled/>
            <w:calcOnExit w:val="0"/>
            <w:helpText w:type="text" w:val="A – medullary thymoma"/>
            <w:statusText w:type="text" w:val="A – medullary thymoma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A – </w:t>
      </w:r>
      <w:proofErr w:type="gramStart"/>
      <w:r w:rsidRPr="0049231E">
        <w:t>medullary</w:t>
      </w:r>
      <w:proofErr w:type="gramEnd"/>
      <w:r w:rsidRPr="0049231E">
        <w:t xml:space="preserve"> </w:t>
      </w:r>
      <w:proofErr w:type="spellStart"/>
      <w:r w:rsidRPr="0049231E">
        <w:t>thymoma</w:t>
      </w:r>
      <w:proofErr w:type="spellEnd"/>
    </w:p>
    <w:p w:rsidR="00A73918" w:rsidRPr="0049231E" w:rsidRDefault="00A73918" w:rsidP="00A73918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AB – mixed thymoma"/>
            <w:statusText w:type="text" w:val="AB – mixed thymoma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AB – mixed </w:t>
      </w:r>
      <w:proofErr w:type="spellStart"/>
      <w:r w:rsidRPr="0049231E">
        <w:t>thymoma</w:t>
      </w:r>
      <w:proofErr w:type="spellEnd"/>
    </w:p>
    <w:p w:rsidR="00A73918" w:rsidRPr="0049231E" w:rsidRDefault="00A73918" w:rsidP="00A73918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B1 – mainly cortical thymoma"/>
            <w:statusText w:type="text" w:val="B1 – mainly cortical thymoma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B1 – mainly cortical </w:t>
      </w:r>
      <w:proofErr w:type="spellStart"/>
      <w:r w:rsidRPr="0049231E">
        <w:t>thymoma</w:t>
      </w:r>
      <w:proofErr w:type="spellEnd"/>
    </w:p>
    <w:p w:rsidR="00A73918" w:rsidRPr="0049231E" w:rsidRDefault="00A73918" w:rsidP="00A73918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B2 – cortical thymoma"/>
            <w:statusText w:type="text" w:val="B2 – cortical thymoma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B2 – cortical </w:t>
      </w:r>
      <w:proofErr w:type="spellStart"/>
      <w:r w:rsidRPr="0049231E">
        <w:t>thymoma</w:t>
      </w:r>
      <w:proofErr w:type="spellEnd"/>
    </w:p>
    <w:p w:rsidR="00A73918" w:rsidRPr="0049231E" w:rsidRDefault="00A73918" w:rsidP="00A73918">
      <w:pPr>
        <w:pStyle w:val="ListParagraph"/>
      </w:pPr>
      <w:r w:rsidRPr="0049231E">
        <w:lastRenderedPageBreak/>
        <w:fldChar w:fldCharType="begin">
          <w:ffData>
            <w:name w:val=""/>
            <w:enabled/>
            <w:calcOnExit w:val="0"/>
            <w:helpText w:type="text" w:val="B3 - thymoma"/>
            <w:statusText w:type="text" w:val="B3 - thymoma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B3 - </w:t>
      </w:r>
      <w:proofErr w:type="spellStart"/>
      <w:r w:rsidRPr="0049231E">
        <w:t>thymoma</w:t>
      </w:r>
      <w:proofErr w:type="spellEnd"/>
    </w:p>
    <w:p w:rsidR="00A73918" w:rsidRDefault="00A73918" w:rsidP="00A73918">
      <w:pPr>
        <w:pStyle w:val="ListParagraph"/>
      </w:pPr>
      <w:r w:rsidRPr="0049231E">
        <w:fldChar w:fldCharType="begin">
          <w:ffData>
            <w:name w:val=""/>
            <w:enabled/>
            <w:calcOnExit w:val="0"/>
            <w:helpText w:type="text" w:val="C – thymic carcinoma, which is high grade (malignant)"/>
            <w:statusText w:type="text" w:val="C – thymic carcinoma, which is high grade (malignant)"/>
            <w:checkBox>
              <w:sizeAuto/>
              <w:default w:val="0"/>
            </w:checkBox>
          </w:ffData>
        </w:fldChar>
      </w:r>
      <w:r w:rsidRPr="0049231E">
        <w:instrText xml:space="preserve"> FORMCHECKBOX </w:instrText>
      </w:r>
      <w:r w:rsidR="004C6B49">
        <w:fldChar w:fldCharType="separate"/>
      </w:r>
      <w:r w:rsidRPr="0049231E">
        <w:fldChar w:fldCharType="end"/>
      </w:r>
      <w:r w:rsidRPr="0049231E">
        <w:t xml:space="preserve"> C – </w:t>
      </w:r>
      <w:proofErr w:type="spellStart"/>
      <w:proofErr w:type="gramStart"/>
      <w:r w:rsidRPr="0049231E">
        <w:t>thymic</w:t>
      </w:r>
      <w:proofErr w:type="spellEnd"/>
      <w:proofErr w:type="gramEnd"/>
      <w:r w:rsidRPr="0049231E">
        <w:t xml:space="preserve"> carcinoma,</w:t>
      </w:r>
      <w:r>
        <w:t xml:space="preserve"> which is high grade (malignant)</w:t>
      </w:r>
    </w:p>
    <w:p w:rsidR="00021799" w:rsidRDefault="00021799" w:rsidP="00A73918">
      <w:pPr>
        <w:pStyle w:val="ListParagraph"/>
        <w:numPr>
          <w:ilvl w:val="0"/>
          <w:numId w:val="17"/>
        </w:numPr>
        <w:rPr>
          <w:rStyle w:val="PageNumber"/>
        </w:rPr>
        <w:sectPr w:rsidR="00021799" w:rsidSect="00021799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A73918" w:rsidRPr="00625480" w:rsidRDefault="0039370E" w:rsidP="00625480">
      <w:pPr>
        <w:pStyle w:val="ListParagraph"/>
        <w:numPr>
          <w:ilvl w:val="0"/>
          <w:numId w:val="17"/>
        </w:numPr>
      </w:pPr>
      <w:r w:rsidRPr="00625480">
        <w:lastRenderedPageBreak/>
        <w:t xml:space="preserve">Comments: </w:t>
      </w:r>
    </w:p>
    <w:p w:rsidR="00BF6891" w:rsidRPr="00A73918" w:rsidRDefault="00BF6891" w:rsidP="00A73918">
      <w:pPr>
        <w:ind w:left="360"/>
        <w:rPr>
          <w:rStyle w:val="PageNumber"/>
        </w:rPr>
      </w:pPr>
      <w:r w:rsidRPr="0039370E">
        <w:rPr>
          <w:rStyle w:val="PageNumber"/>
        </w:rPr>
        <w:t>* Element is classified as Core</w:t>
      </w:r>
    </w:p>
    <w:p w:rsidR="00BF6891" w:rsidRPr="00A73918" w:rsidRDefault="00BF6891" w:rsidP="00A73918">
      <w:pPr>
        <w:pStyle w:val="ListParagraph"/>
        <w:numPr>
          <w:ilvl w:val="0"/>
          <w:numId w:val="17"/>
        </w:numPr>
        <w:rPr>
          <w:rStyle w:val="PageNumber"/>
        </w:rPr>
        <w:sectPr w:rsidR="00BF6891" w:rsidRPr="00A73918" w:rsidSect="00021799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20145B" w:rsidRPr="00625480" w:rsidRDefault="0020145B" w:rsidP="00625480">
      <w:pPr>
        <w:pStyle w:val="Heading2"/>
      </w:pPr>
      <w:r w:rsidRPr="00625480">
        <w:lastRenderedPageBreak/>
        <w:t>General Instructions</w:t>
      </w:r>
    </w:p>
    <w:p w:rsidR="00361299" w:rsidRPr="0039370E" w:rsidRDefault="00361299" w:rsidP="0039370E">
      <w:r w:rsidRPr="0039370E">
        <w:t xml:space="preserve">This CRF collects data on </w:t>
      </w:r>
      <w:r w:rsidR="00C55F3E" w:rsidRPr="0039370E">
        <w:t xml:space="preserve">the </w:t>
      </w:r>
      <w:proofErr w:type="spellStart"/>
      <w:r w:rsidR="00C55F3E" w:rsidRPr="0039370E">
        <w:t>thymectomy</w:t>
      </w:r>
      <w:proofErr w:type="spellEnd"/>
      <w:r w:rsidR="00C55F3E" w:rsidRPr="0039370E">
        <w:t xml:space="preserve"> procedure. A </w:t>
      </w:r>
      <w:proofErr w:type="spellStart"/>
      <w:r w:rsidR="00C55F3E" w:rsidRPr="0039370E">
        <w:t>thymectomy</w:t>
      </w:r>
      <w:proofErr w:type="spellEnd"/>
      <w:r w:rsidR="00C55F3E" w:rsidRPr="0039370E">
        <w:t xml:space="preserve"> usually results in remission of Myasthenia Gravis with the help of medication, however, remission may not be perma</w:t>
      </w:r>
      <w:r w:rsidR="00BF6891" w:rsidRPr="0039370E">
        <w:t>nent.</w:t>
      </w:r>
    </w:p>
    <w:p w:rsidR="00361299" w:rsidRPr="0039370E" w:rsidRDefault="00361299" w:rsidP="0039370E">
      <w:r w:rsidRPr="0039370E">
        <w:t>Important note: Al</w:t>
      </w:r>
      <w:r w:rsidR="005F1ABD" w:rsidRPr="0039370E">
        <w:t>most all</w:t>
      </w:r>
      <w:r w:rsidRPr="0039370E">
        <w:t xml:space="preserve"> data elements on this CRF Module are classified as Core if a </w:t>
      </w:r>
      <w:proofErr w:type="spellStart"/>
      <w:r w:rsidRPr="0039370E">
        <w:t>thymectomy</w:t>
      </w:r>
      <w:proofErr w:type="spellEnd"/>
      <w:r w:rsidRPr="0039370E">
        <w:t xml:space="preserve"> was performed (i.e., strongly recommended for all Myasthenia Gravis</w:t>
      </w:r>
      <w:r w:rsidR="00625480">
        <w:t xml:space="preserve"> clinical studies to collect). </w:t>
      </w:r>
      <w:r w:rsidR="005F1ABD" w:rsidRPr="0039370E">
        <w:t xml:space="preserve">One data element is classified as supplemental (i.e., </w:t>
      </w:r>
      <w:proofErr w:type="spellStart"/>
      <w:r w:rsidR="005F1ABD" w:rsidRPr="0039370E">
        <w:t>non Core</w:t>
      </w:r>
      <w:proofErr w:type="spellEnd"/>
      <w:r w:rsidR="005F1ABD" w:rsidRPr="0039370E">
        <w:t>) and should only be collected if the research team considers the</w:t>
      </w:r>
      <w:r w:rsidR="00625480">
        <w:t xml:space="preserve">m appropriate for their study. </w:t>
      </w:r>
      <w:r w:rsidR="005F1ABD" w:rsidRPr="0039370E">
        <w:t xml:space="preserve">Please see the Data Dictionary for element </w:t>
      </w:r>
      <w:proofErr w:type="spellStart"/>
      <w:r w:rsidR="005F1ABD" w:rsidRPr="0039370E">
        <w:t>classifications.</w:t>
      </w:r>
      <w:r w:rsidRPr="0039370E">
        <w:t>Please</w:t>
      </w:r>
      <w:proofErr w:type="spellEnd"/>
      <w:r w:rsidRPr="0039370E">
        <w:t xml:space="preserve"> see the Data Dictionary for element classifications.</w:t>
      </w:r>
    </w:p>
    <w:p w:rsidR="0020145B" w:rsidRPr="0039370E" w:rsidRDefault="0020145B" w:rsidP="00625480">
      <w:pPr>
        <w:pStyle w:val="Heading2"/>
      </w:pPr>
      <w:r w:rsidRPr="0039370E">
        <w:t>Specific Instructions</w:t>
      </w:r>
    </w:p>
    <w:p w:rsidR="003E1DC2" w:rsidRPr="00625480" w:rsidRDefault="00B53894" w:rsidP="0039370E">
      <w:r w:rsidRPr="00625480">
        <w:t xml:space="preserve">Please see the </w:t>
      </w:r>
      <w:r w:rsidR="00311FAD" w:rsidRPr="00625480">
        <w:t>Data Dictionary</w:t>
      </w:r>
      <w:r w:rsidRPr="00625480">
        <w:t xml:space="preserve"> for definitions for each of the data elements included in this CRF Module.</w:t>
      </w:r>
    </w:p>
    <w:p w:rsidR="00CC1FAB" w:rsidRPr="0039370E" w:rsidRDefault="00600E9B" w:rsidP="00644483">
      <w:pPr>
        <w:pStyle w:val="ListParagraph"/>
        <w:numPr>
          <w:ilvl w:val="0"/>
          <w:numId w:val="16"/>
        </w:numPr>
      </w:pPr>
      <w:proofErr w:type="spellStart"/>
      <w:r w:rsidRPr="0039370E">
        <w:t>Thymectomy</w:t>
      </w:r>
      <w:proofErr w:type="spellEnd"/>
      <w:r w:rsidRPr="0039370E">
        <w:t xml:space="preserve"> date and time - Record the date/time according to the ISO 8601, the International Standard for the representation of dates and times (</w:t>
      </w:r>
      <w:hyperlink r:id="rId10" w:history="1">
        <w:r w:rsidR="004C6B49">
          <w:rPr>
            <w:rStyle w:val="Hyperlink"/>
          </w:rPr>
          <w:t>ISO 8601</w:t>
        </w:r>
      </w:hyperlink>
      <w:r w:rsidR="00625480">
        <w:t xml:space="preserve">). </w:t>
      </w:r>
      <w:r w:rsidRPr="0039370E">
        <w:t>The date/time should be recorded to the level of granularity known (e.g., year, year and month, complete date plus hours and minutes, etc.).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r w:rsidRPr="0039370E">
        <w:t>Technique type – Choose all that apply.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proofErr w:type="spellStart"/>
      <w:r w:rsidRPr="0039370E">
        <w:t>Transcervical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type – Answer if </w:t>
      </w:r>
      <w:proofErr w:type="spellStart"/>
      <w:r w:rsidRPr="0039370E">
        <w:t>transcervical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was chosen as technique used. Choose one.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proofErr w:type="spellStart"/>
      <w:r w:rsidRPr="0039370E">
        <w:t>Videoscopic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type – Answer of </w:t>
      </w:r>
      <w:proofErr w:type="spellStart"/>
      <w:r w:rsidRPr="0039370E">
        <w:t>videoscopic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was chosen as a technique used. Choose one.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proofErr w:type="spellStart"/>
      <w:r w:rsidRPr="0039370E">
        <w:t>Transsternal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type – Answer if </w:t>
      </w:r>
      <w:proofErr w:type="spellStart"/>
      <w:r w:rsidRPr="0039370E">
        <w:t>transsternal</w:t>
      </w:r>
      <w:proofErr w:type="spellEnd"/>
      <w:r w:rsidRPr="0039370E">
        <w:t xml:space="preserve"> </w:t>
      </w:r>
      <w:proofErr w:type="spellStart"/>
      <w:r w:rsidRPr="0039370E">
        <w:t>thymectomy</w:t>
      </w:r>
      <w:proofErr w:type="spellEnd"/>
      <w:r w:rsidRPr="0039370E">
        <w:t xml:space="preserve"> was chosen as a technique used. Choose one.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r w:rsidRPr="0039370E">
        <w:t>Thymus non-</w:t>
      </w:r>
      <w:proofErr w:type="spellStart"/>
      <w:r w:rsidRPr="0039370E">
        <w:t>thymomaoma</w:t>
      </w:r>
      <w:proofErr w:type="spellEnd"/>
      <w:r w:rsidRPr="0039370E">
        <w:t xml:space="preserve"> histology grade – Choose only one.</w:t>
      </w:r>
    </w:p>
    <w:p w:rsidR="00600E9B" w:rsidRPr="0039370E" w:rsidRDefault="00600E9B" w:rsidP="00644483">
      <w:pPr>
        <w:pStyle w:val="ListParagraph"/>
        <w:numPr>
          <w:ilvl w:val="0"/>
          <w:numId w:val="16"/>
        </w:numPr>
      </w:pPr>
      <w:proofErr w:type="spellStart"/>
      <w:r w:rsidRPr="0039370E">
        <w:t>Thymoma</w:t>
      </w:r>
      <w:proofErr w:type="spellEnd"/>
      <w:r w:rsidRPr="0039370E">
        <w:t xml:space="preserve"> histology grade – Choose one </w:t>
      </w:r>
      <w:proofErr w:type="spellStart"/>
      <w:r w:rsidRPr="0039370E">
        <w:t>one</w:t>
      </w:r>
      <w:proofErr w:type="spellEnd"/>
      <w:r w:rsidRPr="0039370E">
        <w:t>.</w:t>
      </w:r>
    </w:p>
    <w:sectPr w:rsidR="00600E9B" w:rsidRPr="0039370E" w:rsidSect="00C327FD">
      <w:headerReference w:type="even" r:id="rId11"/>
      <w:headerReference w:type="default" r:id="rId12"/>
      <w:headerReference w:type="first" r:id="rId13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83" w:rsidRDefault="00644483" w:rsidP="0039370E">
      <w:r>
        <w:separator/>
      </w:r>
    </w:p>
  </w:endnote>
  <w:endnote w:type="continuationSeparator" w:id="0">
    <w:p w:rsidR="00644483" w:rsidRDefault="00644483" w:rsidP="003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3" w:rsidRPr="00264D62" w:rsidRDefault="00644483" w:rsidP="00644483">
    <w:r>
      <w:t>NMD</w:t>
    </w:r>
    <w:r w:rsidRPr="00264D62">
      <w:t xml:space="preserve"> CDE Version </w:t>
    </w:r>
    <w:r>
      <w:t>3</w:t>
    </w:r>
    <w:r w:rsidR="00625480">
      <w:t>.0</w:t>
    </w:r>
    <w:r w:rsidRPr="00264D62">
      <w:ptab w:relativeTo="margin" w:alignment="right" w:leader="none"/>
    </w:r>
    <w:r w:rsidRPr="00264D62">
      <w:t xml:space="preserve">Page </w:t>
    </w:r>
    <w:r w:rsidR="00625480">
      <w:fldChar w:fldCharType="begin"/>
    </w:r>
    <w:r w:rsidR="00625480">
      <w:instrText xml:space="preserve"> PAGE </w:instrText>
    </w:r>
    <w:r w:rsidR="00625480">
      <w:fldChar w:fldCharType="separate"/>
    </w:r>
    <w:r w:rsidR="004C6B49">
      <w:rPr>
        <w:noProof/>
      </w:rPr>
      <w:t>2</w:t>
    </w:r>
    <w:r w:rsidR="00625480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4C6B4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83" w:rsidRDefault="00644483" w:rsidP="0039370E">
      <w:r>
        <w:separator/>
      </w:r>
    </w:p>
  </w:footnote>
  <w:footnote w:type="continuationSeparator" w:id="0">
    <w:p w:rsidR="00644483" w:rsidRDefault="00644483" w:rsidP="003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3" w:rsidRPr="0039370E" w:rsidRDefault="00644483" w:rsidP="0039370E">
    <w:pPr>
      <w:pStyle w:val="Heading1"/>
    </w:pPr>
    <w:proofErr w:type="spellStart"/>
    <w:r w:rsidRPr="0039370E">
      <w:t>Thymectomy</w:t>
    </w:r>
    <w:proofErr w:type="spellEnd"/>
  </w:p>
  <w:p w:rsidR="00644483" w:rsidRPr="0039370E" w:rsidRDefault="00644483" w:rsidP="0039370E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 w:rsidRPr="0039370E">
      <w:t>[Study Name/ID pre-filled]</w:t>
    </w:r>
    <w:r w:rsidRPr="0039370E">
      <w:tab/>
      <w:t>Site Name</w:t>
    </w:r>
    <w:r>
      <w:t>:</w:t>
    </w:r>
  </w:p>
  <w:bookmarkEnd w:id="1"/>
  <w:p w:rsidR="00644483" w:rsidRPr="0039370E" w:rsidRDefault="00644483" w:rsidP="0039370E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9370E">
      <w:tab/>
      <w:t>Subject ID</w:t>
    </w:r>
    <w: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3" w:rsidRDefault="00644483" w:rsidP="003937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3" w:rsidRPr="0039370E" w:rsidRDefault="00644483" w:rsidP="0039370E">
    <w:pPr>
      <w:pStyle w:val="Heading1"/>
    </w:pPr>
    <w:proofErr w:type="spellStart"/>
    <w:r w:rsidRPr="0039370E">
      <w:t>Thymectomy</w:t>
    </w:r>
    <w:proofErr w:type="spellEnd"/>
    <w:r w:rsidRPr="0039370E">
      <w:t xml:space="preserve">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83" w:rsidRDefault="00644483" w:rsidP="00393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F0D09"/>
    <w:multiLevelType w:val="hybridMultilevel"/>
    <w:tmpl w:val="41CA2EBC"/>
    <w:lvl w:ilvl="0" w:tplc="3C3892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D602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5A3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5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6F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A41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28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A0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C2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B408A"/>
    <w:multiLevelType w:val="hybridMultilevel"/>
    <w:tmpl w:val="D8FA7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7A96"/>
    <w:multiLevelType w:val="hybridMultilevel"/>
    <w:tmpl w:val="26FCFA8C"/>
    <w:lvl w:ilvl="0" w:tplc="FAFAED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8F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AC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2B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0C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69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A9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2A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E3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530D0"/>
    <w:multiLevelType w:val="hybridMultilevel"/>
    <w:tmpl w:val="8BFCE324"/>
    <w:lvl w:ilvl="0" w:tplc="0EF06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E48BE"/>
    <w:multiLevelType w:val="hybridMultilevel"/>
    <w:tmpl w:val="E690DF70"/>
    <w:lvl w:ilvl="0" w:tplc="5D1426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8261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0D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AC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66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2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9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CB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E9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D1E05"/>
    <w:multiLevelType w:val="hybridMultilevel"/>
    <w:tmpl w:val="9A4CCF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6E35971"/>
    <w:multiLevelType w:val="hybridMultilevel"/>
    <w:tmpl w:val="3612A8A2"/>
    <w:lvl w:ilvl="0" w:tplc="33B2B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65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40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4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AF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EC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2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4A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2B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30A3A"/>
    <w:multiLevelType w:val="hybridMultilevel"/>
    <w:tmpl w:val="FC0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494A535D"/>
    <w:multiLevelType w:val="hybridMultilevel"/>
    <w:tmpl w:val="8EB660E0"/>
    <w:lvl w:ilvl="0" w:tplc="08BEB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83B4B"/>
    <w:multiLevelType w:val="hybridMultilevel"/>
    <w:tmpl w:val="3B8E0ADA"/>
    <w:lvl w:ilvl="0" w:tplc="E52EDD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9E2D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0AF2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4B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E3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4B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C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8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4D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17016"/>
    <w:multiLevelType w:val="hybridMultilevel"/>
    <w:tmpl w:val="8A36C0B2"/>
    <w:lvl w:ilvl="0" w:tplc="8C5E5F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10A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45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22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A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287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9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E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70C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397012A"/>
    <w:multiLevelType w:val="hybridMultilevel"/>
    <w:tmpl w:val="10C6BD02"/>
    <w:lvl w:ilvl="0" w:tplc="B37A07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D05F9"/>
    <w:multiLevelType w:val="hybridMultilevel"/>
    <w:tmpl w:val="97227978"/>
    <w:lvl w:ilvl="0" w:tplc="5CF24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D8B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4E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E4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A0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B27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04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1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A4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523C0"/>
    <w:multiLevelType w:val="hybridMultilevel"/>
    <w:tmpl w:val="28ACAED4"/>
    <w:lvl w:ilvl="0" w:tplc="B596C7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6"/>
  </w:num>
  <w:num w:numId="15">
    <w:abstractNumId w:val="6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4"/>
    <w:rsid w:val="00005CC4"/>
    <w:rsid w:val="0000740D"/>
    <w:rsid w:val="0001629C"/>
    <w:rsid w:val="00016F98"/>
    <w:rsid w:val="00021799"/>
    <w:rsid w:val="00024823"/>
    <w:rsid w:val="00032124"/>
    <w:rsid w:val="000421A3"/>
    <w:rsid w:val="00047C12"/>
    <w:rsid w:val="00047E79"/>
    <w:rsid w:val="00055F96"/>
    <w:rsid w:val="0005604E"/>
    <w:rsid w:val="00063DF5"/>
    <w:rsid w:val="00071A95"/>
    <w:rsid w:val="00074471"/>
    <w:rsid w:val="00084DDA"/>
    <w:rsid w:val="00086C26"/>
    <w:rsid w:val="00087ED8"/>
    <w:rsid w:val="00090F83"/>
    <w:rsid w:val="00095A39"/>
    <w:rsid w:val="000965E8"/>
    <w:rsid w:val="000A7092"/>
    <w:rsid w:val="000C02FD"/>
    <w:rsid w:val="000C429C"/>
    <w:rsid w:val="000D102C"/>
    <w:rsid w:val="000E315B"/>
    <w:rsid w:val="000E5DF5"/>
    <w:rsid w:val="00104065"/>
    <w:rsid w:val="001067F7"/>
    <w:rsid w:val="001335C3"/>
    <w:rsid w:val="001426D5"/>
    <w:rsid w:val="0014462A"/>
    <w:rsid w:val="001511A1"/>
    <w:rsid w:val="00156457"/>
    <w:rsid w:val="00157904"/>
    <w:rsid w:val="001617EF"/>
    <w:rsid w:val="001653FC"/>
    <w:rsid w:val="00174E51"/>
    <w:rsid w:val="00186359"/>
    <w:rsid w:val="001A16F9"/>
    <w:rsid w:val="001D618C"/>
    <w:rsid w:val="001E5337"/>
    <w:rsid w:val="001E5A4A"/>
    <w:rsid w:val="001F08D5"/>
    <w:rsid w:val="001F48EE"/>
    <w:rsid w:val="0020145B"/>
    <w:rsid w:val="00212164"/>
    <w:rsid w:val="00215B09"/>
    <w:rsid w:val="00217A7B"/>
    <w:rsid w:val="002342BD"/>
    <w:rsid w:val="002372A0"/>
    <w:rsid w:val="00243A5F"/>
    <w:rsid w:val="00256F1D"/>
    <w:rsid w:val="002671E9"/>
    <w:rsid w:val="00267887"/>
    <w:rsid w:val="002762DB"/>
    <w:rsid w:val="0028383F"/>
    <w:rsid w:val="0028545F"/>
    <w:rsid w:val="00292EA0"/>
    <w:rsid w:val="002A5F17"/>
    <w:rsid w:val="002C6B63"/>
    <w:rsid w:val="002D0FB7"/>
    <w:rsid w:val="002E0370"/>
    <w:rsid w:val="002E7A56"/>
    <w:rsid w:val="0030304C"/>
    <w:rsid w:val="00310C29"/>
    <w:rsid w:val="00311FAD"/>
    <w:rsid w:val="00343AE1"/>
    <w:rsid w:val="00347505"/>
    <w:rsid w:val="003504CF"/>
    <w:rsid w:val="00361299"/>
    <w:rsid w:val="00375542"/>
    <w:rsid w:val="00385EF7"/>
    <w:rsid w:val="00387B00"/>
    <w:rsid w:val="00392A12"/>
    <w:rsid w:val="0039370E"/>
    <w:rsid w:val="003B3F1F"/>
    <w:rsid w:val="003C14C0"/>
    <w:rsid w:val="003C7094"/>
    <w:rsid w:val="003C7493"/>
    <w:rsid w:val="003E1DC2"/>
    <w:rsid w:val="003E38D8"/>
    <w:rsid w:val="003F0A1A"/>
    <w:rsid w:val="003F2771"/>
    <w:rsid w:val="00401DE4"/>
    <w:rsid w:val="00412E84"/>
    <w:rsid w:val="00420056"/>
    <w:rsid w:val="00436EBD"/>
    <w:rsid w:val="00440999"/>
    <w:rsid w:val="004460D4"/>
    <w:rsid w:val="00464F1B"/>
    <w:rsid w:val="00467CAC"/>
    <w:rsid w:val="00481608"/>
    <w:rsid w:val="00482470"/>
    <w:rsid w:val="004950E5"/>
    <w:rsid w:val="004A1629"/>
    <w:rsid w:val="004A25A2"/>
    <w:rsid w:val="004A6F97"/>
    <w:rsid w:val="004B5B1A"/>
    <w:rsid w:val="004C05A4"/>
    <w:rsid w:val="004C22AC"/>
    <w:rsid w:val="004C428E"/>
    <w:rsid w:val="004C5FB6"/>
    <w:rsid w:val="004C6B49"/>
    <w:rsid w:val="004D1913"/>
    <w:rsid w:val="004D23C0"/>
    <w:rsid w:val="004E0446"/>
    <w:rsid w:val="004E0F85"/>
    <w:rsid w:val="004E7960"/>
    <w:rsid w:val="004F2082"/>
    <w:rsid w:val="004F293F"/>
    <w:rsid w:val="005032CD"/>
    <w:rsid w:val="005158C9"/>
    <w:rsid w:val="0055398C"/>
    <w:rsid w:val="00553BE6"/>
    <w:rsid w:val="00563EB7"/>
    <w:rsid w:val="00572D1B"/>
    <w:rsid w:val="00580C0E"/>
    <w:rsid w:val="005931AA"/>
    <w:rsid w:val="005A3941"/>
    <w:rsid w:val="005B1049"/>
    <w:rsid w:val="005D10C1"/>
    <w:rsid w:val="005D3173"/>
    <w:rsid w:val="005D3A7B"/>
    <w:rsid w:val="005E77DA"/>
    <w:rsid w:val="005F1ABD"/>
    <w:rsid w:val="005F519D"/>
    <w:rsid w:val="00600A3A"/>
    <w:rsid w:val="00600E9B"/>
    <w:rsid w:val="0060783D"/>
    <w:rsid w:val="00621032"/>
    <w:rsid w:val="00625480"/>
    <w:rsid w:val="00625987"/>
    <w:rsid w:val="006357BF"/>
    <w:rsid w:val="00644483"/>
    <w:rsid w:val="00651800"/>
    <w:rsid w:val="00651A63"/>
    <w:rsid w:val="00656131"/>
    <w:rsid w:val="006573F6"/>
    <w:rsid w:val="00681D2B"/>
    <w:rsid w:val="006823AD"/>
    <w:rsid w:val="006850D1"/>
    <w:rsid w:val="0068740B"/>
    <w:rsid w:val="0069041F"/>
    <w:rsid w:val="00697EED"/>
    <w:rsid w:val="006C677E"/>
    <w:rsid w:val="006D4716"/>
    <w:rsid w:val="006D5A54"/>
    <w:rsid w:val="006E321B"/>
    <w:rsid w:val="006F6FA2"/>
    <w:rsid w:val="00706D62"/>
    <w:rsid w:val="007201C1"/>
    <w:rsid w:val="007427A1"/>
    <w:rsid w:val="0075121A"/>
    <w:rsid w:val="0075173B"/>
    <w:rsid w:val="0076600B"/>
    <w:rsid w:val="00772C15"/>
    <w:rsid w:val="007A74EA"/>
    <w:rsid w:val="007B73AD"/>
    <w:rsid w:val="007C0434"/>
    <w:rsid w:val="007C76F0"/>
    <w:rsid w:val="007C7970"/>
    <w:rsid w:val="007D0AF2"/>
    <w:rsid w:val="007D21B3"/>
    <w:rsid w:val="007D3F59"/>
    <w:rsid w:val="007E1818"/>
    <w:rsid w:val="007E4DD0"/>
    <w:rsid w:val="007F6636"/>
    <w:rsid w:val="007F7787"/>
    <w:rsid w:val="00815640"/>
    <w:rsid w:val="00827A6D"/>
    <w:rsid w:val="00852503"/>
    <w:rsid w:val="0085457F"/>
    <w:rsid w:val="00880C60"/>
    <w:rsid w:val="00892490"/>
    <w:rsid w:val="00894582"/>
    <w:rsid w:val="0091480B"/>
    <w:rsid w:val="009244BC"/>
    <w:rsid w:val="00930E04"/>
    <w:rsid w:val="009359DB"/>
    <w:rsid w:val="00942781"/>
    <w:rsid w:val="009431B6"/>
    <w:rsid w:val="009629BC"/>
    <w:rsid w:val="009866F4"/>
    <w:rsid w:val="009C125F"/>
    <w:rsid w:val="009C2D1C"/>
    <w:rsid w:val="009C3808"/>
    <w:rsid w:val="009C6A1E"/>
    <w:rsid w:val="009D2894"/>
    <w:rsid w:val="009E37D7"/>
    <w:rsid w:val="009E4FAA"/>
    <w:rsid w:val="009F2EF4"/>
    <w:rsid w:val="009F79D6"/>
    <w:rsid w:val="00A05B02"/>
    <w:rsid w:val="00A203C7"/>
    <w:rsid w:val="00A23A9D"/>
    <w:rsid w:val="00A3463E"/>
    <w:rsid w:val="00A349C8"/>
    <w:rsid w:val="00A401A4"/>
    <w:rsid w:val="00A53923"/>
    <w:rsid w:val="00A5738C"/>
    <w:rsid w:val="00A610EC"/>
    <w:rsid w:val="00A65F36"/>
    <w:rsid w:val="00A73918"/>
    <w:rsid w:val="00A739AC"/>
    <w:rsid w:val="00A86025"/>
    <w:rsid w:val="00AA60EB"/>
    <w:rsid w:val="00AB7106"/>
    <w:rsid w:val="00AC02A2"/>
    <w:rsid w:val="00AC3428"/>
    <w:rsid w:val="00AD13FA"/>
    <w:rsid w:val="00AE2A4A"/>
    <w:rsid w:val="00AE7F3B"/>
    <w:rsid w:val="00B04660"/>
    <w:rsid w:val="00B1012F"/>
    <w:rsid w:val="00B11A73"/>
    <w:rsid w:val="00B12063"/>
    <w:rsid w:val="00B2019B"/>
    <w:rsid w:val="00B51E4A"/>
    <w:rsid w:val="00B53894"/>
    <w:rsid w:val="00B8017B"/>
    <w:rsid w:val="00B9035A"/>
    <w:rsid w:val="00B96D48"/>
    <w:rsid w:val="00BA1993"/>
    <w:rsid w:val="00BB49A9"/>
    <w:rsid w:val="00BD52C6"/>
    <w:rsid w:val="00BE10E9"/>
    <w:rsid w:val="00BF4C4B"/>
    <w:rsid w:val="00BF6891"/>
    <w:rsid w:val="00C004AB"/>
    <w:rsid w:val="00C13A27"/>
    <w:rsid w:val="00C30251"/>
    <w:rsid w:val="00C327FD"/>
    <w:rsid w:val="00C42CBC"/>
    <w:rsid w:val="00C55F3E"/>
    <w:rsid w:val="00C8067E"/>
    <w:rsid w:val="00C92173"/>
    <w:rsid w:val="00C97E64"/>
    <w:rsid w:val="00CA2777"/>
    <w:rsid w:val="00CC1F65"/>
    <w:rsid w:val="00CC1FAB"/>
    <w:rsid w:val="00CD099B"/>
    <w:rsid w:val="00D30C93"/>
    <w:rsid w:val="00D44FAD"/>
    <w:rsid w:val="00D47E66"/>
    <w:rsid w:val="00D91A5D"/>
    <w:rsid w:val="00D9345D"/>
    <w:rsid w:val="00DA475E"/>
    <w:rsid w:val="00DB590C"/>
    <w:rsid w:val="00DE00EB"/>
    <w:rsid w:val="00DE4F69"/>
    <w:rsid w:val="00DE5A92"/>
    <w:rsid w:val="00DF1AA7"/>
    <w:rsid w:val="00E10E7E"/>
    <w:rsid w:val="00E13401"/>
    <w:rsid w:val="00E20839"/>
    <w:rsid w:val="00E2206F"/>
    <w:rsid w:val="00E2794A"/>
    <w:rsid w:val="00E316F4"/>
    <w:rsid w:val="00E3664D"/>
    <w:rsid w:val="00E43F49"/>
    <w:rsid w:val="00E4486E"/>
    <w:rsid w:val="00E54CA4"/>
    <w:rsid w:val="00E560DC"/>
    <w:rsid w:val="00E57BAE"/>
    <w:rsid w:val="00E61A43"/>
    <w:rsid w:val="00E6361F"/>
    <w:rsid w:val="00E6641D"/>
    <w:rsid w:val="00E70523"/>
    <w:rsid w:val="00E7077D"/>
    <w:rsid w:val="00E742B8"/>
    <w:rsid w:val="00E86342"/>
    <w:rsid w:val="00E923B4"/>
    <w:rsid w:val="00EA5A18"/>
    <w:rsid w:val="00ED1C39"/>
    <w:rsid w:val="00ED29B6"/>
    <w:rsid w:val="00EE1C1B"/>
    <w:rsid w:val="00F21EE0"/>
    <w:rsid w:val="00F25058"/>
    <w:rsid w:val="00F3360E"/>
    <w:rsid w:val="00F33DB9"/>
    <w:rsid w:val="00F409DA"/>
    <w:rsid w:val="00F649C0"/>
    <w:rsid w:val="00F67E93"/>
    <w:rsid w:val="00F8415D"/>
    <w:rsid w:val="00F92CFA"/>
    <w:rsid w:val="00F93FA6"/>
    <w:rsid w:val="00F96144"/>
    <w:rsid w:val="00FB0FE8"/>
    <w:rsid w:val="00FB4CCF"/>
    <w:rsid w:val="00FC1040"/>
    <w:rsid w:val="00FC10DD"/>
    <w:rsid w:val="00FC30DC"/>
    <w:rsid w:val="00FD4119"/>
    <w:rsid w:val="00FE178D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4568ADF-6D6B-4C98-B5CA-CC82458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0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39370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2548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483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indent1">
    <w:name w:val="indent1"/>
    <w:basedOn w:val="DefaultParagraphFont"/>
  </w:style>
  <w:style w:type="table" w:styleId="TableGrid">
    <w:name w:val="Table Grid"/>
    <w:basedOn w:val="TableNormal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212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3212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689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48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4483"/>
    <w:rPr>
      <w:rFonts w:ascii="Arial" w:hAnsi="Arial" w:cs="Arial"/>
      <w:smallCaps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4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iso86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2DDC-FCE3-4DBF-9715-F860C416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Thymectomy</vt:lpstr>
    </vt:vector>
  </TitlesOfParts>
  <Company>KAI, Inc.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Thymectomy</dc:title>
  <dc:subject>CRF</dc:subject>
  <dc:creator>NINDS</dc:creator>
  <cp:keywords>NINDS, CRF, Thymectomy</cp:keywords>
  <dc:description/>
  <cp:lastModifiedBy>Andy Franklin</cp:lastModifiedBy>
  <cp:revision>2</cp:revision>
  <cp:lastPrinted>2007-11-09T20:33:00Z</cp:lastPrinted>
  <dcterms:created xsi:type="dcterms:W3CDTF">2014-10-28T16:50:00Z</dcterms:created>
  <dcterms:modified xsi:type="dcterms:W3CDTF">2014-10-28T16:50:00Z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