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B62" w:rsidRPr="00023B62" w:rsidRDefault="00231505" w:rsidP="00023B62">
      <w:pPr>
        <w:spacing w:after="0" w:line="240" w:lineRule="auto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*</w:t>
      </w:r>
      <w:r w:rsidR="00023B62" w:rsidRPr="00023B62">
        <w:rPr>
          <w:rFonts w:ascii="Arial" w:eastAsia="Arial" w:hAnsi="Arial" w:cs="Arial"/>
          <w:b/>
          <w:sz w:val="22"/>
          <w:szCs w:val="22"/>
          <w:u w:val="single"/>
        </w:rPr>
        <w:t>Faces Pain Scale – Revised (FPS-R)</w:t>
      </w:r>
      <w:r w:rsidR="00023B62">
        <w:rPr>
          <w:rFonts w:ascii="Arial" w:eastAsia="Arial" w:hAnsi="Arial" w:cs="Arial"/>
          <w:b/>
          <w:sz w:val="22"/>
          <w:szCs w:val="22"/>
          <w:u w:val="single"/>
        </w:rPr>
        <w:t>:</w:t>
      </w:r>
    </w:p>
    <w:p w:rsidR="00023B62" w:rsidRPr="00023B62" w:rsidRDefault="003476BF" w:rsidP="00023B62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hyperlink r:id="rId7">
        <w:r w:rsidR="00023B62" w:rsidRPr="00023B62">
          <w:rPr>
            <w:rFonts w:ascii="Arial" w:eastAsia="Arial" w:hAnsi="Arial" w:cs="Arial"/>
            <w:color w:val="1155CC"/>
            <w:sz w:val="22"/>
            <w:szCs w:val="22"/>
            <w:u w:val="single"/>
          </w:rPr>
          <w:t>https://www.iasp-pain.org/files/Content/ContentFolders/Resources2/FPSR/facepainscale_english_eng-au-ca.pdf</w:t>
        </w:r>
      </w:hyperlink>
    </w:p>
    <w:p w:rsidR="00023B62" w:rsidRPr="00023B62" w:rsidRDefault="00023B62" w:rsidP="00023B62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023B62">
        <w:rPr>
          <w:rFonts w:ascii="Arial" w:eastAsia="Arial" w:hAnsi="Arial" w:cs="Arial"/>
          <w:sz w:val="22"/>
          <w:szCs w:val="22"/>
        </w:rPr>
        <w:t>In the following instructions, say "hurt" or "pain", whichever seems right for a child.</w:t>
      </w:r>
    </w:p>
    <w:p w:rsidR="00023B62" w:rsidRPr="00023B62" w:rsidRDefault="00023B62" w:rsidP="00023B62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023B62">
        <w:rPr>
          <w:rFonts w:ascii="Arial" w:eastAsia="Arial" w:hAnsi="Arial" w:cs="Arial"/>
          <w:sz w:val="22"/>
          <w:szCs w:val="22"/>
        </w:rPr>
        <w:t>"These faces show how much something can hurt. This face [point to face on far left] shows no pain. The faces show more and more pain [point to each from left to right] up to this one [point to face on far right] - it shows very much pain. Point to the face that shows how much you hurt [right now]."</w:t>
      </w:r>
    </w:p>
    <w:p w:rsidR="00023B62" w:rsidRPr="00023B62" w:rsidRDefault="00023B62" w:rsidP="00023B62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023B62">
        <w:rPr>
          <w:rFonts w:ascii="Arial" w:eastAsia="Arial" w:hAnsi="Arial" w:cs="Arial"/>
          <w:sz w:val="22"/>
          <w:szCs w:val="22"/>
        </w:rPr>
        <w:t>Score the chosen face 0, 2, 4, 6, 8, or 10, counting left to right, so “0” = “no pain” and “10” = “very much pain”. Do not use words like “happy” or “sad”. This scale is intended to measure how children feel inside, not how their face looks.</w:t>
      </w:r>
    </w:p>
    <w:p w:rsidR="00023B62" w:rsidRPr="00023B62" w:rsidRDefault="00023B62" w:rsidP="00023B62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023B62">
        <w:rPr>
          <w:rFonts w:ascii="Arial" w:eastAsia="Arial" w:hAnsi="Arial" w:cs="Arial"/>
          <w:sz w:val="22"/>
          <w:szCs w:val="22"/>
        </w:rPr>
        <w:t>Permission for Use. Copyright of the FPS-R is held by the International Association for the Study of Pain (IASP) ©2001. This material may be photocopied for non-commercial clinical, educational and research use. For reproduction of the FPS-R in a journal, book or web page, or for any commercial use of the scale, request permission from IASP online at www.iasp-pain.org/FPS-R.</w:t>
      </w:r>
    </w:p>
    <w:p w:rsidR="00023B62" w:rsidRPr="00023B62" w:rsidRDefault="00023B62" w:rsidP="00023B62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023B62">
        <w:rPr>
          <w:rFonts w:ascii="Arial" w:eastAsia="Arial" w:hAnsi="Arial" w:cs="Arial"/>
          <w:sz w:val="22"/>
          <w:szCs w:val="22"/>
        </w:rPr>
        <w:t xml:space="preserve">Sources. Hicks CL, von Baeyer CL, Spafford P, van </w:t>
      </w:r>
      <w:proofErr w:type="spellStart"/>
      <w:r w:rsidRPr="00023B62">
        <w:rPr>
          <w:rFonts w:ascii="Arial" w:eastAsia="Arial" w:hAnsi="Arial" w:cs="Arial"/>
          <w:sz w:val="22"/>
          <w:szCs w:val="22"/>
        </w:rPr>
        <w:t>Korlaar</w:t>
      </w:r>
      <w:proofErr w:type="spellEnd"/>
      <w:r w:rsidRPr="00023B62">
        <w:rPr>
          <w:rFonts w:ascii="Arial" w:eastAsia="Arial" w:hAnsi="Arial" w:cs="Arial"/>
          <w:sz w:val="22"/>
          <w:szCs w:val="22"/>
        </w:rPr>
        <w:t xml:space="preserve"> I, Goodenough B. The Faces Pain Scale – Revised: Toward a common metric in pediatric pain measurement. Pain </w:t>
      </w:r>
      <w:proofErr w:type="gramStart"/>
      <w:r w:rsidRPr="00023B62">
        <w:rPr>
          <w:rFonts w:ascii="Arial" w:eastAsia="Arial" w:hAnsi="Arial" w:cs="Arial"/>
          <w:sz w:val="22"/>
          <w:szCs w:val="22"/>
        </w:rPr>
        <w:t>2001;93:173</w:t>
      </w:r>
      <w:proofErr w:type="gramEnd"/>
      <w:r w:rsidRPr="00023B62">
        <w:rPr>
          <w:rFonts w:ascii="Arial" w:eastAsia="Arial" w:hAnsi="Arial" w:cs="Arial"/>
          <w:sz w:val="22"/>
          <w:szCs w:val="22"/>
        </w:rPr>
        <w:t xml:space="preserve">-183. </w:t>
      </w:r>
      <w:proofErr w:type="spellStart"/>
      <w:r w:rsidRPr="00023B62">
        <w:rPr>
          <w:rFonts w:ascii="Arial" w:eastAsia="Arial" w:hAnsi="Arial" w:cs="Arial"/>
          <w:sz w:val="22"/>
          <w:szCs w:val="22"/>
        </w:rPr>
        <w:t>Bieri</w:t>
      </w:r>
      <w:proofErr w:type="spellEnd"/>
      <w:r w:rsidRPr="00023B62">
        <w:rPr>
          <w:rFonts w:ascii="Arial" w:eastAsia="Arial" w:hAnsi="Arial" w:cs="Arial"/>
          <w:sz w:val="22"/>
          <w:szCs w:val="22"/>
        </w:rPr>
        <w:t xml:space="preserve"> D, Reeve R, Champion GD, </w:t>
      </w:r>
      <w:proofErr w:type="spellStart"/>
      <w:r w:rsidRPr="00023B62">
        <w:rPr>
          <w:rFonts w:ascii="Arial" w:eastAsia="Arial" w:hAnsi="Arial" w:cs="Arial"/>
          <w:sz w:val="22"/>
          <w:szCs w:val="22"/>
        </w:rPr>
        <w:t>Addicoat</w:t>
      </w:r>
      <w:proofErr w:type="spellEnd"/>
      <w:r w:rsidRPr="00023B62">
        <w:rPr>
          <w:rFonts w:ascii="Arial" w:eastAsia="Arial" w:hAnsi="Arial" w:cs="Arial"/>
          <w:sz w:val="22"/>
          <w:szCs w:val="22"/>
        </w:rPr>
        <w:t xml:space="preserve"> L, Ziegler J. The Faces Pain Scale for the self-assessment of the severity of pain experienced by children: Development, initial validation and preliminary investigation for ratio scale properties. Pain </w:t>
      </w:r>
      <w:proofErr w:type="gramStart"/>
      <w:r w:rsidRPr="00023B62">
        <w:rPr>
          <w:rFonts w:ascii="Arial" w:eastAsia="Arial" w:hAnsi="Arial" w:cs="Arial"/>
          <w:sz w:val="22"/>
          <w:szCs w:val="22"/>
        </w:rPr>
        <w:t>1990;41:139</w:t>
      </w:r>
      <w:proofErr w:type="gramEnd"/>
      <w:r w:rsidRPr="00023B62">
        <w:rPr>
          <w:rFonts w:ascii="Arial" w:eastAsia="Arial" w:hAnsi="Arial" w:cs="Arial"/>
          <w:sz w:val="22"/>
          <w:szCs w:val="22"/>
        </w:rPr>
        <w:t>-150.</w:t>
      </w:r>
    </w:p>
    <w:p w:rsidR="00023B62" w:rsidRPr="00023B62" w:rsidRDefault="00023B62" w:rsidP="00023B62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023B62">
        <w:rPr>
          <w:rFonts w:ascii="Arial" w:eastAsia="Arial" w:hAnsi="Arial" w:cs="Arial"/>
          <w:sz w:val="22"/>
          <w:szCs w:val="22"/>
        </w:rPr>
        <w:t>(fold</w:t>
      </w:r>
    </w:p>
    <w:p w:rsidR="00023B62" w:rsidRDefault="00023B62" w:rsidP="00023B62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023B62">
        <w:rPr>
          <w:rFonts w:ascii="Arial" w:eastAsia="Arial" w:hAnsi="Arial" w:cs="Arial"/>
          <w:noProof/>
          <w:sz w:val="22"/>
          <w:szCs w:val="22"/>
        </w:rPr>
        <w:drawing>
          <wp:inline distT="114300" distB="114300" distL="114300" distR="114300" wp14:anchorId="7690F77E" wp14:editId="3273A106">
            <wp:extent cx="5943600" cy="13208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23B62" w:rsidRPr="00023B62" w:rsidRDefault="00023B62" w:rsidP="00023B62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:rsidR="00023B62" w:rsidRPr="00023B62" w:rsidRDefault="00023B62" w:rsidP="00023B62">
      <w:pPr>
        <w:rPr>
          <w:rFonts w:ascii="Arial" w:hAnsi="Arial" w:cs="Arial"/>
          <w:b/>
          <w:sz w:val="22"/>
          <w:szCs w:val="22"/>
          <w:u w:val="single"/>
        </w:rPr>
      </w:pPr>
      <w:r w:rsidRPr="00023B62">
        <w:rPr>
          <w:rFonts w:ascii="Arial" w:hAnsi="Arial" w:cs="Arial"/>
          <w:noProof/>
          <w:sz w:val="22"/>
          <w:szCs w:val="22"/>
          <w:u w:val="single"/>
        </w:rPr>
        <w:drawing>
          <wp:anchor distT="0" distB="0" distL="114300" distR="114300" simplePos="0" relativeHeight="251660800" behindDoc="0" locked="0" layoutInCell="1" hidden="0" allowOverlap="0" wp14:anchorId="18F52D96" wp14:editId="10E29522">
            <wp:simplePos x="0" y="0"/>
            <wp:positionH relativeFrom="margin">
              <wp:align>center</wp:align>
            </wp:positionH>
            <wp:positionV relativeFrom="paragraph">
              <wp:posOffset>351155</wp:posOffset>
            </wp:positionV>
            <wp:extent cx="3227832" cy="1417320"/>
            <wp:effectExtent l="0" t="0" r="0" b="0"/>
            <wp:wrapSquare wrapText="bothSides"/>
            <wp:docPr id="3" name="image7.gif" descr="Description: Image result for visual analog sca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gif" descr="Description: Image result for visual analog scal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7832" cy="1417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3B62">
        <w:rPr>
          <w:rFonts w:ascii="Arial" w:eastAsia="Arial" w:hAnsi="Arial" w:cs="Arial"/>
          <w:b/>
          <w:sz w:val="22"/>
          <w:szCs w:val="22"/>
          <w:highlight w:val="white"/>
          <w:u w:val="single"/>
        </w:rPr>
        <w:t>0–10 Numeric Pain Rating Scale:</w:t>
      </w:r>
      <w:r w:rsidRPr="00023B6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023B62" w:rsidRPr="00023B62" w:rsidRDefault="00023B62" w:rsidP="00023B62">
      <w:pPr>
        <w:spacing w:after="0" w:line="200" w:lineRule="auto"/>
        <w:jc w:val="both"/>
        <w:rPr>
          <w:rFonts w:ascii="Arial" w:eastAsia="Arial" w:hAnsi="Arial" w:cs="Arial"/>
          <w:sz w:val="22"/>
          <w:szCs w:val="22"/>
        </w:rPr>
      </w:pPr>
    </w:p>
    <w:p w:rsidR="00023B62" w:rsidRDefault="00023B62" w:rsidP="00023B62">
      <w:pPr>
        <w:spacing w:after="0" w:line="200" w:lineRule="auto"/>
        <w:ind w:left="380"/>
        <w:jc w:val="both"/>
        <w:rPr>
          <w:rFonts w:ascii="Arial" w:eastAsia="Arial" w:hAnsi="Arial" w:cs="Arial"/>
          <w:b/>
          <w:sz w:val="22"/>
          <w:szCs w:val="22"/>
        </w:rPr>
      </w:pPr>
    </w:p>
    <w:p w:rsidR="00023B62" w:rsidRDefault="00023B62" w:rsidP="00023B62">
      <w:pPr>
        <w:spacing w:after="0" w:line="200" w:lineRule="auto"/>
        <w:ind w:left="380"/>
        <w:jc w:val="both"/>
        <w:rPr>
          <w:rFonts w:ascii="Arial" w:eastAsia="Arial" w:hAnsi="Arial" w:cs="Arial"/>
          <w:b/>
          <w:sz w:val="22"/>
          <w:szCs w:val="22"/>
        </w:rPr>
      </w:pPr>
    </w:p>
    <w:p w:rsidR="00023B62" w:rsidRDefault="00023B62" w:rsidP="00023B62">
      <w:pPr>
        <w:spacing w:after="0" w:line="200" w:lineRule="auto"/>
        <w:ind w:left="380"/>
        <w:jc w:val="both"/>
        <w:rPr>
          <w:rFonts w:ascii="Arial" w:eastAsia="Arial" w:hAnsi="Arial" w:cs="Arial"/>
          <w:b/>
          <w:sz w:val="22"/>
          <w:szCs w:val="22"/>
        </w:rPr>
      </w:pPr>
    </w:p>
    <w:p w:rsidR="00023B62" w:rsidRDefault="00023B62" w:rsidP="00023B62">
      <w:pPr>
        <w:spacing w:after="0" w:line="200" w:lineRule="auto"/>
        <w:ind w:left="380"/>
        <w:jc w:val="both"/>
        <w:rPr>
          <w:rFonts w:ascii="Arial" w:eastAsia="Arial" w:hAnsi="Arial" w:cs="Arial"/>
          <w:b/>
          <w:sz w:val="22"/>
          <w:szCs w:val="22"/>
        </w:rPr>
      </w:pPr>
    </w:p>
    <w:p w:rsidR="00023B62" w:rsidRDefault="00023B62" w:rsidP="00023B62">
      <w:pPr>
        <w:spacing w:after="0" w:line="200" w:lineRule="auto"/>
        <w:ind w:left="380"/>
        <w:jc w:val="both"/>
        <w:rPr>
          <w:rFonts w:ascii="Arial" w:eastAsia="Arial" w:hAnsi="Arial" w:cs="Arial"/>
          <w:b/>
          <w:sz w:val="22"/>
          <w:szCs w:val="22"/>
        </w:rPr>
      </w:pPr>
    </w:p>
    <w:p w:rsidR="00023B62" w:rsidRDefault="00023B62" w:rsidP="00023B62">
      <w:pPr>
        <w:spacing w:after="0" w:line="200" w:lineRule="auto"/>
        <w:ind w:left="380"/>
        <w:jc w:val="both"/>
        <w:rPr>
          <w:rFonts w:ascii="Arial" w:eastAsia="Arial" w:hAnsi="Arial" w:cs="Arial"/>
          <w:b/>
          <w:sz w:val="22"/>
          <w:szCs w:val="22"/>
        </w:rPr>
      </w:pPr>
    </w:p>
    <w:p w:rsidR="00023B62" w:rsidRDefault="00023B62" w:rsidP="00023B62">
      <w:pPr>
        <w:spacing w:after="0" w:line="200" w:lineRule="auto"/>
        <w:ind w:left="380"/>
        <w:jc w:val="both"/>
        <w:rPr>
          <w:rFonts w:ascii="Arial" w:eastAsia="Arial" w:hAnsi="Arial" w:cs="Arial"/>
          <w:b/>
          <w:sz w:val="22"/>
          <w:szCs w:val="22"/>
        </w:rPr>
      </w:pPr>
    </w:p>
    <w:p w:rsidR="00023B62" w:rsidRDefault="00023B62" w:rsidP="00023B62">
      <w:pPr>
        <w:spacing w:after="0" w:line="200" w:lineRule="auto"/>
        <w:ind w:left="380"/>
        <w:jc w:val="both"/>
        <w:rPr>
          <w:rFonts w:ascii="Arial" w:eastAsia="Arial" w:hAnsi="Arial" w:cs="Arial"/>
          <w:b/>
          <w:sz w:val="22"/>
          <w:szCs w:val="22"/>
        </w:rPr>
      </w:pPr>
    </w:p>
    <w:p w:rsidR="00023B62" w:rsidRDefault="00023B62" w:rsidP="00023B62">
      <w:pPr>
        <w:spacing w:after="0" w:line="200" w:lineRule="auto"/>
        <w:ind w:left="380"/>
        <w:jc w:val="both"/>
        <w:rPr>
          <w:rFonts w:ascii="Arial" w:eastAsia="Arial" w:hAnsi="Arial" w:cs="Arial"/>
          <w:b/>
          <w:sz w:val="22"/>
          <w:szCs w:val="22"/>
        </w:rPr>
      </w:pPr>
    </w:p>
    <w:p w:rsidR="00023B62" w:rsidRDefault="00023B62" w:rsidP="00023B62">
      <w:pPr>
        <w:spacing w:after="0" w:line="200" w:lineRule="auto"/>
        <w:ind w:left="380"/>
        <w:jc w:val="both"/>
        <w:rPr>
          <w:rFonts w:ascii="Arial" w:eastAsia="Arial" w:hAnsi="Arial" w:cs="Arial"/>
          <w:b/>
          <w:sz w:val="22"/>
          <w:szCs w:val="22"/>
        </w:rPr>
      </w:pPr>
    </w:p>
    <w:p w:rsidR="00023B62" w:rsidRPr="00023B62" w:rsidRDefault="00023B62" w:rsidP="00023B62">
      <w:pPr>
        <w:spacing w:after="0" w:line="200" w:lineRule="auto"/>
        <w:ind w:left="380"/>
        <w:jc w:val="both"/>
        <w:rPr>
          <w:rFonts w:ascii="Arial" w:eastAsia="Arial" w:hAnsi="Arial" w:cs="Arial"/>
          <w:b/>
          <w:sz w:val="22"/>
          <w:szCs w:val="22"/>
        </w:rPr>
      </w:pPr>
      <w:r w:rsidRPr="00023B62">
        <w:rPr>
          <w:rFonts w:ascii="Arial" w:eastAsia="Arial" w:hAnsi="Arial" w:cs="Arial"/>
          <w:b/>
          <w:sz w:val="22"/>
          <w:szCs w:val="22"/>
        </w:rPr>
        <w:t>Explanation:</w:t>
      </w:r>
    </w:p>
    <w:p w:rsidR="00023B62" w:rsidRPr="00023B62" w:rsidRDefault="00023B62" w:rsidP="00023B62">
      <w:pPr>
        <w:numPr>
          <w:ilvl w:val="0"/>
          <w:numId w:val="1"/>
        </w:numPr>
        <w:spacing w:after="0" w:line="200" w:lineRule="auto"/>
        <w:ind w:left="180" w:firstLine="0"/>
        <w:jc w:val="both"/>
        <w:rPr>
          <w:rFonts w:ascii="Arial" w:hAnsi="Arial" w:cs="Arial"/>
          <w:sz w:val="22"/>
          <w:szCs w:val="22"/>
        </w:rPr>
      </w:pPr>
      <w:r w:rsidRPr="00023B62">
        <w:rPr>
          <w:rFonts w:ascii="Arial" w:eastAsia="Arial" w:hAnsi="Arial" w:cs="Arial"/>
          <w:sz w:val="22"/>
          <w:szCs w:val="22"/>
        </w:rPr>
        <w:t>For use with ages 8 and older</w:t>
      </w:r>
    </w:p>
    <w:p w:rsidR="00023B62" w:rsidRPr="00023B62" w:rsidRDefault="00023B62" w:rsidP="00023B62">
      <w:pPr>
        <w:numPr>
          <w:ilvl w:val="0"/>
          <w:numId w:val="1"/>
        </w:numPr>
        <w:spacing w:after="0" w:line="200" w:lineRule="auto"/>
        <w:ind w:left="180" w:firstLine="0"/>
        <w:jc w:val="both"/>
        <w:rPr>
          <w:rFonts w:ascii="Arial" w:hAnsi="Arial" w:cs="Arial"/>
          <w:sz w:val="22"/>
          <w:szCs w:val="22"/>
        </w:rPr>
      </w:pPr>
      <w:r w:rsidRPr="00023B62">
        <w:rPr>
          <w:rFonts w:ascii="Arial" w:eastAsia="Arial" w:hAnsi="Arial" w:cs="Arial"/>
          <w:sz w:val="22"/>
          <w:szCs w:val="22"/>
        </w:rPr>
        <w:t>Explain to the child that at one end of the line is 0, which means that a person feels no pain (hurt). At the other end is a 10, which means the person feels the worst pain imaginable. The numbers 1 to 9 are for a very little pain to a whole lot. Ask the child to choose the number that best describes how he/she is feeling.</w:t>
      </w:r>
    </w:p>
    <w:p w:rsidR="00023B62" w:rsidRPr="00023B62" w:rsidRDefault="00023B62" w:rsidP="00023B62">
      <w:pPr>
        <w:spacing w:after="0" w:line="20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023B62" w:rsidRPr="00023B62" w:rsidRDefault="00023B62" w:rsidP="00023B62">
      <w:pPr>
        <w:spacing w:after="0" w:line="20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023B62">
        <w:rPr>
          <w:rFonts w:ascii="Arial" w:eastAsia="Arial" w:hAnsi="Arial" w:cs="Arial"/>
          <w:sz w:val="22"/>
          <w:szCs w:val="22"/>
        </w:rPr>
        <w:t>0=no pain       1–3=mild pain        4=moderate pain   7–10=severe pain</w:t>
      </w:r>
    </w:p>
    <w:p w:rsidR="00023B62" w:rsidRPr="00023B62" w:rsidRDefault="00023B62" w:rsidP="00023B62">
      <w:pPr>
        <w:spacing w:after="0" w:line="240" w:lineRule="auto"/>
        <w:ind w:left="720"/>
        <w:rPr>
          <w:rFonts w:ascii="Arial" w:eastAsia="Arial" w:hAnsi="Arial" w:cs="Arial"/>
          <w:sz w:val="22"/>
          <w:szCs w:val="22"/>
        </w:rPr>
      </w:pPr>
    </w:p>
    <w:p w:rsidR="00023B62" w:rsidRDefault="00023B62" w:rsidP="00023B62">
      <w:pPr>
        <w:spacing w:line="240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 w:rsidRPr="00023B62">
        <w:rPr>
          <w:rFonts w:ascii="Arial" w:eastAsia="Arial" w:hAnsi="Arial" w:cs="Arial"/>
          <w:b/>
          <w:sz w:val="22"/>
          <w:szCs w:val="22"/>
          <w:highlight w:val="white"/>
          <w:u w:val="single"/>
        </w:rPr>
        <w:lastRenderedPageBreak/>
        <w:t>Visual Analog Scale (0-10)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:</w:t>
      </w:r>
    </w:p>
    <w:p w:rsidR="00023B62" w:rsidRPr="00023B62" w:rsidRDefault="00023B62" w:rsidP="00023B62">
      <w:pPr>
        <w:spacing w:line="240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 w:rsidRPr="00023B62">
        <w:rPr>
          <w:rFonts w:ascii="Arial" w:eastAsia="Arial" w:hAnsi="Arial" w:cs="Arial"/>
          <w:b/>
          <w:sz w:val="22"/>
          <w:szCs w:val="22"/>
          <w:highlight w:val="white"/>
        </w:rPr>
        <w:t>Mark ’X’ to area on the line with 0 being no pain to 10 being the worst pain.</w:t>
      </w:r>
    </w:p>
    <w:p w:rsidR="00023B62" w:rsidRPr="00023B62" w:rsidRDefault="00023B62" w:rsidP="00023B62">
      <w:pPr>
        <w:rPr>
          <w:rFonts w:ascii="Arial" w:eastAsia="Arial" w:hAnsi="Arial" w:cs="Arial"/>
          <w:b/>
          <w:sz w:val="22"/>
          <w:szCs w:val="22"/>
          <w:highlight w:val="white"/>
        </w:rPr>
      </w:pPr>
    </w:p>
    <w:p w:rsidR="00023B62" w:rsidRPr="00023B62" w:rsidRDefault="0007028D" w:rsidP="00023B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133046</wp:posOffset>
                </wp:positionH>
                <wp:positionV relativeFrom="paragraph">
                  <wp:posOffset>175895</wp:posOffset>
                </wp:positionV>
                <wp:extent cx="3602736" cy="0"/>
                <wp:effectExtent l="0" t="0" r="361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273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C46D2" id="Straight Connector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pt,13.85pt" to="294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" strokecolor="black [3040]" strokeweight="1.5pt"/>
            </w:pict>
          </mc:Fallback>
        </mc:AlternateConten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023B62" w:rsidRPr="00023B62">
        <w:rPr>
          <w:rFonts w:ascii="Arial" w:hAnsi="Arial" w:cs="Arial"/>
          <w:sz w:val="22"/>
          <w:szCs w:val="22"/>
        </w:rPr>
        <w:t>10</w:t>
      </w:r>
    </w:p>
    <w:p w:rsidR="00023B62" w:rsidRPr="00023B62" w:rsidRDefault="00023B62" w:rsidP="00023B62">
      <w:pPr>
        <w:ind w:left="360"/>
        <w:rPr>
          <w:rFonts w:ascii="Arial" w:hAnsi="Arial" w:cs="Arial"/>
          <w:sz w:val="22"/>
          <w:szCs w:val="22"/>
        </w:rPr>
      </w:pPr>
    </w:p>
    <w:p w:rsidR="00023B62" w:rsidRPr="00023B62" w:rsidRDefault="00023B62" w:rsidP="00023B62">
      <w:pPr>
        <w:spacing w:after="0" w:line="240" w:lineRule="auto"/>
        <w:ind w:right="117"/>
        <w:rPr>
          <w:rFonts w:ascii="Arial" w:eastAsia="Arial" w:hAnsi="Arial" w:cs="Arial"/>
          <w:sz w:val="22"/>
          <w:szCs w:val="22"/>
        </w:rPr>
      </w:pPr>
    </w:p>
    <w:p w:rsidR="00023B62" w:rsidRPr="00023B62" w:rsidRDefault="0007028D" w:rsidP="0007028D">
      <w:pPr>
        <w:tabs>
          <w:tab w:val="left" w:pos="5722"/>
        </w:tabs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</w:p>
    <w:p w:rsidR="00023B62" w:rsidRPr="00023B62" w:rsidRDefault="00023B62" w:rsidP="00023B62">
      <w:pPr>
        <w:spacing w:after="0" w:line="24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 w:rsidRPr="00023B62">
        <w:rPr>
          <w:rFonts w:ascii="Arial" w:eastAsia="Arial" w:hAnsi="Arial" w:cs="Arial"/>
          <w:b/>
          <w:sz w:val="22"/>
          <w:szCs w:val="22"/>
          <w:u w:val="single"/>
        </w:rPr>
        <w:t>Paired Tender Points</w:t>
      </w:r>
      <w:r>
        <w:rPr>
          <w:rFonts w:ascii="Arial" w:eastAsia="Arial" w:hAnsi="Arial" w:cs="Arial"/>
          <w:b/>
          <w:sz w:val="22"/>
          <w:szCs w:val="22"/>
          <w:u w:val="single"/>
        </w:rPr>
        <w:t>:</w:t>
      </w:r>
    </w:p>
    <w:p w:rsidR="00023B62" w:rsidRPr="00023B62" w:rsidRDefault="00023B62" w:rsidP="00023B62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023B62">
        <w:rPr>
          <w:rFonts w:ascii="Arial" w:eastAsia="Arial" w:hAnsi="Arial" w:cs="Arial"/>
          <w:sz w:val="22"/>
          <w:szCs w:val="22"/>
        </w:rPr>
        <w:t>Cervical Vertebrae</w:t>
      </w:r>
      <w:r w:rsidRPr="00023B62"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3476BF">
        <w:fldChar w:fldCharType="separate"/>
      </w:r>
      <w:r w:rsidRPr="00271F68">
        <w:fldChar w:fldCharType="end"/>
      </w:r>
      <w:r w:rsidRPr="00023B62">
        <w:rPr>
          <w:rFonts w:ascii="Arial" w:eastAsia="Arial" w:hAnsi="Arial" w:cs="Arial"/>
          <w:sz w:val="22"/>
          <w:szCs w:val="22"/>
        </w:rPr>
        <w:t xml:space="preserve">Right </w:t>
      </w:r>
      <w:r w:rsidRPr="00023B62"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3476BF">
        <w:fldChar w:fldCharType="separate"/>
      </w:r>
      <w:r w:rsidRPr="00271F68">
        <w:fldChar w:fldCharType="end"/>
      </w:r>
      <w:r w:rsidRPr="00023B62">
        <w:rPr>
          <w:rFonts w:ascii="Arial" w:eastAsia="Arial" w:hAnsi="Arial" w:cs="Arial"/>
          <w:sz w:val="22"/>
          <w:szCs w:val="22"/>
        </w:rPr>
        <w:t xml:space="preserve"> Left</w:t>
      </w:r>
    </w:p>
    <w:p w:rsidR="00023B62" w:rsidRPr="00023B62" w:rsidRDefault="00023B62" w:rsidP="00023B62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023B62">
        <w:rPr>
          <w:rFonts w:ascii="Arial" w:eastAsia="Arial" w:hAnsi="Arial" w:cs="Arial"/>
          <w:sz w:val="22"/>
          <w:szCs w:val="22"/>
        </w:rPr>
        <w:t>Trapezius</w:t>
      </w:r>
      <w:r w:rsidRPr="00023B62">
        <w:rPr>
          <w:rFonts w:ascii="Arial" w:eastAsia="Arial" w:hAnsi="Arial" w:cs="Arial"/>
          <w:sz w:val="22"/>
          <w:szCs w:val="22"/>
        </w:rPr>
        <w:tab/>
      </w:r>
      <w:r w:rsidRPr="00023B62"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3476BF">
        <w:fldChar w:fldCharType="separate"/>
      </w:r>
      <w:r w:rsidRPr="00271F68">
        <w:fldChar w:fldCharType="end"/>
      </w:r>
      <w:r w:rsidRPr="00023B62">
        <w:rPr>
          <w:rFonts w:ascii="Arial" w:eastAsia="Arial" w:hAnsi="Arial" w:cs="Arial"/>
          <w:sz w:val="22"/>
          <w:szCs w:val="22"/>
        </w:rPr>
        <w:t xml:space="preserve">Right </w:t>
      </w:r>
      <w:r w:rsidRPr="00023B62"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3476BF">
        <w:fldChar w:fldCharType="separate"/>
      </w:r>
      <w:r w:rsidRPr="00271F68">
        <w:fldChar w:fldCharType="end"/>
      </w:r>
      <w:r w:rsidRPr="00023B62">
        <w:rPr>
          <w:rFonts w:ascii="Arial" w:eastAsia="Arial" w:hAnsi="Arial" w:cs="Arial"/>
          <w:sz w:val="22"/>
          <w:szCs w:val="22"/>
        </w:rPr>
        <w:t xml:space="preserve"> Left</w:t>
      </w:r>
    </w:p>
    <w:p w:rsidR="00023B62" w:rsidRPr="00023B62" w:rsidRDefault="00023B62" w:rsidP="00023B62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023B62">
        <w:rPr>
          <w:rFonts w:ascii="Arial" w:eastAsia="Arial" w:hAnsi="Arial" w:cs="Arial"/>
          <w:sz w:val="22"/>
          <w:szCs w:val="22"/>
        </w:rPr>
        <w:t>Second Rib</w:t>
      </w:r>
      <w:r w:rsidRPr="00023B62">
        <w:rPr>
          <w:rFonts w:ascii="Arial" w:eastAsia="Arial" w:hAnsi="Arial" w:cs="Arial"/>
          <w:sz w:val="22"/>
          <w:szCs w:val="22"/>
        </w:rPr>
        <w:tab/>
      </w:r>
      <w:r w:rsidRPr="00023B62"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3476BF">
        <w:fldChar w:fldCharType="separate"/>
      </w:r>
      <w:r w:rsidRPr="00271F68">
        <w:fldChar w:fldCharType="end"/>
      </w:r>
      <w:r w:rsidRPr="00023B62">
        <w:rPr>
          <w:rFonts w:ascii="Arial" w:eastAsia="Arial" w:hAnsi="Arial" w:cs="Arial"/>
          <w:sz w:val="22"/>
          <w:szCs w:val="22"/>
        </w:rPr>
        <w:t xml:space="preserve">Right </w:t>
      </w:r>
      <w:r w:rsidRPr="00023B62"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3476BF">
        <w:fldChar w:fldCharType="separate"/>
      </w:r>
      <w:r w:rsidRPr="00271F68">
        <w:fldChar w:fldCharType="end"/>
      </w:r>
      <w:r w:rsidRPr="00023B62">
        <w:rPr>
          <w:rFonts w:ascii="Arial" w:eastAsia="Arial" w:hAnsi="Arial" w:cs="Arial"/>
          <w:sz w:val="22"/>
          <w:szCs w:val="22"/>
        </w:rPr>
        <w:t xml:space="preserve"> Left</w:t>
      </w:r>
    </w:p>
    <w:p w:rsidR="00023B62" w:rsidRPr="00023B62" w:rsidRDefault="00023B62" w:rsidP="00023B62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023B62">
        <w:rPr>
          <w:rFonts w:ascii="Arial" w:eastAsia="Arial" w:hAnsi="Arial" w:cs="Arial"/>
          <w:sz w:val="22"/>
          <w:szCs w:val="22"/>
        </w:rPr>
        <w:t>Lateral Epicondyle</w:t>
      </w:r>
      <w:r w:rsidRPr="00023B62"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3476BF">
        <w:fldChar w:fldCharType="separate"/>
      </w:r>
      <w:r w:rsidRPr="00271F68">
        <w:fldChar w:fldCharType="end"/>
      </w:r>
      <w:r w:rsidRPr="00023B62">
        <w:rPr>
          <w:rFonts w:ascii="Arial" w:eastAsia="Arial" w:hAnsi="Arial" w:cs="Arial"/>
          <w:sz w:val="22"/>
          <w:szCs w:val="22"/>
        </w:rPr>
        <w:t>Right</w:t>
      </w:r>
      <w:r w:rsidRPr="00023B62"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3476BF">
        <w:fldChar w:fldCharType="separate"/>
      </w:r>
      <w:r w:rsidRPr="00271F68">
        <w:fldChar w:fldCharType="end"/>
      </w:r>
      <w:r w:rsidRPr="00023B62">
        <w:rPr>
          <w:rFonts w:ascii="Arial" w:eastAsia="Arial" w:hAnsi="Arial" w:cs="Arial"/>
          <w:sz w:val="22"/>
          <w:szCs w:val="22"/>
        </w:rPr>
        <w:t xml:space="preserve"> Left</w:t>
      </w:r>
    </w:p>
    <w:p w:rsidR="00023B62" w:rsidRPr="00023B62" w:rsidRDefault="00023B62" w:rsidP="00023B62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023B62">
        <w:rPr>
          <w:rFonts w:ascii="Arial" w:eastAsia="Arial" w:hAnsi="Arial" w:cs="Arial"/>
          <w:sz w:val="22"/>
          <w:szCs w:val="22"/>
        </w:rPr>
        <w:t>Knees</w:t>
      </w:r>
      <w:r w:rsidRPr="00023B62">
        <w:rPr>
          <w:rFonts w:ascii="Arial" w:eastAsia="Arial" w:hAnsi="Arial" w:cs="Arial"/>
          <w:sz w:val="22"/>
          <w:szCs w:val="22"/>
        </w:rPr>
        <w:tab/>
      </w:r>
      <w:r w:rsidRPr="00023B62">
        <w:rPr>
          <w:rFonts w:ascii="Arial" w:eastAsia="Arial" w:hAnsi="Arial" w:cs="Arial"/>
          <w:sz w:val="22"/>
          <w:szCs w:val="22"/>
        </w:rPr>
        <w:tab/>
      </w:r>
      <w:r w:rsidRPr="00023B62"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3476BF">
        <w:fldChar w:fldCharType="separate"/>
      </w:r>
      <w:r w:rsidRPr="00271F68">
        <w:fldChar w:fldCharType="end"/>
      </w:r>
      <w:r w:rsidRPr="00023B62">
        <w:rPr>
          <w:rFonts w:ascii="Arial" w:eastAsia="Arial" w:hAnsi="Arial" w:cs="Arial"/>
          <w:sz w:val="22"/>
          <w:szCs w:val="22"/>
        </w:rPr>
        <w:t>Right</w:t>
      </w:r>
      <w:r w:rsidRPr="00023B62"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3476BF">
        <w:fldChar w:fldCharType="separate"/>
      </w:r>
      <w:r w:rsidRPr="00271F68">
        <w:fldChar w:fldCharType="end"/>
      </w:r>
      <w:r w:rsidRPr="00023B62">
        <w:rPr>
          <w:rFonts w:ascii="Arial" w:eastAsia="Arial" w:hAnsi="Arial" w:cs="Arial"/>
          <w:sz w:val="22"/>
          <w:szCs w:val="22"/>
        </w:rPr>
        <w:t xml:space="preserve"> Left</w:t>
      </w:r>
    </w:p>
    <w:p w:rsidR="00023B62" w:rsidRPr="00023B62" w:rsidRDefault="00023B62" w:rsidP="00023B62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023B62">
        <w:rPr>
          <w:rFonts w:ascii="Arial" w:eastAsia="Arial" w:hAnsi="Arial" w:cs="Arial"/>
          <w:sz w:val="22"/>
          <w:szCs w:val="22"/>
        </w:rPr>
        <w:t>Occiput</w:t>
      </w:r>
      <w:r w:rsidRPr="00023B62">
        <w:rPr>
          <w:rFonts w:ascii="Arial" w:eastAsia="Arial" w:hAnsi="Arial" w:cs="Arial"/>
          <w:sz w:val="22"/>
          <w:szCs w:val="22"/>
        </w:rPr>
        <w:tab/>
      </w:r>
      <w:r w:rsidRPr="00023B62"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3476BF">
        <w:fldChar w:fldCharType="separate"/>
      </w:r>
      <w:r w:rsidRPr="00271F68">
        <w:fldChar w:fldCharType="end"/>
      </w:r>
      <w:r w:rsidRPr="00023B62">
        <w:rPr>
          <w:rFonts w:ascii="Arial" w:eastAsia="Arial" w:hAnsi="Arial" w:cs="Arial"/>
          <w:sz w:val="22"/>
          <w:szCs w:val="22"/>
        </w:rPr>
        <w:t xml:space="preserve">Right </w:t>
      </w:r>
      <w:r w:rsidRPr="00023B62"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3476BF">
        <w:fldChar w:fldCharType="separate"/>
      </w:r>
      <w:r w:rsidRPr="00271F68">
        <w:fldChar w:fldCharType="end"/>
      </w:r>
      <w:r w:rsidRPr="00023B62">
        <w:rPr>
          <w:rFonts w:ascii="Arial" w:eastAsia="Arial" w:hAnsi="Arial" w:cs="Arial"/>
          <w:sz w:val="22"/>
          <w:szCs w:val="22"/>
        </w:rPr>
        <w:t xml:space="preserve"> Left</w:t>
      </w:r>
    </w:p>
    <w:p w:rsidR="00023B62" w:rsidRPr="00023B62" w:rsidRDefault="00023B62" w:rsidP="00023B62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023B62">
        <w:rPr>
          <w:rFonts w:ascii="Arial" w:eastAsia="Arial" w:hAnsi="Arial" w:cs="Arial"/>
          <w:sz w:val="22"/>
          <w:szCs w:val="22"/>
        </w:rPr>
        <w:t>Supraspinatus</w:t>
      </w:r>
      <w:r w:rsidRPr="00023B62">
        <w:rPr>
          <w:rFonts w:ascii="Arial" w:eastAsia="Arial" w:hAnsi="Arial" w:cs="Arial"/>
          <w:sz w:val="22"/>
          <w:szCs w:val="22"/>
        </w:rPr>
        <w:tab/>
      </w:r>
      <w:r w:rsidRPr="00023B62"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3476BF">
        <w:fldChar w:fldCharType="separate"/>
      </w:r>
      <w:r w:rsidRPr="00271F68">
        <w:fldChar w:fldCharType="end"/>
      </w:r>
      <w:r w:rsidRPr="00023B62">
        <w:rPr>
          <w:rFonts w:ascii="Arial" w:eastAsia="Arial" w:hAnsi="Arial" w:cs="Arial"/>
          <w:sz w:val="22"/>
          <w:szCs w:val="22"/>
        </w:rPr>
        <w:t>Right</w:t>
      </w:r>
      <w:r w:rsidRPr="00023B62"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3476BF">
        <w:fldChar w:fldCharType="separate"/>
      </w:r>
      <w:r w:rsidRPr="00271F68">
        <w:fldChar w:fldCharType="end"/>
      </w:r>
      <w:r w:rsidRPr="00023B62">
        <w:rPr>
          <w:rFonts w:ascii="Arial" w:eastAsia="Arial" w:hAnsi="Arial" w:cs="Arial"/>
          <w:sz w:val="22"/>
          <w:szCs w:val="22"/>
        </w:rPr>
        <w:t xml:space="preserve"> Left</w:t>
      </w:r>
    </w:p>
    <w:p w:rsidR="00023B62" w:rsidRPr="00023B62" w:rsidRDefault="00023B62" w:rsidP="00023B62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023B62">
        <w:rPr>
          <w:rFonts w:ascii="Arial" w:eastAsia="Arial" w:hAnsi="Arial" w:cs="Arial"/>
          <w:sz w:val="22"/>
          <w:szCs w:val="22"/>
        </w:rPr>
        <w:t>Gluteal Muscles</w:t>
      </w:r>
      <w:r w:rsidRPr="00023B62"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3476BF">
        <w:fldChar w:fldCharType="separate"/>
      </w:r>
      <w:r w:rsidRPr="00271F68">
        <w:fldChar w:fldCharType="end"/>
      </w:r>
      <w:r w:rsidRPr="00023B62">
        <w:rPr>
          <w:rFonts w:ascii="Arial" w:eastAsia="Arial" w:hAnsi="Arial" w:cs="Arial"/>
          <w:sz w:val="22"/>
          <w:szCs w:val="22"/>
        </w:rPr>
        <w:t xml:space="preserve">Right </w:t>
      </w:r>
      <w:r w:rsidRPr="00023B62"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3476BF">
        <w:fldChar w:fldCharType="separate"/>
      </w:r>
      <w:r w:rsidRPr="00271F68">
        <w:fldChar w:fldCharType="end"/>
      </w:r>
      <w:r w:rsidRPr="00023B62">
        <w:rPr>
          <w:rFonts w:ascii="Arial" w:eastAsia="Arial" w:hAnsi="Arial" w:cs="Arial"/>
          <w:sz w:val="22"/>
          <w:szCs w:val="22"/>
        </w:rPr>
        <w:t xml:space="preserve"> Left</w:t>
      </w:r>
    </w:p>
    <w:p w:rsidR="00023B62" w:rsidRPr="00023B62" w:rsidRDefault="00023B62" w:rsidP="00023B62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023B62">
        <w:rPr>
          <w:rFonts w:ascii="Arial" w:eastAsia="Arial" w:hAnsi="Arial" w:cs="Arial"/>
          <w:sz w:val="22"/>
          <w:szCs w:val="22"/>
        </w:rPr>
        <w:t xml:space="preserve">Trochanter Major </w:t>
      </w:r>
      <w:r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3476BF">
        <w:fldChar w:fldCharType="separate"/>
      </w:r>
      <w:r w:rsidRPr="00271F68">
        <w:fldChar w:fldCharType="end"/>
      </w:r>
      <w:r w:rsidRPr="00023B62">
        <w:rPr>
          <w:rFonts w:ascii="Arial" w:eastAsia="Arial" w:hAnsi="Arial" w:cs="Arial"/>
          <w:sz w:val="22"/>
          <w:szCs w:val="22"/>
        </w:rPr>
        <w:t>Right</w:t>
      </w:r>
      <w:r w:rsidRPr="00023B62"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3476BF">
        <w:fldChar w:fldCharType="separate"/>
      </w:r>
      <w:r w:rsidRPr="00271F68">
        <w:fldChar w:fldCharType="end"/>
      </w:r>
      <w:r w:rsidRPr="00023B62">
        <w:rPr>
          <w:rFonts w:ascii="Arial" w:eastAsia="Arial" w:hAnsi="Arial" w:cs="Arial"/>
          <w:sz w:val="22"/>
          <w:szCs w:val="22"/>
        </w:rPr>
        <w:t xml:space="preserve"> Left </w:t>
      </w:r>
    </w:p>
    <w:p w:rsidR="001B56AE" w:rsidRDefault="001B56AE" w:rsidP="00023B62">
      <w:pPr>
        <w:rPr>
          <w:rFonts w:ascii="Arial" w:hAnsi="Arial" w:cs="Arial"/>
          <w:sz w:val="22"/>
          <w:szCs w:val="22"/>
        </w:rPr>
      </w:pPr>
    </w:p>
    <w:p w:rsidR="00147F9D" w:rsidRDefault="003476BF" w:rsidP="00023B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147F9D">
        <w:rPr>
          <w:rFonts w:ascii="Arial" w:hAnsi="Arial" w:cs="Arial"/>
          <w:sz w:val="22"/>
          <w:szCs w:val="22"/>
        </w:rPr>
        <w:t>Has fibromyalgia been diagnosed?</w:t>
      </w:r>
    </w:p>
    <w:p w:rsidR="00147F9D" w:rsidRDefault="00147F9D" w:rsidP="00023B62">
      <w:pPr>
        <w:rPr>
          <w:rFonts w:ascii="Arial" w:hAnsi="Arial" w:cs="Arial"/>
          <w:sz w:val="22"/>
          <w:szCs w:val="22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3476BF">
        <w:fldChar w:fldCharType="separate"/>
      </w:r>
      <w:r w:rsidRPr="00271F68">
        <w:fldChar w:fldCharType="end"/>
      </w:r>
      <w:r>
        <w:rPr>
          <w:rFonts w:ascii="Arial" w:hAnsi="Arial" w:cs="Arial"/>
          <w:sz w:val="22"/>
          <w:szCs w:val="22"/>
        </w:rPr>
        <w:t>Yes</w:t>
      </w:r>
    </w:p>
    <w:p w:rsidR="00147F9D" w:rsidRDefault="00147F9D" w:rsidP="00023B62">
      <w:pPr>
        <w:rPr>
          <w:rFonts w:ascii="Arial" w:hAnsi="Arial" w:cs="Arial"/>
          <w:sz w:val="22"/>
          <w:szCs w:val="22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3476BF">
        <w:fldChar w:fldCharType="separate"/>
      </w:r>
      <w:r w:rsidRPr="00271F68">
        <w:fldChar w:fldCharType="end"/>
      </w:r>
      <w:r>
        <w:rPr>
          <w:rFonts w:ascii="Arial" w:hAnsi="Arial" w:cs="Arial"/>
          <w:sz w:val="22"/>
          <w:szCs w:val="22"/>
        </w:rPr>
        <w:t>No</w:t>
      </w:r>
    </w:p>
    <w:p w:rsidR="00147F9D" w:rsidRDefault="00147F9D" w:rsidP="00023B62">
      <w:pPr>
        <w:rPr>
          <w:rFonts w:ascii="Arial" w:hAnsi="Arial" w:cs="Arial"/>
          <w:sz w:val="22"/>
          <w:szCs w:val="22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3476BF">
        <w:fldChar w:fldCharType="separate"/>
      </w:r>
      <w:r w:rsidRPr="00271F68">
        <w:fldChar w:fldCharType="end"/>
      </w:r>
      <w:r>
        <w:rPr>
          <w:rFonts w:ascii="Arial" w:hAnsi="Arial" w:cs="Arial"/>
          <w:sz w:val="22"/>
          <w:szCs w:val="22"/>
        </w:rPr>
        <w:t>Unknown</w:t>
      </w:r>
    </w:p>
    <w:p w:rsidR="00147F9D" w:rsidRDefault="00147F9D" w:rsidP="00147F9D">
      <w:pPr>
        <w:ind w:left="720"/>
        <w:rPr>
          <w:rFonts w:ascii="Arial" w:hAnsi="Arial" w:cs="Arial"/>
          <w:sz w:val="22"/>
          <w:szCs w:val="22"/>
        </w:rPr>
      </w:pPr>
    </w:p>
    <w:p w:rsidR="00147F9D" w:rsidRDefault="003476BF" w:rsidP="00147F9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bookmarkStart w:id="0" w:name="_GoBack"/>
      <w:bookmarkEnd w:id="0"/>
      <w:r w:rsidR="00147F9D">
        <w:rPr>
          <w:rFonts w:ascii="Arial" w:hAnsi="Arial" w:cs="Arial"/>
          <w:sz w:val="22"/>
          <w:szCs w:val="22"/>
        </w:rPr>
        <w:t>If yes, how was it assessed?</w:t>
      </w:r>
    </w:p>
    <w:p w:rsidR="00147F9D" w:rsidRDefault="00147F9D" w:rsidP="00147F9D">
      <w:pPr>
        <w:ind w:left="720"/>
        <w:rPr>
          <w:rFonts w:ascii="Arial" w:hAnsi="Arial" w:cs="Arial"/>
          <w:sz w:val="22"/>
          <w:szCs w:val="22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3476BF">
        <w:fldChar w:fldCharType="separate"/>
      </w:r>
      <w:r w:rsidRPr="00271F68">
        <w:fldChar w:fldCharType="end"/>
      </w:r>
      <w:r>
        <w:rPr>
          <w:rFonts w:ascii="Arial" w:hAnsi="Arial" w:cs="Arial"/>
          <w:sz w:val="22"/>
          <w:szCs w:val="22"/>
        </w:rPr>
        <w:t>1990 criterion</w:t>
      </w:r>
      <w:r w:rsidR="00150D6D" w:rsidRPr="00150D6D">
        <w:rPr>
          <w:rFonts w:ascii="Arial" w:hAnsi="Arial" w:cs="Arial"/>
          <w:sz w:val="22"/>
          <w:szCs w:val="22"/>
          <w:vertAlign w:val="superscript"/>
        </w:rPr>
        <w:t>1</w:t>
      </w:r>
    </w:p>
    <w:p w:rsidR="00147F9D" w:rsidRDefault="00147F9D" w:rsidP="00147F9D">
      <w:pPr>
        <w:ind w:left="720"/>
        <w:rPr>
          <w:rFonts w:ascii="Arial" w:hAnsi="Arial" w:cs="Arial"/>
          <w:sz w:val="22"/>
          <w:szCs w:val="22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3476BF">
        <w:fldChar w:fldCharType="separate"/>
      </w:r>
      <w:r w:rsidRPr="00271F68">
        <w:fldChar w:fldCharType="end"/>
      </w:r>
      <w:r>
        <w:rPr>
          <w:rFonts w:ascii="Arial" w:hAnsi="Arial" w:cs="Arial"/>
          <w:sz w:val="22"/>
          <w:szCs w:val="22"/>
        </w:rPr>
        <w:t>2010 criterion</w:t>
      </w:r>
      <w:r w:rsidR="00150D6D" w:rsidRPr="00150D6D">
        <w:rPr>
          <w:rFonts w:ascii="Arial" w:hAnsi="Arial" w:cs="Arial"/>
          <w:sz w:val="22"/>
          <w:szCs w:val="22"/>
          <w:vertAlign w:val="superscript"/>
        </w:rPr>
        <w:t>2</w:t>
      </w:r>
    </w:p>
    <w:p w:rsidR="00150D6D" w:rsidRDefault="00150D6D" w:rsidP="00150D6D">
      <w:pPr>
        <w:ind w:left="720"/>
        <w:rPr>
          <w:rFonts w:ascii="Arial" w:hAnsi="Arial" w:cs="Arial"/>
          <w:sz w:val="22"/>
          <w:szCs w:val="22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3476BF">
        <w:fldChar w:fldCharType="separate"/>
      </w:r>
      <w:r w:rsidRPr="00271F68">
        <w:fldChar w:fldCharType="end"/>
      </w:r>
      <w:r>
        <w:rPr>
          <w:rFonts w:ascii="Arial" w:hAnsi="Arial" w:cs="Arial"/>
          <w:sz w:val="22"/>
          <w:szCs w:val="22"/>
        </w:rPr>
        <w:t>2016 criterion</w:t>
      </w:r>
      <w:r w:rsidRPr="00150D6D">
        <w:rPr>
          <w:rFonts w:ascii="Arial" w:hAnsi="Arial" w:cs="Arial"/>
          <w:sz w:val="22"/>
          <w:szCs w:val="22"/>
          <w:vertAlign w:val="superscript"/>
        </w:rPr>
        <w:t>3</w:t>
      </w:r>
    </w:p>
    <w:p w:rsidR="00147F9D" w:rsidRPr="00147F9D" w:rsidRDefault="00147F9D" w:rsidP="00147F9D">
      <w:pPr>
        <w:ind w:left="720"/>
        <w:rPr>
          <w:rFonts w:ascii="Arial" w:hAnsi="Arial" w:cs="Arial"/>
          <w:sz w:val="22"/>
          <w:szCs w:val="22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3476BF">
        <w:fldChar w:fldCharType="separate"/>
      </w:r>
      <w:r w:rsidRPr="00271F68">
        <w:fldChar w:fldCharType="end"/>
      </w:r>
      <w:r>
        <w:rPr>
          <w:rFonts w:ascii="Arial" w:hAnsi="Arial" w:cs="Arial"/>
          <w:sz w:val="22"/>
          <w:szCs w:val="22"/>
        </w:rPr>
        <w:t>Other, specify</w:t>
      </w:r>
    </w:p>
    <w:p w:rsidR="00231505" w:rsidRDefault="00231505" w:rsidP="00147F9D">
      <w:pPr>
        <w:ind w:left="720"/>
        <w:rPr>
          <w:rFonts w:ascii="Arial" w:hAnsi="Arial" w:cs="Arial"/>
          <w:sz w:val="22"/>
          <w:szCs w:val="22"/>
        </w:rPr>
      </w:pPr>
    </w:p>
    <w:p w:rsidR="00231505" w:rsidRDefault="00231505" w:rsidP="00023B62">
      <w:pPr>
        <w:rPr>
          <w:rFonts w:ascii="Arial" w:hAnsi="Arial" w:cs="Arial"/>
          <w:sz w:val="22"/>
          <w:szCs w:val="22"/>
        </w:rPr>
        <w:sectPr w:rsidR="00231505" w:rsidSect="00023B62">
          <w:headerReference w:type="default" r:id="rId10"/>
          <w:footerReference w:type="default" r:id="rId11"/>
          <w:pgSz w:w="12240" w:h="15840"/>
          <w:pgMar w:top="1695" w:right="1440" w:bottom="1440" w:left="1440" w:header="0" w:footer="720" w:gutter="0"/>
          <w:cols w:space="720"/>
          <w:docGrid w:linePitch="360"/>
        </w:sectPr>
      </w:pPr>
    </w:p>
    <w:p w:rsidR="00231505" w:rsidRPr="00231505" w:rsidRDefault="00231505" w:rsidP="00231505">
      <w:pPr>
        <w:tabs>
          <w:tab w:val="left" w:pos="900"/>
          <w:tab w:val="left" w:pos="1260"/>
        </w:tabs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231505">
        <w:rPr>
          <w:rFonts w:ascii="Arial" w:eastAsia="Arial" w:hAnsi="Arial" w:cs="Arial"/>
          <w:sz w:val="22"/>
          <w:szCs w:val="22"/>
          <w:u w:val="single"/>
        </w:rPr>
        <w:lastRenderedPageBreak/>
        <w:t>GENERAL INSTRUCTIONS</w:t>
      </w:r>
      <w:r w:rsidRPr="00231505">
        <w:rPr>
          <w:rFonts w:ascii="Arial" w:eastAsia="Arial" w:hAnsi="Arial" w:cs="Arial"/>
          <w:sz w:val="22"/>
          <w:szCs w:val="22"/>
        </w:rPr>
        <w:t xml:space="preserve"> </w:t>
      </w:r>
    </w:p>
    <w:p w:rsidR="00231505" w:rsidRPr="00231505" w:rsidRDefault="00231505" w:rsidP="00231505">
      <w:pPr>
        <w:rPr>
          <w:rFonts w:ascii="Arial" w:hAnsi="Arial" w:cs="Arial"/>
          <w:sz w:val="22"/>
          <w:szCs w:val="22"/>
        </w:rPr>
      </w:pPr>
      <w:r w:rsidRPr="00231505">
        <w:rPr>
          <w:rFonts w:ascii="Arial" w:hAnsi="Arial" w:cs="Arial"/>
          <w:sz w:val="22"/>
          <w:szCs w:val="22"/>
        </w:rPr>
        <w:t>Important note:</w:t>
      </w:r>
      <w:r>
        <w:rPr>
          <w:rFonts w:ascii="Arial" w:hAnsi="Arial" w:cs="Arial"/>
          <w:sz w:val="22"/>
          <w:szCs w:val="22"/>
        </w:rPr>
        <w:t xml:space="preserve"> The data element</w:t>
      </w:r>
      <w:r w:rsidRPr="00231505">
        <w:rPr>
          <w:rFonts w:ascii="Arial" w:hAnsi="Arial" w:cs="Arial"/>
          <w:sz w:val="22"/>
          <w:szCs w:val="22"/>
        </w:rPr>
        <w:t xml:space="preserve"> noted with a single asterisk on this C</w:t>
      </w:r>
      <w:r>
        <w:rPr>
          <w:rFonts w:ascii="Arial" w:hAnsi="Arial" w:cs="Arial"/>
          <w:sz w:val="22"/>
          <w:szCs w:val="22"/>
        </w:rPr>
        <w:t>RF Module is</w:t>
      </w:r>
      <w:r w:rsidRPr="00231505">
        <w:rPr>
          <w:rFonts w:ascii="Arial" w:hAnsi="Arial" w:cs="Arial"/>
          <w:sz w:val="22"/>
          <w:szCs w:val="22"/>
        </w:rPr>
        <w:t xml:space="preserve"> classified as Supplemental-Highly Recommended (i.e., strongly recommended for </w:t>
      </w:r>
      <w:r>
        <w:rPr>
          <w:rFonts w:ascii="Arial" w:hAnsi="Arial" w:cs="Arial"/>
          <w:sz w:val="22"/>
          <w:szCs w:val="22"/>
        </w:rPr>
        <w:t>ME/CFS Pediatric Pain</w:t>
      </w:r>
      <w:r w:rsidRPr="00231505">
        <w:rPr>
          <w:rFonts w:ascii="Arial" w:hAnsi="Arial" w:cs="Arial"/>
          <w:sz w:val="22"/>
          <w:szCs w:val="22"/>
        </w:rPr>
        <w:t xml:space="preserve"> clinical studies to collect). </w:t>
      </w:r>
      <w:r>
        <w:rPr>
          <w:rFonts w:ascii="Arial" w:hAnsi="Arial" w:cs="Arial"/>
          <w:sz w:val="22"/>
          <w:szCs w:val="22"/>
        </w:rPr>
        <w:t xml:space="preserve">All other </w:t>
      </w:r>
      <w:r w:rsidRPr="00231505">
        <w:rPr>
          <w:rFonts w:ascii="Arial" w:hAnsi="Arial" w:cs="Arial"/>
          <w:sz w:val="22"/>
          <w:szCs w:val="22"/>
        </w:rPr>
        <w:t xml:space="preserve">data elements are classified as supplemental (i.e., </w:t>
      </w:r>
      <w:proofErr w:type="spellStart"/>
      <w:proofErr w:type="gramStart"/>
      <w:r w:rsidRPr="00231505">
        <w:rPr>
          <w:rFonts w:ascii="Arial" w:hAnsi="Arial" w:cs="Arial"/>
          <w:sz w:val="22"/>
          <w:szCs w:val="22"/>
        </w:rPr>
        <w:t>non Core</w:t>
      </w:r>
      <w:proofErr w:type="spellEnd"/>
      <w:proofErr w:type="gramEnd"/>
      <w:r w:rsidRPr="00231505">
        <w:rPr>
          <w:rFonts w:ascii="Arial" w:hAnsi="Arial" w:cs="Arial"/>
          <w:sz w:val="22"/>
          <w:szCs w:val="22"/>
        </w:rPr>
        <w:t>) and should only be collected if the research team considers them appropriate for their study.</w:t>
      </w:r>
    </w:p>
    <w:p w:rsidR="00231505" w:rsidRPr="00231505" w:rsidRDefault="00231505" w:rsidP="002315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Data element is</w:t>
      </w:r>
      <w:r w:rsidRPr="00231505">
        <w:rPr>
          <w:rFonts w:ascii="Arial" w:hAnsi="Arial" w:cs="Arial"/>
          <w:sz w:val="22"/>
          <w:szCs w:val="22"/>
        </w:rPr>
        <w:t xml:space="preserve"> Supplemental-Highly Recommended. </w:t>
      </w:r>
    </w:p>
    <w:p w:rsidR="00231505" w:rsidRPr="00231505" w:rsidRDefault="00231505" w:rsidP="00231505">
      <w:pPr>
        <w:outlineLvl w:val="0"/>
        <w:rPr>
          <w:rFonts w:ascii="Arial" w:hAnsi="Arial" w:cs="Arial"/>
          <w:sz w:val="22"/>
          <w:szCs w:val="22"/>
        </w:rPr>
      </w:pPr>
      <w:r w:rsidRPr="00231505">
        <w:rPr>
          <w:rFonts w:ascii="Arial" w:hAnsi="Arial" w:cs="Arial"/>
          <w:sz w:val="22"/>
          <w:szCs w:val="22"/>
        </w:rPr>
        <w:t>All other data elements are supplemental.</w:t>
      </w:r>
    </w:p>
    <w:p w:rsidR="00231505" w:rsidRPr="00231505" w:rsidRDefault="00231505" w:rsidP="00231505">
      <w:pPr>
        <w:pStyle w:val="Heading2"/>
      </w:pPr>
      <w:r w:rsidRPr="00231505">
        <w:t>SPECIFIC INSTRUCTIONS</w:t>
      </w:r>
    </w:p>
    <w:p w:rsidR="00231505" w:rsidRDefault="00231505" w:rsidP="00231505">
      <w:pPr>
        <w:rPr>
          <w:rFonts w:ascii="Arial" w:hAnsi="Arial" w:cs="Arial"/>
          <w:i/>
          <w:sz w:val="22"/>
          <w:szCs w:val="22"/>
        </w:rPr>
      </w:pPr>
      <w:r w:rsidRPr="00231505">
        <w:rPr>
          <w:rFonts w:ascii="Arial" w:hAnsi="Arial" w:cs="Arial"/>
          <w:sz w:val="22"/>
          <w:szCs w:val="22"/>
        </w:rPr>
        <w:t>Please see the Data Dictionary for definitions for each of the data elements included in this CRF Module</w:t>
      </w:r>
      <w:r w:rsidRPr="00231505">
        <w:rPr>
          <w:rFonts w:ascii="Arial" w:hAnsi="Arial" w:cs="Arial"/>
          <w:i/>
          <w:sz w:val="22"/>
          <w:szCs w:val="22"/>
        </w:rPr>
        <w:t>.</w:t>
      </w:r>
    </w:p>
    <w:p w:rsidR="00150D6D" w:rsidRDefault="00150D6D" w:rsidP="00231505">
      <w:pPr>
        <w:rPr>
          <w:rFonts w:ascii="Arial" w:hAnsi="Arial" w:cs="Arial"/>
          <w:i/>
          <w:sz w:val="22"/>
          <w:szCs w:val="22"/>
        </w:rPr>
      </w:pPr>
    </w:p>
    <w:p w:rsidR="00150D6D" w:rsidRDefault="00150D6D" w:rsidP="00150D6D">
      <w:pPr>
        <w:pStyle w:val="Heading2"/>
      </w:pPr>
      <w:r>
        <w:t>References</w:t>
      </w:r>
    </w:p>
    <w:p w:rsidR="00150D6D" w:rsidRPr="00150D6D" w:rsidRDefault="00150D6D" w:rsidP="00150D6D">
      <w:pPr>
        <w:pStyle w:val="ListParagraph"/>
        <w:numPr>
          <w:ilvl w:val="1"/>
          <w:numId w:val="1"/>
        </w:numPr>
        <w:spacing w:line="24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Wolfe F, et al. The </w:t>
      </w:r>
      <w:r w:rsidRPr="00150D6D">
        <w:rPr>
          <w:rFonts w:ascii="Arial" w:hAnsi="Arial" w:cs="Arial"/>
          <w:sz w:val="22"/>
          <w:szCs w:val="22"/>
        </w:rPr>
        <w:t>America</w:t>
      </w:r>
      <w:r>
        <w:rPr>
          <w:rFonts w:ascii="Arial" w:hAnsi="Arial" w:cs="Arial"/>
          <w:sz w:val="22"/>
          <w:szCs w:val="22"/>
        </w:rPr>
        <w:t>n College of Rheumatology 1990 Criteria for the Classification of Fibromyalgia: R</w:t>
      </w:r>
      <w:r w:rsidRPr="00150D6D">
        <w:rPr>
          <w:rFonts w:ascii="Arial" w:hAnsi="Arial" w:cs="Arial"/>
          <w:sz w:val="22"/>
          <w:szCs w:val="22"/>
        </w:rPr>
        <w:t>eport of the Multicenter Criteria Committee. Arthritis Rheum</w:t>
      </w:r>
      <w:r>
        <w:rPr>
          <w:rFonts w:ascii="Arial" w:hAnsi="Arial" w:cs="Arial"/>
          <w:sz w:val="22"/>
          <w:szCs w:val="22"/>
        </w:rPr>
        <w:t>.</w:t>
      </w:r>
      <w:r w:rsidRPr="00150D6D">
        <w:rPr>
          <w:rFonts w:ascii="Arial" w:hAnsi="Arial" w:cs="Arial"/>
          <w:sz w:val="22"/>
          <w:szCs w:val="22"/>
        </w:rPr>
        <w:t xml:space="preserve"> 1990;33</w:t>
      </w:r>
      <w:r>
        <w:rPr>
          <w:rFonts w:ascii="Arial" w:hAnsi="Arial" w:cs="Arial"/>
          <w:sz w:val="22"/>
          <w:szCs w:val="22"/>
        </w:rPr>
        <w:t>(2)</w:t>
      </w:r>
      <w:r w:rsidRPr="00150D6D">
        <w:rPr>
          <w:rFonts w:ascii="Arial" w:hAnsi="Arial" w:cs="Arial"/>
          <w:sz w:val="22"/>
          <w:szCs w:val="22"/>
        </w:rPr>
        <w:t>:160–</w:t>
      </w:r>
      <w:r>
        <w:rPr>
          <w:rFonts w:ascii="Arial" w:hAnsi="Arial" w:cs="Arial"/>
          <w:sz w:val="22"/>
          <w:szCs w:val="22"/>
        </w:rPr>
        <w:t>1</w:t>
      </w:r>
      <w:r w:rsidRPr="00150D6D">
        <w:rPr>
          <w:rFonts w:ascii="Arial" w:hAnsi="Arial" w:cs="Arial"/>
          <w:sz w:val="22"/>
          <w:szCs w:val="22"/>
        </w:rPr>
        <w:t>72.</w:t>
      </w:r>
    </w:p>
    <w:p w:rsidR="00150D6D" w:rsidRPr="00150D6D" w:rsidRDefault="00150D6D" w:rsidP="00150D6D">
      <w:pPr>
        <w:pStyle w:val="ListParagraph"/>
        <w:numPr>
          <w:ilvl w:val="1"/>
          <w:numId w:val="1"/>
        </w:numPr>
        <w:spacing w:line="240" w:lineRule="auto"/>
        <w:ind w:left="360"/>
        <w:rPr>
          <w:rFonts w:ascii="Arial" w:hAnsi="Arial" w:cs="Arial"/>
          <w:sz w:val="22"/>
          <w:szCs w:val="22"/>
        </w:rPr>
      </w:pPr>
      <w:r w:rsidRPr="00150D6D">
        <w:rPr>
          <w:rFonts w:ascii="Arial" w:hAnsi="Arial" w:cs="Arial"/>
          <w:sz w:val="22"/>
          <w:szCs w:val="22"/>
        </w:rPr>
        <w:t>Wolf F, et al.  The A</w:t>
      </w:r>
      <w:r>
        <w:rPr>
          <w:rFonts w:ascii="Arial" w:hAnsi="Arial" w:cs="Arial"/>
          <w:sz w:val="22"/>
          <w:szCs w:val="22"/>
        </w:rPr>
        <w:t>merican College of Rheumatology</w:t>
      </w:r>
      <w:r w:rsidRPr="00150D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150D6D">
        <w:rPr>
          <w:rFonts w:ascii="Arial" w:hAnsi="Arial" w:cs="Arial"/>
          <w:sz w:val="22"/>
          <w:szCs w:val="22"/>
        </w:rPr>
        <w:t xml:space="preserve">reliminary </w:t>
      </w:r>
      <w:r>
        <w:rPr>
          <w:rFonts w:ascii="Arial" w:hAnsi="Arial" w:cs="Arial"/>
          <w:sz w:val="22"/>
          <w:szCs w:val="22"/>
        </w:rPr>
        <w:t>d</w:t>
      </w:r>
      <w:r w:rsidRPr="00150D6D">
        <w:rPr>
          <w:rFonts w:ascii="Arial" w:hAnsi="Arial" w:cs="Arial"/>
          <w:sz w:val="22"/>
          <w:szCs w:val="22"/>
        </w:rPr>
        <w:t xml:space="preserve">iagnostic </w:t>
      </w:r>
      <w:r>
        <w:rPr>
          <w:rFonts w:ascii="Arial" w:hAnsi="Arial" w:cs="Arial"/>
          <w:sz w:val="22"/>
          <w:szCs w:val="22"/>
        </w:rPr>
        <w:t>criteria for fibromyalgia and m</w:t>
      </w:r>
      <w:r w:rsidRPr="00150D6D">
        <w:rPr>
          <w:rFonts w:ascii="Arial" w:hAnsi="Arial" w:cs="Arial"/>
          <w:sz w:val="22"/>
          <w:szCs w:val="22"/>
        </w:rPr>
        <w:t>easurement of</w:t>
      </w:r>
      <w:r>
        <w:rPr>
          <w:rFonts w:ascii="Arial" w:hAnsi="Arial" w:cs="Arial"/>
          <w:sz w:val="22"/>
          <w:szCs w:val="22"/>
        </w:rPr>
        <w:t xml:space="preserve"> symptom s</w:t>
      </w:r>
      <w:r w:rsidRPr="00150D6D">
        <w:rPr>
          <w:rFonts w:ascii="Arial" w:hAnsi="Arial" w:cs="Arial"/>
          <w:sz w:val="22"/>
          <w:szCs w:val="22"/>
        </w:rPr>
        <w:t>eve</w:t>
      </w:r>
      <w:r>
        <w:rPr>
          <w:rFonts w:ascii="Arial" w:hAnsi="Arial" w:cs="Arial"/>
          <w:sz w:val="22"/>
          <w:szCs w:val="22"/>
        </w:rPr>
        <w:t>rity.  Arthritis Care Res</w:t>
      </w:r>
      <w:r w:rsidRPr="00150D6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2010;</w:t>
      </w:r>
      <w:r w:rsidRPr="00150D6D">
        <w:rPr>
          <w:rFonts w:ascii="Arial" w:hAnsi="Arial" w:cs="Arial"/>
          <w:sz w:val="22"/>
          <w:szCs w:val="22"/>
        </w:rPr>
        <w:t>62</w:t>
      </w:r>
      <w:r>
        <w:rPr>
          <w:rFonts w:ascii="Arial" w:hAnsi="Arial" w:cs="Arial"/>
          <w:sz w:val="22"/>
          <w:szCs w:val="22"/>
        </w:rPr>
        <w:t>(</w:t>
      </w:r>
      <w:r w:rsidRPr="00150D6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):</w:t>
      </w:r>
      <w:r w:rsidRPr="00150D6D">
        <w:rPr>
          <w:rFonts w:ascii="Arial" w:hAnsi="Arial" w:cs="Arial"/>
          <w:sz w:val="22"/>
          <w:szCs w:val="22"/>
        </w:rPr>
        <w:t>600–610</w:t>
      </w:r>
      <w:r>
        <w:rPr>
          <w:rFonts w:ascii="Arial" w:hAnsi="Arial" w:cs="Arial"/>
          <w:sz w:val="22"/>
          <w:szCs w:val="22"/>
        </w:rPr>
        <w:t>.</w:t>
      </w:r>
    </w:p>
    <w:p w:rsidR="00150D6D" w:rsidRPr="00150D6D" w:rsidRDefault="00150D6D" w:rsidP="00150D6D">
      <w:pPr>
        <w:pStyle w:val="ListParagraph"/>
        <w:numPr>
          <w:ilvl w:val="1"/>
          <w:numId w:val="1"/>
        </w:numPr>
        <w:spacing w:line="240" w:lineRule="auto"/>
        <w:ind w:left="360"/>
      </w:pPr>
      <w:r>
        <w:rPr>
          <w:rFonts w:ascii="Arial" w:hAnsi="Arial" w:cs="Arial"/>
          <w:sz w:val="22"/>
          <w:szCs w:val="22"/>
        </w:rPr>
        <w:t>Wolfe F, et al.</w:t>
      </w:r>
      <w:r w:rsidRPr="00150D6D">
        <w:rPr>
          <w:rFonts w:ascii="Arial" w:hAnsi="Arial" w:cs="Arial"/>
          <w:sz w:val="22"/>
          <w:szCs w:val="22"/>
        </w:rPr>
        <w:t xml:space="preserve"> 2016 Revisions to the 2010/2011 fibromyalgia diagnostic criteria.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Semin</w:t>
      </w:r>
      <w:proofErr w:type="spellEnd"/>
      <w:r>
        <w:rPr>
          <w:rFonts w:ascii="Arial" w:hAnsi="Arial" w:cs="Arial"/>
          <w:sz w:val="22"/>
          <w:szCs w:val="22"/>
        </w:rPr>
        <w:t xml:space="preserve"> Arthritis Rheum. 2016</w:t>
      </w:r>
      <w:r w:rsidRPr="00150D6D">
        <w:rPr>
          <w:rFonts w:ascii="Arial" w:hAnsi="Arial" w:cs="Arial"/>
          <w:sz w:val="22"/>
          <w:szCs w:val="22"/>
        </w:rPr>
        <w:t>;46(3):319-329.</w:t>
      </w:r>
      <w:r w:rsidRPr="00150D6D">
        <w:t xml:space="preserve"> </w:t>
      </w:r>
    </w:p>
    <w:p w:rsidR="00150D6D" w:rsidRPr="00231505" w:rsidRDefault="00150D6D" w:rsidP="00231505">
      <w:pPr>
        <w:rPr>
          <w:rFonts w:ascii="Arial" w:hAnsi="Arial" w:cs="Arial"/>
          <w:i/>
          <w:sz w:val="22"/>
          <w:szCs w:val="22"/>
        </w:rPr>
      </w:pPr>
    </w:p>
    <w:sectPr w:rsidR="00150D6D" w:rsidRPr="00231505" w:rsidSect="00023B62">
      <w:headerReference w:type="default" r:id="rId12"/>
      <w:pgSz w:w="12240" w:h="15840"/>
      <w:pgMar w:top="169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B62" w:rsidRDefault="00023B62" w:rsidP="00023B62">
      <w:pPr>
        <w:spacing w:after="0" w:line="240" w:lineRule="auto"/>
      </w:pPr>
      <w:r>
        <w:separator/>
      </w:r>
    </w:p>
  </w:endnote>
  <w:endnote w:type="continuationSeparator" w:id="0">
    <w:p w:rsidR="00023B62" w:rsidRDefault="00023B62" w:rsidP="0002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62" w:rsidRDefault="00023B62">
    <w:pPr>
      <w:pStyle w:val="Footer"/>
    </w:pPr>
    <w:r w:rsidRPr="00E675AA">
      <w:rPr>
        <w:rFonts w:ascii="Arial" w:hAnsi="Arial" w:cs="Arial"/>
      </w:rPr>
      <w:t xml:space="preserve">ME/CFS Version </w:t>
    </w:r>
    <w:r w:rsidR="00147F9D">
      <w:rPr>
        <w:rFonts w:ascii="Arial" w:hAnsi="Arial" w:cs="Arial"/>
      </w:rPr>
      <w:t>1</w:t>
    </w:r>
    <w:r w:rsidRPr="00E675AA">
      <w:rPr>
        <w:rFonts w:ascii="Arial" w:hAnsi="Arial" w:cs="Arial"/>
      </w:rPr>
      <w:t>.0</w:t>
    </w:r>
    <w:r w:rsidRPr="00E675AA">
      <w:rPr>
        <w:rFonts w:ascii="Arial" w:hAnsi="Arial" w:cs="Arial"/>
      </w:rPr>
      <w:tab/>
    </w:r>
    <w:r w:rsidRPr="00E675AA">
      <w:rPr>
        <w:rFonts w:ascii="Arial" w:hAnsi="Arial" w:cs="Arial"/>
      </w:rPr>
      <w:tab/>
      <w:t xml:space="preserve">Page </w:t>
    </w:r>
    <w:r w:rsidRPr="00E675AA">
      <w:rPr>
        <w:rFonts w:ascii="Arial" w:hAnsi="Arial" w:cs="Arial"/>
      </w:rPr>
      <w:fldChar w:fldCharType="begin"/>
    </w:r>
    <w:r w:rsidRPr="00E675AA">
      <w:rPr>
        <w:rFonts w:ascii="Arial" w:hAnsi="Arial" w:cs="Arial"/>
      </w:rPr>
      <w:instrText>PAGE</w:instrText>
    </w:r>
    <w:r w:rsidRPr="00E675AA">
      <w:rPr>
        <w:rFonts w:ascii="Arial" w:hAnsi="Arial" w:cs="Arial"/>
      </w:rPr>
      <w:fldChar w:fldCharType="separate"/>
    </w:r>
    <w:r w:rsidR="003476BF">
      <w:rPr>
        <w:rFonts w:ascii="Arial" w:hAnsi="Arial" w:cs="Arial"/>
        <w:noProof/>
      </w:rPr>
      <w:t>1</w:t>
    </w:r>
    <w:r w:rsidRPr="00E675AA">
      <w:rPr>
        <w:rFonts w:ascii="Arial" w:hAnsi="Arial" w:cs="Arial"/>
      </w:rPr>
      <w:fldChar w:fldCharType="end"/>
    </w:r>
    <w:r w:rsidRPr="00E675AA">
      <w:rPr>
        <w:rFonts w:ascii="Arial" w:hAnsi="Arial" w:cs="Arial"/>
      </w:rPr>
      <w:t xml:space="preserve"> of </w:t>
    </w:r>
    <w:r w:rsidRPr="00E675AA">
      <w:rPr>
        <w:rFonts w:ascii="Arial" w:hAnsi="Arial" w:cs="Arial"/>
      </w:rPr>
      <w:fldChar w:fldCharType="begin"/>
    </w:r>
    <w:r w:rsidRPr="00E675AA">
      <w:rPr>
        <w:rFonts w:ascii="Arial" w:hAnsi="Arial" w:cs="Arial"/>
      </w:rPr>
      <w:instrText>NUMPAGES</w:instrText>
    </w:r>
    <w:r w:rsidRPr="00E675AA">
      <w:rPr>
        <w:rFonts w:ascii="Arial" w:hAnsi="Arial" w:cs="Arial"/>
      </w:rPr>
      <w:fldChar w:fldCharType="separate"/>
    </w:r>
    <w:r w:rsidR="003476BF">
      <w:rPr>
        <w:rFonts w:ascii="Arial" w:hAnsi="Arial" w:cs="Arial"/>
        <w:noProof/>
      </w:rPr>
      <w:t>3</w:t>
    </w:r>
    <w:r w:rsidRPr="00E675A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B62" w:rsidRDefault="00023B62" w:rsidP="00023B62">
      <w:pPr>
        <w:spacing w:after="0" w:line="240" w:lineRule="auto"/>
      </w:pPr>
      <w:r>
        <w:separator/>
      </w:r>
    </w:p>
  </w:footnote>
  <w:footnote w:type="continuationSeparator" w:id="0">
    <w:p w:rsidR="00023B62" w:rsidRDefault="00023B62" w:rsidP="00023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62" w:rsidRDefault="00023B62" w:rsidP="00023B62">
    <w:pPr>
      <w:tabs>
        <w:tab w:val="left" w:pos="6506"/>
      </w:tabs>
      <w:spacing w:before="120" w:after="120" w:line="240" w:lineRule="auto"/>
      <w:ind w:right="-907"/>
      <w:jc w:val="center"/>
      <w:rPr>
        <w:rFonts w:ascii="Arial" w:eastAsia="Arial" w:hAnsi="Arial" w:cs="Arial"/>
        <w:b/>
        <w:sz w:val="28"/>
        <w:szCs w:val="28"/>
        <w:lang w:val="en"/>
      </w:rPr>
    </w:pPr>
  </w:p>
  <w:p w:rsidR="00023B62" w:rsidRDefault="00023B62" w:rsidP="00023B62">
    <w:pPr>
      <w:tabs>
        <w:tab w:val="left" w:pos="6506"/>
      </w:tabs>
      <w:spacing w:before="120" w:after="120" w:line="240" w:lineRule="auto"/>
      <w:ind w:right="-907"/>
      <w:jc w:val="center"/>
      <w:rPr>
        <w:rFonts w:ascii="Arial" w:eastAsia="Arial" w:hAnsi="Arial" w:cs="Arial"/>
        <w:b/>
        <w:sz w:val="28"/>
        <w:szCs w:val="28"/>
        <w:lang w:val="en"/>
      </w:rPr>
    </w:pPr>
    <w:r>
      <w:rPr>
        <w:rFonts w:ascii="Arial" w:eastAsia="Arial" w:hAnsi="Arial" w:cs="Arial"/>
        <w:b/>
        <w:sz w:val="28"/>
        <w:szCs w:val="28"/>
        <w:lang w:val="en"/>
      </w:rPr>
      <w:t>Pain Assessment</w:t>
    </w:r>
  </w:p>
  <w:p w:rsidR="00023B62" w:rsidRPr="00E675AA" w:rsidRDefault="00023B62" w:rsidP="00023B62">
    <w:pPr>
      <w:tabs>
        <w:tab w:val="left" w:pos="6506"/>
      </w:tabs>
      <w:spacing w:before="120" w:after="120" w:line="240" w:lineRule="auto"/>
      <w:ind w:right="-907"/>
      <w:rPr>
        <w:rFonts w:ascii="Arial" w:eastAsia="Arial" w:hAnsi="Arial" w:cs="Arial"/>
      </w:rPr>
    </w:pPr>
    <w:r w:rsidRPr="00E675AA">
      <w:rPr>
        <w:rFonts w:ascii="Arial" w:eastAsia="Arial" w:hAnsi="Arial" w:cs="Arial"/>
        <w:i/>
      </w:rPr>
      <w:t xml:space="preserve"> [Study Name/ID pre-filled]</w:t>
    </w:r>
    <w:r w:rsidRPr="00E675AA">
      <w:rPr>
        <w:rFonts w:ascii="Arial" w:eastAsia="Arial" w:hAnsi="Arial" w:cs="Arial"/>
      </w:rPr>
      <w:tab/>
      <w:t>Site Name:</w:t>
    </w:r>
  </w:p>
  <w:p w:rsidR="00023B62" w:rsidRPr="00E675AA" w:rsidRDefault="00023B62" w:rsidP="00023B62">
    <w:pPr>
      <w:tabs>
        <w:tab w:val="left" w:pos="6506"/>
      </w:tabs>
      <w:spacing w:before="120" w:after="120" w:line="240" w:lineRule="auto"/>
      <w:ind w:right="-907"/>
      <w:rPr>
        <w:rFonts w:ascii="Arial" w:eastAsia="Arial" w:hAnsi="Arial" w:cs="Arial"/>
      </w:rPr>
    </w:pPr>
    <w:r>
      <w:rPr>
        <w:rFonts w:ascii="Arial" w:eastAsia="Arial" w:hAnsi="Arial" w:cs="Arial"/>
      </w:rPr>
      <w:tab/>
    </w:r>
    <w:r w:rsidRPr="00E675AA">
      <w:rPr>
        <w:rFonts w:ascii="Arial" w:eastAsia="Arial" w:hAnsi="Arial" w:cs="Arial"/>
      </w:rPr>
      <w:t>Subject ID: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505" w:rsidRDefault="00231505" w:rsidP="00023B62">
    <w:pPr>
      <w:tabs>
        <w:tab w:val="left" w:pos="6506"/>
      </w:tabs>
      <w:spacing w:before="120" w:after="120" w:line="240" w:lineRule="auto"/>
      <w:ind w:right="-907"/>
      <w:jc w:val="center"/>
      <w:rPr>
        <w:rFonts w:ascii="Arial" w:eastAsia="Arial" w:hAnsi="Arial" w:cs="Arial"/>
        <w:b/>
        <w:sz w:val="28"/>
        <w:szCs w:val="28"/>
        <w:lang w:val="en"/>
      </w:rPr>
    </w:pPr>
  </w:p>
  <w:p w:rsidR="00231505" w:rsidRDefault="00231505" w:rsidP="00023B62">
    <w:pPr>
      <w:tabs>
        <w:tab w:val="left" w:pos="6506"/>
      </w:tabs>
      <w:spacing w:before="120" w:after="120" w:line="240" w:lineRule="auto"/>
      <w:ind w:right="-907"/>
      <w:jc w:val="center"/>
      <w:rPr>
        <w:rFonts w:ascii="Arial" w:eastAsia="Arial" w:hAnsi="Arial" w:cs="Arial"/>
        <w:b/>
        <w:sz w:val="28"/>
        <w:szCs w:val="28"/>
        <w:lang w:val="en"/>
      </w:rPr>
    </w:pPr>
    <w:r>
      <w:rPr>
        <w:rFonts w:ascii="Arial" w:eastAsia="Arial" w:hAnsi="Arial" w:cs="Arial"/>
        <w:b/>
        <w:sz w:val="28"/>
        <w:szCs w:val="28"/>
        <w:lang w:val="en"/>
      </w:rPr>
      <w:t>Pain Assessment CRF Module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44B70"/>
    <w:multiLevelType w:val="multilevel"/>
    <w:tmpl w:val="8B26CDD0"/>
    <w:lvl w:ilvl="0">
      <w:start w:val="1"/>
      <w:numFmt w:val="bullet"/>
      <w:lvlText w:val="●"/>
      <w:lvlJc w:val="left"/>
      <w:pPr>
        <w:ind w:left="11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96"/>
    <w:rsid w:val="000064A4"/>
    <w:rsid w:val="00023B62"/>
    <w:rsid w:val="0007028D"/>
    <w:rsid w:val="000C7F9C"/>
    <w:rsid w:val="00147F9D"/>
    <w:rsid w:val="00150D6D"/>
    <w:rsid w:val="001B56AE"/>
    <w:rsid w:val="00231505"/>
    <w:rsid w:val="002D4B4F"/>
    <w:rsid w:val="002F36F3"/>
    <w:rsid w:val="003476BF"/>
    <w:rsid w:val="00816AAB"/>
    <w:rsid w:val="008A6732"/>
    <w:rsid w:val="00DB1696"/>
    <w:rsid w:val="00E57D5B"/>
    <w:rsid w:val="00E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AADBA"/>
  <w15:chartTrackingRefBased/>
  <w15:docId w15:val="{0C1146C5-554E-4424-B493-64DC8B6D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023B62"/>
    <w:pPr>
      <w:pBdr>
        <w:top w:val="nil"/>
        <w:left w:val="nil"/>
        <w:bottom w:val="nil"/>
        <w:right w:val="nil"/>
        <w:between w:val="nil"/>
      </w:pBdr>
    </w:pPr>
    <w:rPr>
      <w:rFonts w:ascii="Palatino Linotype" w:eastAsia="Palatino Linotype" w:hAnsi="Palatino Linotype" w:cs="Palatino Linotype"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rsid w:val="00231505"/>
    <w:pPr>
      <w:keepNext/>
      <w:tabs>
        <w:tab w:val="left" w:pos="6506"/>
      </w:tabs>
      <w:spacing w:before="240" w:after="60" w:line="240" w:lineRule="auto"/>
      <w:outlineLvl w:val="1"/>
    </w:pPr>
    <w:rPr>
      <w:rFonts w:ascii="Arial" w:eastAsia="Arial" w:hAnsi="Arial" w:cs="Arial"/>
      <w:smallCap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B62"/>
    <w:rPr>
      <w:rFonts w:ascii="Palatino Linotype" w:eastAsia="Palatino Linotype" w:hAnsi="Palatino Linotype" w:cs="Palatino Linotype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3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B62"/>
    <w:rPr>
      <w:rFonts w:ascii="Palatino Linotype" w:eastAsia="Palatino Linotype" w:hAnsi="Palatino Linotype" w:cs="Palatino Linotype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31505"/>
    <w:rPr>
      <w:rFonts w:ascii="Arial" w:eastAsia="Arial" w:hAnsi="Arial" w:cs="Arial"/>
      <w:smallCaps/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150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asp-pain.org/files/Content/ContentFolders/Resources2/FPSR/facepainscale_english_eng-au-ca.pd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Gay</dc:creator>
  <cp:keywords/>
  <dc:description/>
  <cp:lastModifiedBy>Katelyn Gay</cp:lastModifiedBy>
  <cp:revision>4</cp:revision>
  <dcterms:created xsi:type="dcterms:W3CDTF">2018-05-11T16:45:00Z</dcterms:created>
  <dcterms:modified xsi:type="dcterms:W3CDTF">2018-05-11T19:24:00Z</dcterms:modified>
</cp:coreProperties>
</file>