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BC" w:rsidRDefault="00F779BC" w:rsidP="00F779BC">
      <w:r w:rsidRPr="00E136C5">
        <w:t>Instructions: For each day</w:t>
      </w:r>
      <w:r w:rsidR="002C5FD1">
        <w:t>,</w:t>
      </w:r>
      <w:r w:rsidRPr="00E136C5">
        <w:t xml:space="preserve"> please answer following questions. Please see instructions for more information. Research staff should de</w:t>
      </w:r>
      <w:r w:rsidR="00DC05DF">
        <w:t>fine and inform participant of h</w:t>
      </w:r>
      <w:r w:rsidRPr="00E136C5">
        <w:t xml:space="preserve">eadache </w:t>
      </w:r>
      <w:r w:rsidR="00352189">
        <w:t>and</w:t>
      </w:r>
      <w:r w:rsidR="00DC05DF">
        <w:t xml:space="preserve"> m</w:t>
      </w:r>
      <w:r w:rsidRPr="00E136C5">
        <w:t>igraine symptoms</w:t>
      </w:r>
      <w:r w:rsidR="00352189">
        <w:t xml:space="preserve"> prior to filling out the calendar. </w:t>
      </w:r>
      <w:r w:rsidRPr="00E136C5">
        <w:t xml:space="preserve"> </w:t>
      </w:r>
    </w:p>
    <w:p w:rsidR="00BD58B8" w:rsidRDefault="00BD58B8" w:rsidP="00BD58B8">
      <w:pPr>
        <w:spacing w:line="80" w:lineRule="atLeast"/>
      </w:pPr>
    </w:p>
    <w:p w:rsidR="00BA59C6" w:rsidRPr="00BD58B8" w:rsidRDefault="00BD58B8" w:rsidP="00BD58B8">
      <w:pPr>
        <w:spacing w:line="80" w:lineRule="atLeast"/>
        <w:rPr>
          <w:b/>
          <w:color w:val="FF3300"/>
        </w:rPr>
      </w:pPr>
      <w:r w:rsidRPr="00E136C5">
        <w:rPr>
          <w:b/>
        </w:rPr>
        <w:t xml:space="preserve">Table 1: Sample Calendar </w:t>
      </w:r>
    </w:p>
    <w:tbl>
      <w:tblPr>
        <w:tblW w:w="1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2089"/>
        <w:gridCol w:w="2089"/>
        <w:gridCol w:w="2089"/>
        <w:gridCol w:w="2089"/>
        <w:gridCol w:w="2089"/>
        <w:gridCol w:w="2089"/>
      </w:tblGrid>
      <w:tr w:rsidR="00E136C5" w:rsidRPr="00E136C5" w:rsidTr="00E136C5">
        <w:trPr>
          <w:trHeight w:hRule="exact" w:val="288"/>
        </w:trPr>
        <w:tc>
          <w:tcPr>
            <w:tcW w:w="2088" w:type="dxa"/>
            <w:noWrap/>
          </w:tcPr>
          <w:p w:rsidR="00BA59C6" w:rsidRPr="00E136C5" w:rsidRDefault="00BA59C6" w:rsidP="00BA59C6">
            <w:pPr>
              <w:pStyle w:val="Weekdays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136C5">
              <w:rPr>
                <w:rFonts w:ascii="Arial" w:hAnsi="Arial" w:cs="Arial"/>
                <w:color w:val="auto"/>
                <w:sz w:val="22"/>
                <w:szCs w:val="22"/>
              </w:rPr>
              <w:t>Sunday</w:t>
            </w:r>
          </w:p>
        </w:tc>
        <w:tc>
          <w:tcPr>
            <w:tcW w:w="2089" w:type="dxa"/>
            <w:noWrap/>
          </w:tcPr>
          <w:p w:rsidR="00BA59C6" w:rsidRPr="00E136C5" w:rsidRDefault="00BA59C6" w:rsidP="00BA59C6">
            <w:pPr>
              <w:pStyle w:val="Weekdays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136C5">
              <w:rPr>
                <w:rFonts w:ascii="Arial" w:hAnsi="Arial" w:cs="Arial"/>
                <w:color w:val="auto"/>
                <w:sz w:val="22"/>
                <w:szCs w:val="22"/>
              </w:rPr>
              <w:t>Monday</w:t>
            </w:r>
          </w:p>
        </w:tc>
        <w:tc>
          <w:tcPr>
            <w:tcW w:w="2089" w:type="dxa"/>
            <w:noWrap/>
          </w:tcPr>
          <w:p w:rsidR="00BA59C6" w:rsidRPr="00E136C5" w:rsidRDefault="00BA59C6" w:rsidP="00BA59C6">
            <w:pPr>
              <w:pStyle w:val="Weekdays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136C5">
              <w:rPr>
                <w:rFonts w:ascii="Arial" w:hAnsi="Arial" w:cs="Arial"/>
                <w:color w:val="auto"/>
                <w:sz w:val="22"/>
                <w:szCs w:val="22"/>
              </w:rPr>
              <w:t>Tuesday</w:t>
            </w:r>
          </w:p>
        </w:tc>
        <w:tc>
          <w:tcPr>
            <w:tcW w:w="2089" w:type="dxa"/>
            <w:noWrap/>
          </w:tcPr>
          <w:p w:rsidR="00BA59C6" w:rsidRPr="00E136C5" w:rsidRDefault="00BA59C6" w:rsidP="00BA59C6">
            <w:pPr>
              <w:pStyle w:val="Weekdays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136C5">
              <w:rPr>
                <w:rFonts w:ascii="Arial" w:hAnsi="Arial" w:cs="Arial"/>
                <w:color w:val="auto"/>
                <w:sz w:val="22"/>
                <w:szCs w:val="22"/>
              </w:rPr>
              <w:t>Wednesday</w:t>
            </w:r>
          </w:p>
        </w:tc>
        <w:tc>
          <w:tcPr>
            <w:tcW w:w="2089" w:type="dxa"/>
            <w:noWrap/>
          </w:tcPr>
          <w:p w:rsidR="00BA59C6" w:rsidRPr="00E136C5" w:rsidRDefault="00BA59C6" w:rsidP="00BA59C6">
            <w:pPr>
              <w:pStyle w:val="Weekdays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136C5">
              <w:rPr>
                <w:rFonts w:ascii="Arial" w:hAnsi="Arial" w:cs="Arial"/>
                <w:color w:val="auto"/>
                <w:sz w:val="22"/>
                <w:szCs w:val="22"/>
              </w:rPr>
              <w:t>Thursday</w:t>
            </w:r>
          </w:p>
        </w:tc>
        <w:tc>
          <w:tcPr>
            <w:tcW w:w="2089" w:type="dxa"/>
            <w:noWrap/>
          </w:tcPr>
          <w:p w:rsidR="00BA59C6" w:rsidRPr="00E136C5" w:rsidRDefault="00BA59C6" w:rsidP="00BA59C6">
            <w:pPr>
              <w:pStyle w:val="Weekdays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136C5">
              <w:rPr>
                <w:rFonts w:ascii="Arial" w:hAnsi="Arial" w:cs="Arial"/>
                <w:color w:val="auto"/>
                <w:sz w:val="22"/>
                <w:szCs w:val="22"/>
              </w:rPr>
              <w:t>Friday</w:t>
            </w:r>
          </w:p>
        </w:tc>
        <w:tc>
          <w:tcPr>
            <w:tcW w:w="2089" w:type="dxa"/>
            <w:noWrap/>
          </w:tcPr>
          <w:p w:rsidR="00BA59C6" w:rsidRPr="00E136C5" w:rsidRDefault="00BA59C6" w:rsidP="00BA59C6">
            <w:pPr>
              <w:pStyle w:val="Weekdays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136C5">
              <w:rPr>
                <w:rFonts w:ascii="Arial" w:hAnsi="Arial" w:cs="Arial"/>
                <w:color w:val="auto"/>
                <w:sz w:val="22"/>
                <w:szCs w:val="22"/>
              </w:rPr>
              <w:t>Saturday</w:t>
            </w:r>
          </w:p>
        </w:tc>
      </w:tr>
      <w:tr w:rsidR="00E136C5" w:rsidRPr="00E136C5" w:rsidTr="00E136C5">
        <w:trPr>
          <w:trHeight w:hRule="exact" w:val="2347"/>
        </w:trPr>
        <w:tc>
          <w:tcPr>
            <w:tcW w:w="2088" w:type="dxa"/>
          </w:tcPr>
          <w:p w:rsidR="00BA59C6" w:rsidRPr="001A5DE4" w:rsidRDefault="00BA59C6" w:rsidP="00FA039C">
            <w:pPr>
              <w:spacing w:after="0"/>
              <w:rPr>
                <w:sz w:val="20"/>
                <w:szCs w:val="20"/>
                <w:lang w:val="fr-FR"/>
              </w:rPr>
            </w:pPr>
            <w:r w:rsidRPr="00E136C5">
              <w:rPr>
                <w:rStyle w:val="FootnoteReference"/>
                <w:sz w:val="20"/>
                <w:szCs w:val="20"/>
              </w:rPr>
              <w:footnoteReference w:id="1"/>
            </w:r>
            <w:r w:rsidR="00FA039C" w:rsidRPr="001A5DE4">
              <w:rPr>
                <w:sz w:val="20"/>
                <w:szCs w:val="20"/>
                <w:lang w:val="fr-FR"/>
              </w:rPr>
              <w:t xml:space="preserve"> </w:t>
            </w:r>
            <w:r w:rsidRPr="001A5DE4">
              <w:rPr>
                <w:sz w:val="20"/>
                <w:szCs w:val="20"/>
                <w:lang w:val="fr-FR"/>
              </w:rPr>
              <w:t xml:space="preserve">Date: </w:t>
            </w:r>
          </w:p>
          <w:p w:rsidR="009E5B18" w:rsidRPr="001A5DE4" w:rsidRDefault="00BA59C6" w:rsidP="009E5B18">
            <w:pPr>
              <w:spacing w:after="0"/>
              <w:rPr>
                <w:sz w:val="20"/>
                <w:szCs w:val="20"/>
                <w:lang w:val="fr-FR"/>
              </w:rPr>
            </w:pPr>
            <w:r w:rsidRPr="00E136C5">
              <w:rPr>
                <w:rStyle w:val="FootnoteReference"/>
                <w:sz w:val="20"/>
                <w:szCs w:val="20"/>
              </w:rPr>
              <w:footnoteReference w:id="2"/>
            </w:r>
            <w:r w:rsidR="00FA039C" w:rsidRPr="001A5DE4">
              <w:rPr>
                <w:sz w:val="20"/>
                <w:szCs w:val="20"/>
                <w:lang w:val="fr-FR"/>
              </w:rPr>
              <w:t xml:space="preserve"> Headache</w:t>
            </w:r>
            <w:r w:rsidRPr="001A5DE4">
              <w:rPr>
                <w:sz w:val="20"/>
                <w:szCs w:val="20"/>
                <w:lang w:val="fr-FR"/>
              </w:rPr>
              <w:t xml:space="preserve"> </w:t>
            </w:r>
            <w:r w:rsidR="00B83B87" w:rsidRPr="00E136C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 w:rsidRPr="001A5DE4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B83B87">
              <w:rPr>
                <w:sz w:val="20"/>
                <w:szCs w:val="20"/>
              </w:rPr>
            </w:r>
            <w:r w:rsidR="00B83B87">
              <w:rPr>
                <w:sz w:val="20"/>
                <w:szCs w:val="20"/>
              </w:rPr>
              <w:fldChar w:fldCharType="separate"/>
            </w:r>
            <w:r w:rsidR="00B83B87" w:rsidRPr="00E136C5">
              <w:rPr>
                <w:sz w:val="20"/>
                <w:szCs w:val="20"/>
              </w:rPr>
              <w:fldChar w:fldCharType="end"/>
            </w:r>
            <w:r w:rsidR="00FA039C" w:rsidRPr="001A5DE4">
              <w:rPr>
                <w:sz w:val="20"/>
                <w:szCs w:val="20"/>
                <w:lang w:val="fr-FR"/>
              </w:rPr>
              <w:t>Y</w:t>
            </w:r>
            <w:r w:rsidRPr="001A5DE4">
              <w:rPr>
                <w:sz w:val="20"/>
                <w:szCs w:val="20"/>
                <w:lang w:val="fr-FR"/>
              </w:rPr>
              <w:t xml:space="preserve">  </w:t>
            </w:r>
            <w:r w:rsidR="00B83B87" w:rsidRPr="00E136C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 w:rsidRPr="001A5DE4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B83B87">
              <w:rPr>
                <w:sz w:val="20"/>
                <w:szCs w:val="20"/>
              </w:rPr>
            </w:r>
            <w:r w:rsidR="00B83B87">
              <w:rPr>
                <w:sz w:val="20"/>
                <w:szCs w:val="20"/>
              </w:rPr>
              <w:fldChar w:fldCharType="separate"/>
            </w:r>
            <w:r w:rsidR="00B83B87" w:rsidRPr="00E136C5">
              <w:rPr>
                <w:sz w:val="20"/>
                <w:szCs w:val="20"/>
              </w:rPr>
              <w:fldChar w:fldCharType="end"/>
            </w:r>
            <w:r w:rsidR="00FA039C" w:rsidRPr="001A5DE4">
              <w:rPr>
                <w:sz w:val="20"/>
                <w:szCs w:val="20"/>
                <w:lang w:val="fr-FR"/>
              </w:rPr>
              <w:t>N</w:t>
            </w:r>
            <w:r w:rsidRPr="001A5DE4">
              <w:rPr>
                <w:sz w:val="20"/>
                <w:szCs w:val="20"/>
                <w:lang w:val="fr-FR"/>
              </w:rPr>
              <w:t xml:space="preserve"> </w:t>
            </w:r>
          </w:p>
          <w:p w:rsidR="00BA59C6" w:rsidRPr="001A5DE4" w:rsidRDefault="009E5B18" w:rsidP="00FA039C">
            <w:pPr>
              <w:spacing w:after="0"/>
              <w:rPr>
                <w:sz w:val="20"/>
                <w:szCs w:val="20"/>
                <w:lang w:val="fr-FR"/>
              </w:rPr>
            </w:pPr>
            <w:r w:rsidRPr="00E136C5">
              <w:rPr>
                <w:rStyle w:val="FootnoteReference"/>
                <w:sz w:val="20"/>
                <w:szCs w:val="20"/>
              </w:rPr>
              <w:footnoteReference w:id="3"/>
            </w:r>
            <w:r w:rsidRPr="001A5DE4">
              <w:rPr>
                <w:sz w:val="20"/>
                <w:szCs w:val="20"/>
                <w:lang w:val="fr-FR"/>
              </w:rPr>
              <w:t xml:space="preserve"> Migraine </w:t>
            </w:r>
            <w:r w:rsidR="00B83B87" w:rsidRPr="00E136C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 w:rsidRPr="001A5DE4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B83B87">
              <w:rPr>
                <w:sz w:val="20"/>
                <w:szCs w:val="20"/>
              </w:rPr>
            </w:r>
            <w:r w:rsidR="00B83B87">
              <w:rPr>
                <w:sz w:val="20"/>
                <w:szCs w:val="20"/>
              </w:rPr>
              <w:fldChar w:fldCharType="separate"/>
            </w:r>
            <w:r w:rsidR="00B83B87" w:rsidRPr="00E136C5">
              <w:rPr>
                <w:sz w:val="20"/>
                <w:szCs w:val="20"/>
              </w:rPr>
              <w:fldChar w:fldCharType="end"/>
            </w:r>
            <w:r w:rsidRPr="001A5DE4">
              <w:rPr>
                <w:sz w:val="20"/>
                <w:szCs w:val="20"/>
                <w:lang w:val="fr-FR"/>
              </w:rPr>
              <w:t xml:space="preserve">Y  </w:t>
            </w:r>
            <w:r w:rsidR="00B83B87" w:rsidRPr="00E136C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 w:rsidRPr="001A5DE4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B83B87">
              <w:rPr>
                <w:sz w:val="20"/>
                <w:szCs w:val="20"/>
              </w:rPr>
            </w:r>
            <w:r w:rsidR="00B83B87">
              <w:rPr>
                <w:sz w:val="20"/>
                <w:szCs w:val="20"/>
              </w:rPr>
              <w:fldChar w:fldCharType="separate"/>
            </w:r>
            <w:r w:rsidR="00B83B87" w:rsidRPr="00E136C5">
              <w:rPr>
                <w:sz w:val="20"/>
                <w:szCs w:val="20"/>
              </w:rPr>
              <w:fldChar w:fldCharType="end"/>
            </w:r>
            <w:r w:rsidRPr="001A5DE4">
              <w:rPr>
                <w:sz w:val="20"/>
                <w:szCs w:val="20"/>
                <w:lang w:val="fr-FR"/>
              </w:rPr>
              <w:t>N</w:t>
            </w:r>
          </w:p>
          <w:p w:rsidR="00FA039C" w:rsidRPr="00E136C5" w:rsidRDefault="00FA039C" w:rsidP="009E5B18">
            <w:pPr>
              <w:spacing w:after="0"/>
              <w:ind w:firstLine="90"/>
              <w:rPr>
                <w:sz w:val="20"/>
                <w:szCs w:val="20"/>
              </w:rPr>
            </w:pPr>
            <w:r w:rsidRPr="00E136C5">
              <w:rPr>
                <w:rStyle w:val="FootnoteReference"/>
                <w:sz w:val="20"/>
                <w:szCs w:val="20"/>
              </w:rPr>
              <w:footnoteReference w:id="4"/>
            </w:r>
            <w:r w:rsidRPr="00E136C5">
              <w:rPr>
                <w:sz w:val="20"/>
                <w:szCs w:val="20"/>
              </w:rPr>
              <w:t xml:space="preserve"> Time Onset:</w:t>
            </w:r>
          </w:p>
          <w:p w:rsidR="00FA039C" w:rsidRPr="00E136C5" w:rsidRDefault="00FA039C" w:rsidP="009E5B18">
            <w:pPr>
              <w:pStyle w:val="Dates"/>
              <w:spacing w:before="120"/>
              <w:ind w:firstLine="90"/>
              <w:rPr>
                <w:rFonts w:ascii="Arial" w:hAnsi="Arial"/>
                <w:color w:val="auto"/>
                <w:sz w:val="20"/>
                <w:szCs w:val="20"/>
              </w:rPr>
            </w:pPr>
            <w:r w:rsidRPr="00E136C5">
              <w:rPr>
                <w:rStyle w:val="FootnoteReference"/>
                <w:rFonts w:ascii="Arial" w:hAnsi="Arial"/>
                <w:color w:val="auto"/>
                <w:sz w:val="20"/>
                <w:szCs w:val="20"/>
              </w:rPr>
              <w:footnoteReference w:id="5"/>
            </w:r>
            <w:r w:rsidRPr="00E136C5">
              <w:rPr>
                <w:rFonts w:ascii="Arial" w:hAnsi="Arial"/>
                <w:color w:val="auto"/>
                <w:sz w:val="20"/>
                <w:szCs w:val="20"/>
              </w:rPr>
              <w:t xml:space="preserve"> Time End: </w:t>
            </w:r>
          </w:p>
          <w:p w:rsidR="00BA59C6" w:rsidRPr="00E136C5" w:rsidRDefault="00BA59C6" w:rsidP="00E136C5">
            <w:pPr>
              <w:pStyle w:val="Dates"/>
              <w:spacing w:before="120"/>
              <w:rPr>
                <w:rFonts w:ascii="Arial" w:hAnsi="Arial"/>
                <w:color w:val="auto"/>
                <w:sz w:val="20"/>
                <w:szCs w:val="20"/>
              </w:rPr>
            </w:pPr>
            <w:r w:rsidRPr="00E136C5">
              <w:rPr>
                <w:rStyle w:val="FootnoteReference"/>
                <w:rFonts w:ascii="Arial" w:hAnsi="Arial"/>
                <w:color w:val="auto"/>
                <w:sz w:val="20"/>
                <w:szCs w:val="20"/>
              </w:rPr>
              <w:footnoteReference w:id="6"/>
            </w:r>
            <w:r w:rsidR="00FA039C" w:rsidRPr="00E136C5"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  <w:r w:rsidR="000203B8">
              <w:rPr>
                <w:rFonts w:ascii="Arial" w:hAnsi="Arial"/>
                <w:color w:val="auto"/>
                <w:sz w:val="20"/>
                <w:szCs w:val="20"/>
              </w:rPr>
              <w:t>Severity</w:t>
            </w:r>
            <w:r w:rsidRPr="00E136C5">
              <w:rPr>
                <w:rFonts w:ascii="Arial" w:hAnsi="Arial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2089" w:type="dxa"/>
          </w:tcPr>
          <w:p w:rsidR="00BC3015" w:rsidRPr="001A5DE4" w:rsidRDefault="00BC3015" w:rsidP="00BC3015">
            <w:pPr>
              <w:spacing w:after="0"/>
              <w:rPr>
                <w:sz w:val="20"/>
                <w:szCs w:val="20"/>
                <w:lang w:val="fr-FR"/>
              </w:rPr>
            </w:pPr>
            <w:r w:rsidRPr="001A5DE4">
              <w:rPr>
                <w:sz w:val="20"/>
                <w:szCs w:val="20"/>
                <w:lang w:val="fr-FR"/>
              </w:rPr>
              <w:t xml:space="preserve">Date: </w:t>
            </w:r>
          </w:p>
          <w:p w:rsidR="00BC3015" w:rsidRPr="001A5DE4" w:rsidRDefault="00BC3015" w:rsidP="00BC3015">
            <w:pPr>
              <w:spacing w:after="0"/>
              <w:rPr>
                <w:sz w:val="20"/>
                <w:szCs w:val="20"/>
                <w:lang w:val="fr-FR"/>
              </w:rPr>
            </w:pPr>
            <w:r w:rsidRPr="001A5DE4">
              <w:rPr>
                <w:sz w:val="20"/>
                <w:szCs w:val="20"/>
                <w:lang w:val="fr-FR"/>
              </w:rPr>
              <w:t xml:space="preserve">Headache </w:t>
            </w:r>
            <w:r w:rsidR="00B83B87" w:rsidRPr="00E136C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 w:rsidRPr="001A5DE4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B83B87">
              <w:rPr>
                <w:sz w:val="20"/>
                <w:szCs w:val="20"/>
              </w:rPr>
            </w:r>
            <w:r w:rsidR="00B83B87">
              <w:rPr>
                <w:sz w:val="20"/>
                <w:szCs w:val="20"/>
              </w:rPr>
              <w:fldChar w:fldCharType="separate"/>
            </w:r>
            <w:r w:rsidR="00B83B87" w:rsidRPr="00E136C5">
              <w:rPr>
                <w:sz w:val="20"/>
                <w:szCs w:val="20"/>
              </w:rPr>
              <w:fldChar w:fldCharType="end"/>
            </w:r>
            <w:r w:rsidRPr="001A5DE4">
              <w:rPr>
                <w:sz w:val="20"/>
                <w:szCs w:val="20"/>
                <w:lang w:val="fr-FR"/>
              </w:rPr>
              <w:t xml:space="preserve">Y </w:t>
            </w:r>
            <w:r w:rsidR="00B83B87" w:rsidRPr="00E136C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 w:rsidRPr="001A5DE4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B83B87">
              <w:rPr>
                <w:sz w:val="20"/>
                <w:szCs w:val="20"/>
              </w:rPr>
            </w:r>
            <w:r w:rsidR="00B83B87">
              <w:rPr>
                <w:sz w:val="20"/>
                <w:szCs w:val="20"/>
              </w:rPr>
              <w:fldChar w:fldCharType="separate"/>
            </w:r>
            <w:r w:rsidR="00B83B87" w:rsidRPr="00E136C5">
              <w:rPr>
                <w:sz w:val="20"/>
                <w:szCs w:val="20"/>
              </w:rPr>
              <w:fldChar w:fldCharType="end"/>
            </w:r>
            <w:r w:rsidRPr="001A5DE4">
              <w:rPr>
                <w:sz w:val="20"/>
                <w:szCs w:val="20"/>
                <w:lang w:val="fr-FR"/>
              </w:rPr>
              <w:t xml:space="preserve">N </w:t>
            </w:r>
          </w:p>
          <w:p w:rsidR="00BC3015" w:rsidRPr="001A5DE4" w:rsidRDefault="00BC3015" w:rsidP="00BC3015">
            <w:pPr>
              <w:spacing w:after="0"/>
              <w:rPr>
                <w:sz w:val="20"/>
                <w:szCs w:val="20"/>
                <w:lang w:val="fr-FR"/>
              </w:rPr>
            </w:pPr>
            <w:r w:rsidRPr="001A5DE4">
              <w:rPr>
                <w:sz w:val="20"/>
                <w:szCs w:val="20"/>
                <w:lang w:val="fr-FR"/>
              </w:rPr>
              <w:t xml:space="preserve">Migraine </w:t>
            </w:r>
            <w:r w:rsidR="00B83B87" w:rsidRPr="00E136C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 w:rsidRPr="001A5DE4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B83B87">
              <w:rPr>
                <w:sz w:val="20"/>
                <w:szCs w:val="20"/>
              </w:rPr>
            </w:r>
            <w:r w:rsidR="00B83B87">
              <w:rPr>
                <w:sz w:val="20"/>
                <w:szCs w:val="20"/>
              </w:rPr>
              <w:fldChar w:fldCharType="separate"/>
            </w:r>
            <w:r w:rsidR="00B83B87" w:rsidRPr="00E136C5">
              <w:rPr>
                <w:sz w:val="20"/>
                <w:szCs w:val="20"/>
              </w:rPr>
              <w:fldChar w:fldCharType="end"/>
            </w:r>
            <w:r w:rsidRPr="001A5DE4">
              <w:rPr>
                <w:sz w:val="20"/>
                <w:szCs w:val="20"/>
                <w:lang w:val="fr-FR"/>
              </w:rPr>
              <w:t xml:space="preserve">Y  </w:t>
            </w:r>
            <w:r w:rsidR="00B83B87" w:rsidRPr="00E136C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 w:rsidRPr="001A5DE4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B83B87">
              <w:rPr>
                <w:sz w:val="20"/>
                <w:szCs w:val="20"/>
              </w:rPr>
            </w:r>
            <w:r w:rsidR="00B83B87">
              <w:rPr>
                <w:sz w:val="20"/>
                <w:szCs w:val="20"/>
              </w:rPr>
              <w:fldChar w:fldCharType="separate"/>
            </w:r>
            <w:r w:rsidR="00B83B87" w:rsidRPr="00E136C5">
              <w:rPr>
                <w:sz w:val="20"/>
                <w:szCs w:val="20"/>
              </w:rPr>
              <w:fldChar w:fldCharType="end"/>
            </w:r>
            <w:r w:rsidRPr="001A5DE4">
              <w:rPr>
                <w:sz w:val="20"/>
                <w:szCs w:val="20"/>
                <w:lang w:val="fr-FR"/>
              </w:rPr>
              <w:t>N</w:t>
            </w:r>
          </w:p>
          <w:p w:rsidR="00BC3015" w:rsidRPr="00E136C5" w:rsidRDefault="00BC3015" w:rsidP="00BC3015">
            <w:pPr>
              <w:spacing w:after="0"/>
              <w:rPr>
                <w:sz w:val="20"/>
                <w:szCs w:val="20"/>
              </w:rPr>
            </w:pPr>
            <w:r w:rsidRPr="001A5DE4">
              <w:rPr>
                <w:sz w:val="20"/>
                <w:szCs w:val="20"/>
                <w:lang w:val="fr-FR"/>
              </w:rPr>
              <w:t xml:space="preserve">    </w:t>
            </w:r>
            <w:r w:rsidRPr="00E136C5">
              <w:rPr>
                <w:sz w:val="20"/>
                <w:szCs w:val="20"/>
              </w:rPr>
              <w:t>Time Onset:</w:t>
            </w:r>
          </w:p>
          <w:p w:rsidR="00BC3015" w:rsidRPr="00E136C5" w:rsidRDefault="00BC3015" w:rsidP="00BC3015">
            <w:pPr>
              <w:pStyle w:val="Dates"/>
              <w:spacing w:before="120"/>
              <w:rPr>
                <w:rFonts w:ascii="Arial" w:hAnsi="Arial"/>
                <w:color w:val="auto"/>
                <w:sz w:val="20"/>
                <w:szCs w:val="20"/>
              </w:rPr>
            </w:pPr>
            <w:r w:rsidRPr="00E136C5">
              <w:rPr>
                <w:rFonts w:ascii="Arial" w:hAnsi="Arial"/>
                <w:color w:val="auto"/>
                <w:sz w:val="20"/>
                <w:szCs w:val="20"/>
              </w:rPr>
              <w:t xml:space="preserve">    Time End: </w:t>
            </w:r>
          </w:p>
          <w:p w:rsidR="00BA59C6" w:rsidRPr="00E136C5" w:rsidRDefault="000203B8" w:rsidP="00E136C5">
            <w:pPr>
              <w:pStyle w:val="Dates"/>
              <w:spacing w:before="12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Severity</w:t>
            </w:r>
            <w:r w:rsidR="00BC3015" w:rsidRPr="00E136C5">
              <w:rPr>
                <w:rFonts w:ascii="Arial" w:hAnsi="Arial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2089" w:type="dxa"/>
          </w:tcPr>
          <w:p w:rsidR="00BC3015" w:rsidRPr="001A5DE4" w:rsidRDefault="00BC3015" w:rsidP="00BC3015">
            <w:pPr>
              <w:spacing w:after="0"/>
              <w:rPr>
                <w:sz w:val="20"/>
                <w:szCs w:val="20"/>
                <w:lang w:val="fr-FR"/>
              </w:rPr>
            </w:pPr>
            <w:r w:rsidRPr="001A5DE4">
              <w:rPr>
                <w:sz w:val="20"/>
                <w:szCs w:val="20"/>
                <w:lang w:val="fr-FR"/>
              </w:rPr>
              <w:t xml:space="preserve">Date: </w:t>
            </w:r>
          </w:p>
          <w:p w:rsidR="00BC3015" w:rsidRPr="001A5DE4" w:rsidRDefault="00BC3015" w:rsidP="00BC3015">
            <w:pPr>
              <w:spacing w:after="0"/>
              <w:rPr>
                <w:sz w:val="20"/>
                <w:szCs w:val="20"/>
                <w:lang w:val="fr-FR"/>
              </w:rPr>
            </w:pPr>
            <w:r w:rsidRPr="001A5DE4">
              <w:rPr>
                <w:sz w:val="20"/>
                <w:szCs w:val="20"/>
                <w:lang w:val="fr-FR"/>
              </w:rPr>
              <w:t xml:space="preserve">Headache </w:t>
            </w:r>
            <w:r w:rsidR="00B83B87" w:rsidRPr="00E136C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 w:rsidRPr="001A5DE4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B83B87">
              <w:rPr>
                <w:sz w:val="20"/>
                <w:szCs w:val="20"/>
              </w:rPr>
            </w:r>
            <w:r w:rsidR="00B83B87">
              <w:rPr>
                <w:sz w:val="20"/>
                <w:szCs w:val="20"/>
              </w:rPr>
              <w:fldChar w:fldCharType="separate"/>
            </w:r>
            <w:r w:rsidR="00B83B87" w:rsidRPr="00E136C5">
              <w:rPr>
                <w:sz w:val="20"/>
                <w:szCs w:val="20"/>
              </w:rPr>
              <w:fldChar w:fldCharType="end"/>
            </w:r>
            <w:r w:rsidRPr="001A5DE4">
              <w:rPr>
                <w:sz w:val="20"/>
                <w:szCs w:val="20"/>
                <w:lang w:val="fr-FR"/>
              </w:rPr>
              <w:t xml:space="preserve">Y  </w:t>
            </w:r>
            <w:r w:rsidR="00B83B87" w:rsidRPr="00E136C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 w:rsidRPr="001A5DE4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B83B87">
              <w:rPr>
                <w:sz w:val="20"/>
                <w:szCs w:val="20"/>
              </w:rPr>
            </w:r>
            <w:r w:rsidR="00B83B87">
              <w:rPr>
                <w:sz w:val="20"/>
                <w:szCs w:val="20"/>
              </w:rPr>
              <w:fldChar w:fldCharType="separate"/>
            </w:r>
            <w:r w:rsidR="00B83B87" w:rsidRPr="00E136C5">
              <w:rPr>
                <w:sz w:val="20"/>
                <w:szCs w:val="20"/>
              </w:rPr>
              <w:fldChar w:fldCharType="end"/>
            </w:r>
            <w:r w:rsidRPr="001A5DE4">
              <w:rPr>
                <w:sz w:val="20"/>
                <w:szCs w:val="20"/>
                <w:lang w:val="fr-FR"/>
              </w:rPr>
              <w:t xml:space="preserve">N </w:t>
            </w:r>
          </w:p>
          <w:p w:rsidR="00BC3015" w:rsidRPr="001A5DE4" w:rsidRDefault="00BC3015" w:rsidP="00BC3015">
            <w:pPr>
              <w:spacing w:after="0"/>
              <w:rPr>
                <w:sz w:val="20"/>
                <w:szCs w:val="20"/>
                <w:lang w:val="fr-FR"/>
              </w:rPr>
            </w:pPr>
            <w:r w:rsidRPr="001A5DE4">
              <w:rPr>
                <w:sz w:val="20"/>
                <w:szCs w:val="20"/>
                <w:lang w:val="fr-FR"/>
              </w:rPr>
              <w:t xml:space="preserve">Migraine </w:t>
            </w:r>
            <w:r w:rsidR="00B83B87" w:rsidRPr="00E136C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 w:rsidRPr="001A5DE4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B83B87">
              <w:rPr>
                <w:sz w:val="20"/>
                <w:szCs w:val="20"/>
              </w:rPr>
            </w:r>
            <w:r w:rsidR="00B83B87">
              <w:rPr>
                <w:sz w:val="20"/>
                <w:szCs w:val="20"/>
              </w:rPr>
              <w:fldChar w:fldCharType="separate"/>
            </w:r>
            <w:r w:rsidR="00B83B87" w:rsidRPr="00E136C5">
              <w:rPr>
                <w:sz w:val="20"/>
                <w:szCs w:val="20"/>
              </w:rPr>
              <w:fldChar w:fldCharType="end"/>
            </w:r>
            <w:r w:rsidRPr="001A5DE4">
              <w:rPr>
                <w:sz w:val="20"/>
                <w:szCs w:val="20"/>
                <w:lang w:val="fr-FR"/>
              </w:rPr>
              <w:t xml:space="preserve">Y  </w:t>
            </w:r>
            <w:r w:rsidR="00B83B87" w:rsidRPr="00E136C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 w:rsidRPr="001A5DE4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B83B87">
              <w:rPr>
                <w:sz w:val="20"/>
                <w:szCs w:val="20"/>
              </w:rPr>
            </w:r>
            <w:r w:rsidR="00B83B87">
              <w:rPr>
                <w:sz w:val="20"/>
                <w:szCs w:val="20"/>
              </w:rPr>
              <w:fldChar w:fldCharType="separate"/>
            </w:r>
            <w:r w:rsidR="00B83B87" w:rsidRPr="00E136C5">
              <w:rPr>
                <w:sz w:val="20"/>
                <w:szCs w:val="20"/>
              </w:rPr>
              <w:fldChar w:fldCharType="end"/>
            </w:r>
            <w:r w:rsidRPr="001A5DE4">
              <w:rPr>
                <w:sz w:val="20"/>
                <w:szCs w:val="20"/>
                <w:lang w:val="fr-FR"/>
              </w:rPr>
              <w:t>N</w:t>
            </w:r>
          </w:p>
          <w:p w:rsidR="00BC3015" w:rsidRPr="00E136C5" w:rsidRDefault="00BC3015" w:rsidP="00BC3015">
            <w:pPr>
              <w:spacing w:after="0"/>
              <w:rPr>
                <w:sz w:val="20"/>
                <w:szCs w:val="20"/>
              </w:rPr>
            </w:pPr>
            <w:r w:rsidRPr="001A5DE4">
              <w:rPr>
                <w:sz w:val="20"/>
                <w:szCs w:val="20"/>
                <w:lang w:val="fr-FR"/>
              </w:rPr>
              <w:t xml:space="preserve">    </w:t>
            </w:r>
            <w:r w:rsidRPr="00E136C5">
              <w:rPr>
                <w:sz w:val="20"/>
                <w:szCs w:val="20"/>
              </w:rPr>
              <w:t>Time Onset:</w:t>
            </w:r>
          </w:p>
          <w:p w:rsidR="00BC3015" w:rsidRPr="00E136C5" w:rsidRDefault="00BC3015" w:rsidP="00BC3015">
            <w:pPr>
              <w:pStyle w:val="Dates"/>
              <w:spacing w:before="120"/>
              <w:rPr>
                <w:rFonts w:ascii="Arial" w:hAnsi="Arial"/>
                <w:color w:val="auto"/>
                <w:sz w:val="20"/>
                <w:szCs w:val="20"/>
              </w:rPr>
            </w:pPr>
            <w:r w:rsidRPr="00E136C5">
              <w:rPr>
                <w:rFonts w:ascii="Arial" w:hAnsi="Arial"/>
                <w:color w:val="auto"/>
                <w:sz w:val="20"/>
                <w:szCs w:val="20"/>
              </w:rPr>
              <w:t xml:space="preserve">    Time End: </w:t>
            </w:r>
          </w:p>
          <w:p w:rsidR="00BA59C6" w:rsidRPr="00E136C5" w:rsidRDefault="000203B8" w:rsidP="00E136C5">
            <w:pPr>
              <w:pStyle w:val="Dates"/>
              <w:spacing w:before="12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Severity</w:t>
            </w:r>
            <w:r w:rsidR="00BC3015" w:rsidRPr="00E136C5">
              <w:rPr>
                <w:rFonts w:ascii="Arial" w:hAnsi="Arial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2089" w:type="dxa"/>
          </w:tcPr>
          <w:p w:rsidR="00BC3015" w:rsidRPr="001A5DE4" w:rsidRDefault="00BC3015" w:rsidP="00BC3015">
            <w:pPr>
              <w:spacing w:after="0"/>
              <w:rPr>
                <w:sz w:val="20"/>
                <w:szCs w:val="20"/>
                <w:lang w:val="fr-FR"/>
              </w:rPr>
            </w:pPr>
            <w:r w:rsidRPr="001A5DE4">
              <w:rPr>
                <w:sz w:val="20"/>
                <w:szCs w:val="20"/>
                <w:lang w:val="fr-FR"/>
              </w:rPr>
              <w:t xml:space="preserve">Date: </w:t>
            </w:r>
          </w:p>
          <w:p w:rsidR="00BC3015" w:rsidRPr="001A5DE4" w:rsidRDefault="00BC3015" w:rsidP="00BC3015">
            <w:pPr>
              <w:spacing w:after="0"/>
              <w:rPr>
                <w:sz w:val="20"/>
                <w:szCs w:val="20"/>
                <w:lang w:val="fr-FR"/>
              </w:rPr>
            </w:pPr>
            <w:r w:rsidRPr="001A5DE4">
              <w:rPr>
                <w:sz w:val="20"/>
                <w:szCs w:val="20"/>
                <w:lang w:val="fr-FR"/>
              </w:rPr>
              <w:t xml:space="preserve">Headache </w:t>
            </w:r>
            <w:r w:rsidR="00B83B87" w:rsidRPr="00E136C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 w:rsidRPr="001A5DE4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B83B87">
              <w:rPr>
                <w:sz w:val="20"/>
                <w:szCs w:val="20"/>
              </w:rPr>
            </w:r>
            <w:r w:rsidR="00B83B87">
              <w:rPr>
                <w:sz w:val="20"/>
                <w:szCs w:val="20"/>
              </w:rPr>
              <w:fldChar w:fldCharType="separate"/>
            </w:r>
            <w:r w:rsidR="00B83B87" w:rsidRPr="00E136C5">
              <w:rPr>
                <w:sz w:val="20"/>
                <w:szCs w:val="20"/>
              </w:rPr>
              <w:fldChar w:fldCharType="end"/>
            </w:r>
            <w:r w:rsidRPr="001A5DE4">
              <w:rPr>
                <w:sz w:val="20"/>
                <w:szCs w:val="20"/>
                <w:lang w:val="fr-FR"/>
              </w:rPr>
              <w:t xml:space="preserve">Y  </w:t>
            </w:r>
            <w:r w:rsidR="00B83B87" w:rsidRPr="00E136C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 w:rsidRPr="001A5DE4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B83B87">
              <w:rPr>
                <w:sz w:val="20"/>
                <w:szCs w:val="20"/>
              </w:rPr>
            </w:r>
            <w:r w:rsidR="00B83B87">
              <w:rPr>
                <w:sz w:val="20"/>
                <w:szCs w:val="20"/>
              </w:rPr>
              <w:fldChar w:fldCharType="separate"/>
            </w:r>
            <w:r w:rsidR="00B83B87" w:rsidRPr="00E136C5">
              <w:rPr>
                <w:sz w:val="20"/>
                <w:szCs w:val="20"/>
              </w:rPr>
              <w:fldChar w:fldCharType="end"/>
            </w:r>
            <w:r w:rsidRPr="001A5DE4">
              <w:rPr>
                <w:sz w:val="20"/>
                <w:szCs w:val="20"/>
                <w:lang w:val="fr-FR"/>
              </w:rPr>
              <w:t xml:space="preserve">N </w:t>
            </w:r>
          </w:p>
          <w:p w:rsidR="00BC3015" w:rsidRPr="001A5DE4" w:rsidRDefault="00BC3015" w:rsidP="00BC3015">
            <w:pPr>
              <w:spacing w:after="0"/>
              <w:rPr>
                <w:sz w:val="20"/>
                <w:szCs w:val="20"/>
                <w:lang w:val="fr-FR"/>
              </w:rPr>
            </w:pPr>
            <w:r w:rsidRPr="001A5DE4">
              <w:rPr>
                <w:sz w:val="20"/>
                <w:szCs w:val="20"/>
                <w:lang w:val="fr-FR"/>
              </w:rPr>
              <w:t xml:space="preserve">Migraine </w:t>
            </w:r>
            <w:r w:rsidR="00B83B87" w:rsidRPr="00E136C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 w:rsidRPr="001A5DE4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B83B87">
              <w:rPr>
                <w:sz w:val="20"/>
                <w:szCs w:val="20"/>
              </w:rPr>
            </w:r>
            <w:r w:rsidR="00B83B87">
              <w:rPr>
                <w:sz w:val="20"/>
                <w:szCs w:val="20"/>
              </w:rPr>
              <w:fldChar w:fldCharType="separate"/>
            </w:r>
            <w:r w:rsidR="00B83B87" w:rsidRPr="00E136C5">
              <w:rPr>
                <w:sz w:val="20"/>
                <w:szCs w:val="20"/>
              </w:rPr>
              <w:fldChar w:fldCharType="end"/>
            </w:r>
            <w:r w:rsidRPr="001A5DE4">
              <w:rPr>
                <w:sz w:val="20"/>
                <w:szCs w:val="20"/>
                <w:lang w:val="fr-FR"/>
              </w:rPr>
              <w:t xml:space="preserve">Y  </w:t>
            </w:r>
            <w:r w:rsidR="00B83B87" w:rsidRPr="00E136C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 w:rsidRPr="001A5DE4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B83B87">
              <w:rPr>
                <w:sz w:val="20"/>
                <w:szCs w:val="20"/>
              </w:rPr>
            </w:r>
            <w:r w:rsidR="00B83B87">
              <w:rPr>
                <w:sz w:val="20"/>
                <w:szCs w:val="20"/>
              </w:rPr>
              <w:fldChar w:fldCharType="separate"/>
            </w:r>
            <w:r w:rsidR="00B83B87" w:rsidRPr="00E136C5">
              <w:rPr>
                <w:sz w:val="20"/>
                <w:szCs w:val="20"/>
              </w:rPr>
              <w:fldChar w:fldCharType="end"/>
            </w:r>
            <w:r w:rsidRPr="001A5DE4">
              <w:rPr>
                <w:sz w:val="20"/>
                <w:szCs w:val="20"/>
                <w:lang w:val="fr-FR"/>
              </w:rPr>
              <w:t>N</w:t>
            </w:r>
          </w:p>
          <w:p w:rsidR="00BC3015" w:rsidRPr="00E136C5" w:rsidRDefault="00BC3015" w:rsidP="00BC3015">
            <w:pPr>
              <w:spacing w:after="0"/>
              <w:rPr>
                <w:sz w:val="20"/>
                <w:szCs w:val="20"/>
              </w:rPr>
            </w:pPr>
            <w:r w:rsidRPr="001A5DE4">
              <w:rPr>
                <w:sz w:val="20"/>
                <w:szCs w:val="20"/>
                <w:lang w:val="fr-FR"/>
              </w:rPr>
              <w:t xml:space="preserve">    </w:t>
            </w:r>
            <w:r w:rsidRPr="00E136C5">
              <w:rPr>
                <w:sz w:val="20"/>
                <w:szCs w:val="20"/>
              </w:rPr>
              <w:t>Time Onset:</w:t>
            </w:r>
          </w:p>
          <w:p w:rsidR="00BC3015" w:rsidRPr="00E136C5" w:rsidRDefault="00BC3015" w:rsidP="00BC3015">
            <w:pPr>
              <w:pStyle w:val="Dates"/>
              <w:spacing w:before="120"/>
              <w:rPr>
                <w:rFonts w:ascii="Arial" w:hAnsi="Arial"/>
                <w:color w:val="auto"/>
                <w:sz w:val="20"/>
                <w:szCs w:val="20"/>
              </w:rPr>
            </w:pPr>
            <w:r w:rsidRPr="00E136C5">
              <w:rPr>
                <w:rFonts w:ascii="Arial" w:hAnsi="Arial"/>
                <w:color w:val="auto"/>
                <w:sz w:val="20"/>
                <w:szCs w:val="20"/>
              </w:rPr>
              <w:t xml:space="preserve">    Time End: </w:t>
            </w:r>
          </w:p>
          <w:p w:rsidR="00BA59C6" w:rsidRPr="00E136C5" w:rsidRDefault="000203B8" w:rsidP="00E136C5">
            <w:pPr>
              <w:pStyle w:val="Dates"/>
              <w:spacing w:before="12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Severity</w:t>
            </w:r>
            <w:r w:rsidR="00BC3015" w:rsidRPr="00E136C5">
              <w:rPr>
                <w:rFonts w:ascii="Arial" w:hAnsi="Arial"/>
                <w:color w:val="auto"/>
                <w:sz w:val="20"/>
                <w:szCs w:val="20"/>
              </w:rPr>
              <w:t xml:space="preserve">): </w:t>
            </w:r>
          </w:p>
        </w:tc>
        <w:tc>
          <w:tcPr>
            <w:tcW w:w="2089" w:type="dxa"/>
          </w:tcPr>
          <w:p w:rsidR="00BC3015" w:rsidRPr="001A5DE4" w:rsidRDefault="00BC3015" w:rsidP="00BC3015">
            <w:pPr>
              <w:spacing w:after="0"/>
              <w:rPr>
                <w:sz w:val="20"/>
                <w:szCs w:val="20"/>
                <w:lang w:val="fr-FR"/>
              </w:rPr>
            </w:pPr>
            <w:r w:rsidRPr="001A5DE4">
              <w:rPr>
                <w:sz w:val="20"/>
                <w:szCs w:val="20"/>
                <w:lang w:val="fr-FR"/>
              </w:rPr>
              <w:t xml:space="preserve">Date: </w:t>
            </w:r>
          </w:p>
          <w:p w:rsidR="00BC3015" w:rsidRPr="001A5DE4" w:rsidRDefault="00BC3015" w:rsidP="00BC3015">
            <w:pPr>
              <w:spacing w:after="0"/>
              <w:rPr>
                <w:sz w:val="20"/>
                <w:szCs w:val="20"/>
                <w:lang w:val="fr-FR"/>
              </w:rPr>
            </w:pPr>
            <w:r w:rsidRPr="001A5DE4">
              <w:rPr>
                <w:sz w:val="20"/>
                <w:szCs w:val="20"/>
                <w:lang w:val="fr-FR"/>
              </w:rPr>
              <w:t xml:space="preserve">Headache </w:t>
            </w:r>
            <w:r w:rsidR="00B83B87" w:rsidRPr="00E136C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 w:rsidRPr="001A5DE4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B83B87">
              <w:rPr>
                <w:sz w:val="20"/>
                <w:szCs w:val="20"/>
              </w:rPr>
            </w:r>
            <w:r w:rsidR="00B83B87">
              <w:rPr>
                <w:sz w:val="20"/>
                <w:szCs w:val="20"/>
              </w:rPr>
              <w:fldChar w:fldCharType="separate"/>
            </w:r>
            <w:r w:rsidR="00B83B87" w:rsidRPr="00E136C5">
              <w:rPr>
                <w:sz w:val="20"/>
                <w:szCs w:val="20"/>
              </w:rPr>
              <w:fldChar w:fldCharType="end"/>
            </w:r>
            <w:r w:rsidRPr="001A5DE4">
              <w:rPr>
                <w:sz w:val="20"/>
                <w:szCs w:val="20"/>
                <w:lang w:val="fr-FR"/>
              </w:rPr>
              <w:t xml:space="preserve">Y  </w:t>
            </w:r>
            <w:r w:rsidR="00B83B87" w:rsidRPr="00E136C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 w:rsidRPr="001A5DE4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B83B87">
              <w:rPr>
                <w:sz w:val="20"/>
                <w:szCs w:val="20"/>
              </w:rPr>
            </w:r>
            <w:r w:rsidR="00B83B87">
              <w:rPr>
                <w:sz w:val="20"/>
                <w:szCs w:val="20"/>
              </w:rPr>
              <w:fldChar w:fldCharType="separate"/>
            </w:r>
            <w:r w:rsidR="00B83B87" w:rsidRPr="00E136C5">
              <w:rPr>
                <w:sz w:val="20"/>
                <w:szCs w:val="20"/>
              </w:rPr>
              <w:fldChar w:fldCharType="end"/>
            </w:r>
            <w:r w:rsidRPr="001A5DE4">
              <w:rPr>
                <w:sz w:val="20"/>
                <w:szCs w:val="20"/>
                <w:lang w:val="fr-FR"/>
              </w:rPr>
              <w:t xml:space="preserve">N </w:t>
            </w:r>
          </w:p>
          <w:p w:rsidR="00BC3015" w:rsidRPr="001A5DE4" w:rsidRDefault="00BC3015" w:rsidP="00BC3015">
            <w:pPr>
              <w:spacing w:after="0"/>
              <w:rPr>
                <w:sz w:val="20"/>
                <w:szCs w:val="20"/>
                <w:lang w:val="fr-FR"/>
              </w:rPr>
            </w:pPr>
            <w:r w:rsidRPr="001A5DE4">
              <w:rPr>
                <w:sz w:val="20"/>
                <w:szCs w:val="20"/>
                <w:lang w:val="fr-FR"/>
              </w:rPr>
              <w:t xml:space="preserve">Migraine </w:t>
            </w:r>
            <w:r w:rsidR="00B83B87" w:rsidRPr="00E136C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 w:rsidRPr="001A5DE4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B83B87">
              <w:rPr>
                <w:sz w:val="20"/>
                <w:szCs w:val="20"/>
              </w:rPr>
            </w:r>
            <w:r w:rsidR="00B83B87">
              <w:rPr>
                <w:sz w:val="20"/>
                <w:szCs w:val="20"/>
              </w:rPr>
              <w:fldChar w:fldCharType="separate"/>
            </w:r>
            <w:r w:rsidR="00B83B87" w:rsidRPr="00E136C5">
              <w:rPr>
                <w:sz w:val="20"/>
                <w:szCs w:val="20"/>
              </w:rPr>
              <w:fldChar w:fldCharType="end"/>
            </w:r>
            <w:r w:rsidRPr="001A5DE4">
              <w:rPr>
                <w:sz w:val="20"/>
                <w:szCs w:val="20"/>
                <w:lang w:val="fr-FR"/>
              </w:rPr>
              <w:t xml:space="preserve">Y  </w:t>
            </w:r>
            <w:r w:rsidR="00B83B87" w:rsidRPr="00E136C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 w:rsidRPr="001A5DE4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B83B87">
              <w:rPr>
                <w:sz w:val="20"/>
                <w:szCs w:val="20"/>
              </w:rPr>
            </w:r>
            <w:r w:rsidR="00B83B87">
              <w:rPr>
                <w:sz w:val="20"/>
                <w:szCs w:val="20"/>
              </w:rPr>
              <w:fldChar w:fldCharType="separate"/>
            </w:r>
            <w:r w:rsidR="00B83B87" w:rsidRPr="00E136C5">
              <w:rPr>
                <w:sz w:val="20"/>
                <w:szCs w:val="20"/>
              </w:rPr>
              <w:fldChar w:fldCharType="end"/>
            </w:r>
            <w:r w:rsidRPr="001A5DE4">
              <w:rPr>
                <w:sz w:val="20"/>
                <w:szCs w:val="20"/>
                <w:lang w:val="fr-FR"/>
              </w:rPr>
              <w:t>N</w:t>
            </w:r>
          </w:p>
          <w:p w:rsidR="00BC3015" w:rsidRPr="00E136C5" w:rsidRDefault="00BC3015" w:rsidP="00BC3015">
            <w:pPr>
              <w:spacing w:after="0"/>
              <w:rPr>
                <w:sz w:val="20"/>
                <w:szCs w:val="20"/>
              </w:rPr>
            </w:pPr>
            <w:r w:rsidRPr="001A5DE4">
              <w:rPr>
                <w:sz w:val="20"/>
                <w:szCs w:val="20"/>
                <w:lang w:val="fr-FR"/>
              </w:rPr>
              <w:t xml:space="preserve">    </w:t>
            </w:r>
            <w:r w:rsidRPr="00E136C5">
              <w:rPr>
                <w:sz w:val="20"/>
                <w:szCs w:val="20"/>
              </w:rPr>
              <w:t>Time Onset:</w:t>
            </w:r>
          </w:p>
          <w:p w:rsidR="00BC3015" w:rsidRPr="00E136C5" w:rsidRDefault="00BC3015" w:rsidP="00BC3015">
            <w:pPr>
              <w:pStyle w:val="Dates"/>
              <w:spacing w:before="120"/>
              <w:rPr>
                <w:rFonts w:ascii="Arial" w:hAnsi="Arial"/>
                <w:color w:val="auto"/>
                <w:sz w:val="20"/>
                <w:szCs w:val="20"/>
              </w:rPr>
            </w:pPr>
            <w:r w:rsidRPr="00E136C5">
              <w:rPr>
                <w:rFonts w:ascii="Arial" w:hAnsi="Arial"/>
                <w:color w:val="auto"/>
                <w:sz w:val="20"/>
                <w:szCs w:val="20"/>
              </w:rPr>
              <w:t xml:space="preserve">    Time End: </w:t>
            </w:r>
          </w:p>
          <w:p w:rsidR="00BA59C6" w:rsidRPr="00E136C5" w:rsidRDefault="000203B8" w:rsidP="00E136C5">
            <w:pPr>
              <w:pStyle w:val="Dates"/>
              <w:spacing w:before="12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Severity</w:t>
            </w:r>
            <w:r w:rsidR="00BC3015" w:rsidRPr="00E136C5">
              <w:rPr>
                <w:rFonts w:ascii="Arial" w:hAnsi="Arial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2089" w:type="dxa"/>
          </w:tcPr>
          <w:p w:rsidR="00BC3015" w:rsidRPr="001A5DE4" w:rsidRDefault="00BC3015" w:rsidP="00BC3015">
            <w:pPr>
              <w:spacing w:after="0"/>
              <w:rPr>
                <w:sz w:val="20"/>
                <w:szCs w:val="20"/>
                <w:lang w:val="fr-FR"/>
              </w:rPr>
            </w:pPr>
            <w:r w:rsidRPr="001A5DE4">
              <w:rPr>
                <w:sz w:val="20"/>
                <w:szCs w:val="20"/>
                <w:lang w:val="fr-FR"/>
              </w:rPr>
              <w:t xml:space="preserve">Date: </w:t>
            </w:r>
          </w:p>
          <w:p w:rsidR="00BC3015" w:rsidRPr="001A5DE4" w:rsidRDefault="00BC3015" w:rsidP="00BC3015">
            <w:pPr>
              <w:spacing w:after="0"/>
              <w:rPr>
                <w:sz w:val="20"/>
                <w:szCs w:val="20"/>
                <w:lang w:val="fr-FR"/>
              </w:rPr>
            </w:pPr>
            <w:r w:rsidRPr="001A5DE4">
              <w:rPr>
                <w:sz w:val="20"/>
                <w:szCs w:val="20"/>
                <w:lang w:val="fr-FR"/>
              </w:rPr>
              <w:t xml:space="preserve">Headache </w:t>
            </w:r>
            <w:r w:rsidR="00B83B87" w:rsidRPr="00E136C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 w:rsidRPr="001A5DE4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B83B87">
              <w:rPr>
                <w:sz w:val="20"/>
                <w:szCs w:val="20"/>
              </w:rPr>
            </w:r>
            <w:r w:rsidR="00B83B87">
              <w:rPr>
                <w:sz w:val="20"/>
                <w:szCs w:val="20"/>
              </w:rPr>
              <w:fldChar w:fldCharType="separate"/>
            </w:r>
            <w:r w:rsidR="00B83B87" w:rsidRPr="00E136C5">
              <w:rPr>
                <w:sz w:val="20"/>
                <w:szCs w:val="20"/>
              </w:rPr>
              <w:fldChar w:fldCharType="end"/>
            </w:r>
            <w:r w:rsidRPr="001A5DE4">
              <w:rPr>
                <w:sz w:val="20"/>
                <w:szCs w:val="20"/>
                <w:lang w:val="fr-FR"/>
              </w:rPr>
              <w:t xml:space="preserve">Y  </w:t>
            </w:r>
            <w:r w:rsidR="00B83B87" w:rsidRPr="00E136C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 w:rsidRPr="001A5DE4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B83B87">
              <w:rPr>
                <w:sz w:val="20"/>
                <w:szCs w:val="20"/>
              </w:rPr>
            </w:r>
            <w:r w:rsidR="00B83B87">
              <w:rPr>
                <w:sz w:val="20"/>
                <w:szCs w:val="20"/>
              </w:rPr>
              <w:fldChar w:fldCharType="separate"/>
            </w:r>
            <w:r w:rsidR="00B83B87" w:rsidRPr="00E136C5">
              <w:rPr>
                <w:sz w:val="20"/>
                <w:szCs w:val="20"/>
              </w:rPr>
              <w:fldChar w:fldCharType="end"/>
            </w:r>
            <w:r w:rsidRPr="001A5DE4">
              <w:rPr>
                <w:sz w:val="20"/>
                <w:szCs w:val="20"/>
                <w:lang w:val="fr-FR"/>
              </w:rPr>
              <w:t xml:space="preserve">N </w:t>
            </w:r>
          </w:p>
          <w:p w:rsidR="00BC3015" w:rsidRPr="001A5DE4" w:rsidRDefault="00BC3015" w:rsidP="00BC3015">
            <w:pPr>
              <w:spacing w:after="0"/>
              <w:rPr>
                <w:sz w:val="20"/>
                <w:szCs w:val="20"/>
                <w:lang w:val="fr-FR"/>
              </w:rPr>
            </w:pPr>
            <w:r w:rsidRPr="001A5DE4">
              <w:rPr>
                <w:sz w:val="20"/>
                <w:szCs w:val="20"/>
                <w:lang w:val="fr-FR"/>
              </w:rPr>
              <w:t xml:space="preserve">Migraine </w:t>
            </w:r>
            <w:r w:rsidR="00B83B87" w:rsidRPr="00E136C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 w:rsidRPr="001A5DE4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B83B87">
              <w:rPr>
                <w:sz w:val="20"/>
                <w:szCs w:val="20"/>
              </w:rPr>
            </w:r>
            <w:r w:rsidR="00B83B87">
              <w:rPr>
                <w:sz w:val="20"/>
                <w:szCs w:val="20"/>
              </w:rPr>
              <w:fldChar w:fldCharType="separate"/>
            </w:r>
            <w:r w:rsidR="00B83B87" w:rsidRPr="00E136C5">
              <w:rPr>
                <w:sz w:val="20"/>
                <w:szCs w:val="20"/>
              </w:rPr>
              <w:fldChar w:fldCharType="end"/>
            </w:r>
            <w:r w:rsidRPr="001A5DE4">
              <w:rPr>
                <w:sz w:val="20"/>
                <w:szCs w:val="20"/>
                <w:lang w:val="fr-FR"/>
              </w:rPr>
              <w:t xml:space="preserve">Y  </w:t>
            </w:r>
            <w:r w:rsidR="00B83B87" w:rsidRPr="00E136C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 w:rsidRPr="001A5DE4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B83B87">
              <w:rPr>
                <w:sz w:val="20"/>
                <w:szCs w:val="20"/>
              </w:rPr>
            </w:r>
            <w:r w:rsidR="00B83B87">
              <w:rPr>
                <w:sz w:val="20"/>
                <w:szCs w:val="20"/>
              </w:rPr>
              <w:fldChar w:fldCharType="separate"/>
            </w:r>
            <w:r w:rsidR="00B83B87" w:rsidRPr="00E136C5">
              <w:rPr>
                <w:sz w:val="20"/>
                <w:szCs w:val="20"/>
              </w:rPr>
              <w:fldChar w:fldCharType="end"/>
            </w:r>
            <w:r w:rsidRPr="001A5DE4">
              <w:rPr>
                <w:sz w:val="20"/>
                <w:szCs w:val="20"/>
                <w:lang w:val="fr-FR"/>
              </w:rPr>
              <w:t>N</w:t>
            </w:r>
          </w:p>
          <w:p w:rsidR="00BC3015" w:rsidRPr="00E136C5" w:rsidRDefault="00BC3015" w:rsidP="00BC3015">
            <w:pPr>
              <w:spacing w:after="0"/>
              <w:rPr>
                <w:sz w:val="20"/>
                <w:szCs w:val="20"/>
              </w:rPr>
            </w:pPr>
            <w:r w:rsidRPr="001A5DE4">
              <w:rPr>
                <w:sz w:val="20"/>
                <w:szCs w:val="20"/>
                <w:lang w:val="fr-FR"/>
              </w:rPr>
              <w:t xml:space="preserve">    </w:t>
            </w:r>
            <w:r w:rsidRPr="00E136C5">
              <w:rPr>
                <w:sz w:val="20"/>
                <w:szCs w:val="20"/>
              </w:rPr>
              <w:t>Time Onset:</w:t>
            </w:r>
          </w:p>
          <w:p w:rsidR="00BC3015" w:rsidRPr="00E136C5" w:rsidRDefault="00BC3015" w:rsidP="00BC3015">
            <w:pPr>
              <w:pStyle w:val="Dates"/>
              <w:spacing w:before="120"/>
              <w:rPr>
                <w:rFonts w:ascii="Arial" w:hAnsi="Arial"/>
                <w:color w:val="auto"/>
                <w:sz w:val="20"/>
                <w:szCs w:val="20"/>
              </w:rPr>
            </w:pPr>
            <w:r w:rsidRPr="00E136C5">
              <w:rPr>
                <w:rFonts w:ascii="Arial" w:hAnsi="Arial"/>
                <w:color w:val="auto"/>
                <w:sz w:val="20"/>
                <w:szCs w:val="20"/>
              </w:rPr>
              <w:t xml:space="preserve">    Time End: </w:t>
            </w:r>
          </w:p>
          <w:p w:rsidR="00BA59C6" w:rsidRPr="00E136C5" w:rsidRDefault="000203B8" w:rsidP="00E136C5">
            <w:pPr>
              <w:pStyle w:val="Dates"/>
              <w:spacing w:before="12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Severity</w:t>
            </w:r>
            <w:r w:rsidR="00BC3015" w:rsidRPr="00E136C5">
              <w:rPr>
                <w:rFonts w:ascii="Arial" w:hAnsi="Arial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2089" w:type="dxa"/>
          </w:tcPr>
          <w:p w:rsidR="00BC3015" w:rsidRPr="001A5DE4" w:rsidRDefault="00BC3015" w:rsidP="00BC3015">
            <w:pPr>
              <w:spacing w:after="0"/>
              <w:rPr>
                <w:sz w:val="20"/>
                <w:szCs w:val="20"/>
                <w:lang w:val="fr-FR"/>
              </w:rPr>
            </w:pPr>
            <w:r w:rsidRPr="001A5DE4">
              <w:rPr>
                <w:sz w:val="20"/>
                <w:szCs w:val="20"/>
                <w:lang w:val="fr-FR"/>
              </w:rPr>
              <w:t xml:space="preserve">Date: </w:t>
            </w:r>
          </w:p>
          <w:p w:rsidR="00BC3015" w:rsidRPr="001A5DE4" w:rsidRDefault="00BC3015" w:rsidP="00BC3015">
            <w:pPr>
              <w:spacing w:after="0"/>
              <w:rPr>
                <w:sz w:val="20"/>
                <w:szCs w:val="20"/>
                <w:lang w:val="fr-FR"/>
              </w:rPr>
            </w:pPr>
            <w:r w:rsidRPr="001A5DE4">
              <w:rPr>
                <w:sz w:val="20"/>
                <w:szCs w:val="20"/>
                <w:lang w:val="fr-FR"/>
              </w:rPr>
              <w:t xml:space="preserve">Headache </w:t>
            </w:r>
            <w:r w:rsidR="00B83B87" w:rsidRPr="00E136C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 w:rsidRPr="001A5DE4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B83B87">
              <w:rPr>
                <w:sz w:val="20"/>
                <w:szCs w:val="20"/>
              </w:rPr>
            </w:r>
            <w:r w:rsidR="00B83B87">
              <w:rPr>
                <w:sz w:val="20"/>
                <w:szCs w:val="20"/>
              </w:rPr>
              <w:fldChar w:fldCharType="separate"/>
            </w:r>
            <w:r w:rsidR="00B83B87" w:rsidRPr="00E136C5">
              <w:rPr>
                <w:sz w:val="20"/>
                <w:szCs w:val="20"/>
              </w:rPr>
              <w:fldChar w:fldCharType="end"/>
            </w:r>
            <w:r w:rsidRPr="001A5DE4">
              <w:rPr>
                <w:sz w:val="20"/>
                <w:szCs w:val="20"/>
                <w:lang w:val="fr-FR"/>
              </w:rPr>
              <w:t xml:space="preserve">Y  </w:t>
            </w:r>
            <w:r w:rsidR="00B83B87" w:rsidRPr="00E136C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 w:rsidRPr="001A5DE4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B83B87">
              <w:rPr>
                <w:sz w:val="20"/>
                <w:szCs w:val="20"/>
              </w:rPr>
            </w:r>
            <w:r w:rsidR="00B83B87">
              <w:rPr>
                <w:sz w:val="20"/>
                <w:szCs w:val="20"/>
              </w:rPr>
              <w:fldChar w:fldCharType="separate"/>
            </w:r>
            <w:r w:rsidR="00B83B87" w:rsidRPr="00E136C5">
              <w:rPr>
                <w:sz w:val="20"/>
                <w:szCs w:val="20"/>
              </w:rPr>
              <w:fldChar w:fldCharType="end"/>
            </w:r>
            <w:r w:rsidRPr="001A5DE4">
              <w:rPr>
                <w:sz w:val="20"/>
                <w:szCs w:val="20"/>
                <w:lang w:val="fr-FR"/>
              </w:rPr>
              <w:t xml:space="preserve">N </w:t>
            </w:r>
          </w:p>
          <w:p w:rsidR="00BC3015" w:rsidRPr="001A5DE4" w:rsidRDefault="00BC3015" w:rsidP="00BC3015">
            <w:pPr>
              <w:spacing w:after="0"/>
              <w:rPr>
                <w:sz w:val="20"/>
                <w:szCs w:val="20"/>
                <w:lang w:val="fr-FR"/>
              </w:rPr>
            </w:pPr>
            <w:r w:rsidRPr="001A5DE4">
              <w:rPr>
                <w:sz w:val="20"/>
                <w:szCs w:val="20"/>
                <w:lang w:val="fr-FR"/>
              </w:rPr>
              <w:t xml:space="preserve">Migraine </w:t>
            </w:r>
            <w:r w:rsidR="00B83B87" w:rsidRPr="00E136C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 w:rsidRPr="001A5DE4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B83B87">
              <w:rPr>
                <w:sz w:val="20"/>
                <w:szCs w:val="20"/>
              </w:rPr>
            </w:r>
            <w:r w:rsidR="00B83B87">
              <w:rPr>
                <w:sz w:val="20"/>
                <w:szCs w:val="20"/>
              </w:rPr>
              <w:fldChar w:fldCharType="separate"/>
            </w:r>
            <w:r w:rsidR="00B83B87" w:rsidRPr="00E136C5">
              <w:rPr>
                <w:sz w:val="20"/>
                <w:szCs w:val="20"/>
              </w:rPr>
              <w:fldChar w:fldCharType="end"/>
            </w:r>
            <w:r w:rsidRPr="001A5DE4">
              <w:rPr>
                <w:sz w:val="20"/>
                <w:szCs w:val="20"/>
                <w:lang w:val="fr-FR"/>
              </w:rPr>
              <w:t xml:space="preserve">Y  </w:t>
            </w:r>
            <w:r w:rsidR="00B83B87" w:rsidRPr="00E136C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 w:rsidRPr="001A5DE4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B83B87">
              <w:rPr>
                <w:sz w:val="20"/>
                <w:szCs w:val="20"/>
              </w:rPr>
            </w:r>
            <w:r w:rsidR="00B83B87">
              <w:rPr>
                <w:sz w:val="20"/>
                <w:szCs w:val="20"/>
              </w:rPr>
              <w:fldChar w:fldCharType="separate"/>
            </w:r>
            <w:r w:rsidR="00B83B87" w:rsidRPr="00E136C5">
              <w:rPr>
                <w:sz w:val="20"/>
                <w:szCs w:val="20"/>
              </w:rPr>
              <w:fldChar w:fldCharType="end"/>
            </w:r>
            <w:r w:rsidRPr="001A5DE4">
              <w:rPr>
                <w:sz w:val="20"/>
                <w:szCs w:val="20"/>
                <w:lang w:val="fr-FR"/>
              </w:rPr>
              <w:t>N</w:t>
            </w:r>
          </w:p>
          <w:p w:rsidR="00BC3015" w:rsidRPr="00E136C5" w:rsidRDefault="00BC3015" w:rsidP="00BC3015">
            <w:pPr>
              <w:spacing w:after="0"/>
              <w:rPr>
                <w:sz w:val="20"/>
                <w:szCs w:val="20"/>
              </w:rPr>
            </w:pPr>
            <w:r w:rsidRPr="001A5DE4">
              <w:rPr>
                <w:sz w:val="20"/>
                <w:szCs w:val="20"/>
                <w:lang w:val="fr-FR"/>
              </w:rPr>
              <w:t xml:space="preserve">    </w:t>
            </w:r>
            <w:r w:rsidRPr="00E136C5">
              <w:rPr>
                <w:sz w:val="20"/>
                <w:szCs w:val="20"/>
              </w:rPr>
              <w:t>Time Onset:</w:t>
            </w:r>
          </w:p>
          <w:p w:rsidR="00BC3015" w:rsidRPr="00E136C5" w:rsidRDefault="00BC3015" w:rsidP="00BC3015">
            <w:pPr>
              <w:pStyle w:val="Dates"/>
              <w:spacing w:before="120"/>
              <w:rPr>
                <w:rFonts w:ascii="Arial" w:hAnsi="Arial"/>
                <w:color w:val="auto"/>
                <w:sz w:val="20"/>
                <w:szCs w:val="20"/>
              </w:rPr>
            </w:pPr>
            <w:r w:rsidRPr="00E136C5">
              <w:rPr>
                <w:rFonts w:ascii="Arial" w:hAnsi="Arial"/>
                <w:color w:val="auto"/>
                <w:sz w:val="20"/>
                <w:szCs w:val="20"/>
              </w:rPr>
              <w:t xml:space="preserve">    Time End: </w:t>
            </w:r>
          </w:p>
          <w:p w:rsidR="00BA59C6" w:rsidRPr="00E136C5" w:rsidRDefault="000203B8" w:rsidP="00E136C5">
            <w:pPr>
              <w:pStyle w:val="Dates"/>
              <w:spacing w:before="12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Severity</w:t>
            </w:r>
            <w:r w:rsidR="00BC3015" w:rsidRPr="00E136C5">
              <w:rPr>
                <w:rFonts w:ascii="Arial" w:hAnsi="Arial"/>
                <w:color w:val="auto"/>
                <w:sz w:val="20"/>
                <w:szCs w:val="20"/>
              </w:rPr>
              <w:t xml:space="preserve">: </w:t>
            </w:r>
          </w:p>
        </w:tc>
      </w:tr>
    </w:tbl>
    <w:p w:rsidR="00BA59C6" w:rsidRPr="00E136C5" w:rsidRDefault="00BA59C6" w:rsidP="00F779BC"/>
    <w:p w:rsidR="00422ACA" w:rsidRPr="00E136C5" w:rsidRDefault="00422ACA" w:rsidP="008B1A49">
      <w:pPr>
        <w:rPr>
          <w:vertAlign w:val="superscript"/>
        </w:rPr>
        <w:sectPr w:rsidR="00422ACA" w:rsidRPr="00E136C5" w:rsidSect="007B7057">
          <w:headerReference w:type="default" r:id="rId8"/>
          <w:footerReference w:type="default" r:id="rId9"/>
          <w:type w:val="continuous"/>
          <w:pgSz w:w="15840" w:h="12240" w:orient="landscape" w:code="1"/>
          <w:pgMar w:top="390" w:right="1440" w:bottom="540" w:left="720" w:header="360" w:footer="360" w:gutter="0"/>
          <w:cols w:space="720"/>
          <w:docGrid w:linePitch="299"/>
        </w:sectPr>
      </w:pPr>
    </w:p>
    <w:p w:rsidR="00F779BC" w:rsidRPr="00E136C5" w:rsidRDefault="00F779BC" w:rsidP="00225096">
      <w:pPr>
        <w:pStyle w:val="Heading2"/>
        <w:spacing w:before="0" w:after="0"/>
      </w:pPr>
      <w:r w:rsidRPr="00E136C5">
        <w:lastRenderedPageBreak/>
        <w:t>General Instructions</w:t>
      </w:r>
    </w:p>
    <w:p w:rsidR="00F779BC" w:rsidRPr="00E136C5" w:rsidRDefault="00F779BC" w:rsidP="00225096">
      <w:pPr>
        <w:spacing w:before="0" w:after="0"/>
      </w:pPr>
      <w:r w:rsidRPr="00E136C5">
        <w:t>This CRF Module is recommended for all headache and migraine studies that need to collect headache occurrence data on a daily basis. The information provided in the diary should be completed and reviewed per the study requirements. If the participant/subject indicates presence of a headache or migraine on the diary, it is also recommended to complete the appropriate Headache Record CRF (Acute or Preventive) that captured additional detailed information regarding the headache/migraine. Use the comments section to provide any additional information that pertains to the headache or migraine.</w:t>
      </w:r>
    </w:p>
    <w:p w:rsidR="00225096" w:rsidRPr="00E136C5" w:rsidRDefault="00225096" w:rsidP="00225096">
      <w:pPr>
        <w:spacing w:before="0" w:after="0"/>
      </w:pPr>
    </w:p>
    <w:p w:rsidR="00F779BC" w:rsidRPr="00E136C5" w:rsidRDefault="00F779BC" w:rsidP="00225096">
      <w:pPr>
        <w:pStyle w:val="Heading2"/>
        <w:spacing w:before="0" w:after="0"/>
      </w:pPr>
      <w:r w:rsidRPr="00E136C5">
        <w:t>Specific Instructions</w:t>
      </w:r>
    </w:p>
    <w:p w:rsidR="00F779BC" w:rsidRPr="00E136C5" w:rsidRDefault="00F779BC" w:rsidP="00225096">
      <w:pPr>
        <w:spacing w:before="0" w:after="0"/>
      </w:pPr>
      <w:r w:rsidRPr="00E136C5">
        <w:t>Please see the Data Dictionary for definitions for each of the data elements included in this CRF Module.</w:t>
      </w:r>
    </w:p>
    <w:p w:rsidR="00225096" w:rsidRPr="00E136C5" w:rsidRDefault="00225096" w:rsidP="00225096">
      <w:pPr>
        <w:spacing w:before="0" w:after="0"/>
        <w:rPr>
          <w:vertAlign w:val="superscript"/>
        </w:rPr>
      </w:pPr>
    </w:p>
    <w:p w:rsidR="00F779BC" w:rsidRPr="00E136C5" w:rsidRDefault="00225096" w:rsidP="00225096">
      <w:pPr>
        <w:spacing w:before="0" w:after="0"/>
      </w:pPr>
      <w:r w:rsidRPr="00E136C5">
        <w:rPr>
          <w:vertAlign w:val="superscript"/>
        </w:rPr>
        <w:t xml:space="preserve">1 </w:t>
      </w:r>
      <w:r w:rsidR="00F779BC" w:rsidRPr="00E136C5">
        <w:t>= Date</w:t>
      </w:r>
      <w:r w:rsidRPr="00E136C5">
        <w:t xml:space="preserve"> </w:t>
      </w:r>
      <w:r w:rsidR="00B169B2">
        <w:t>–</w:t>
      </w:r>
      <w:r w:rsidR="00B169B2" w:rsidRPr="00E136C5">
        <w:t xml:space="preserve"> </w:t>
      </w:r>
      <w:r w:rsidRPr="00E136C5">
        <w:t>Record the date</w:t>
      </w:r>
      <w:r w:rsidR="00F779BC" w:rsidRPr="00E136C5">
        <w:t xml:space="preserve"> according to the ISO 8601, the International Standard for the representation of dates and times ((</w:t>
      </w:r>
      <w:hyperlink r:id="rId10" w:history="1">
        <w:r w:rsidR="00F779BC" w:rsidRPr="00E136C5">
          <w:rPr>
            <w:rStyle w:val="Hyperlink"/>
          </w:rPr>
          <w:t>Click here for International Standard for Dates and Times</w:t>
        </w:r>
      </w:hyperlink>
      <w:r w:rsidR="00F779BC" w:rsidRPr="00E136C5">
        <w:t>). The date/time should be recorded to the level of granularity known (e.g., year, year and month, complete date plus hours and minutes, etc.).</w:t>
      </w:r>
    </w:p>
    <w:p w:rsidR="00225096" w:rsidRPr="00E136C5" w:rsidRDefault="00225096" w:rsidP="00225096">
      <w:pPr>
        <w:spacing w:before="0" w:after="0"/>
      </w:pPr>
    </w:p>
    <w:p w:rsidR="00F779BC" w:rsidRPr="00B169B2" w:rsidRDefault="00225096" w:rsidP="00225096">
      <w:pPr>
        <w:spacing w:before="0" w:after="0"/>
        <w:rPr>
          <w:bCs/>
          <w:color w:val="000000"/>
        </w:rPr>
      </w:pPr>
      <w:r w:rsidRPr="00E136C5">
        <w:rPr>
          <w:vertAlign w:val="superscript"/>
        </w:rPr>
        <w:t>2, 3</w:t>
      </w:r>
      <w:r w:rsidR="00F779BC" w:rsidRPr="00E136C5">
        <w:t xml:space="preserve">= Indicate </w:t>
      </w:r>
      <w:r w:rsidR="00E136C5" w:rsidRPr="00E136C5">
        <w:t xml:space="preserve">if </w:t>
      </w:r>
      <w:r w:rsidR="00E136C5" w:rsidRPr="00E136C5">
        <w:rPr>
          <w:bCs/>
          <w:color w:val="000000"/>
        </w:rPr>
        <w:t>Headache or Migraine</w:t>
      </w:r>
      <w:r w:rsidR="00F779BC" w:rsidRPr="00E136C5">
        <w:rPr>
          <w:bCs/>
          <w:color w:val="000000"/>
        </w:rPr>
        <w:t xml:space="preserve"> </w:t>
      </w:r>
      <w:r w:rsidR="00E136C5" w:rsidRPr="00E136C5">
        <w:rPr>
          <w:bCs/>
          <w:color w:val="000000"/>
        </w:rPr>
        <w:t xml:space="preserve">occurred </w:t>
      </w:r>
      <w:r w:rsidR="00B169B2">
        <w:t>–</w:t>
      </w:r>
      <w:r w:rsidR="00B169B2" w:rsidRPr="00E136C5">
        <w:t xml:space="preserve"> </w:t>
      </w:r>
      <w:r w:rsidR="00F779BC" w:rsidRPr="00E136C5">
        <w:t>A migraine is defined as pain in the head that includes at least 2 or more of the following features (1. throbbing; 2. pain in front, side, top, or back of head; 3. moderate or severe pain; 4. Worsen with activity) AND 1 or more of the following 2 associated symptoms (1. nausea and/or vomiting; 2. light/sound sensitivity). If headache or migraine was not presented, please ind</w:t>
      </w:r>
      <w:r w:rsidR="00E136C5" w:rsidRPr="00E136C5">
        <w:t>icate no</w:t>
      </w:r>
      <w:r w:rsidR="00F779BC" w:rsidRPr="00E136C5">
        <w:t xml:space="preserve">. </w:t>
      </w:r>
    </w:p>
    <w:p w:rsidR="00225096" w:rsidRPr="00E136C5" w:rsidRDefault="00225096" w:rsidP="00225096">
      <w:pPr>
        <w:spacing w:before="0" w:after="0"/>
        <w:rPr>
          <w:bCs/>
          <w:color w:val="000000"/>
        </w:rPr>
      </w:pPr>
    </w:p>
    <w:p w:rsidR="00225096" w:rsidRPr="00E136C5" w:rsidRDefault="00F779BC" w:rsidP="00225096">
      <w:pPr>
        <w:spacing w:before="0" w:after="0"/>
      </w:pPr>
      <w:r w:rsidRPr="00E136C5">
        <w:rPr>
          <w:vertAlign w:val="superscript"/>
        </w:rPr>
        <w:t>4</w:t>
      </w:r>
      <w:proofErr w:type="gramStart"/>
      <w:r w:rsidR="00225096" w:rsidRPr="00E136C5">
        <w:rPr>
          <w:vertAlign w:val="superscript"/>
        </w:rPr>
        <w:t>,5</w:t>
      </w:r>
      <w:proofErr w:type="gramEnd"/>
      <w:r w:rsidRPr="00E136C5">
        <w:rPr>
          <w:vertAlign w:val="superscript"/>
        </w:rPr>
        <w:t xml:space="preserve"> </w:t>
      </w:r>
      <w:r w:rsidRPr="00E136C5">
        <w:t xml:space="preserve">= </w:t>
      </w:r>
      <w:r w:rsidR="00225096" w:rsidRPr="00E136C5">
        <w:t xml:space="preserve">Time </w:t>
      </w:r>
      <w:r w:rsidR="00B169B2">
        <w:t>–</w:t>
      </w:r>
      <w:r w:rsidR="00B169B2" w:rsidRPr="00E136C5">
        <w:t xml:space="preserve"> </w:t>
      </w:r>
      <w:r w:rsidR="00225096" w:rsidRPr="00E136C5">
        <w:t>Record the start and end time according to the ISO 8601, the International Standard for the representation of dates and times ((</w:t>
      </w:r>
      <w:hyperlink r:id="rId11" w:history="1">
        <w:r w:rsidR="00225096" w:rsidRPr="00E136C5">
          <w:rPr>
            <w:rStyle w:val="Hyperlink"/>
          </w:rPr>
          <w:t>Click here for International Standard for Dates and Times</w:t>
        </w:r>
      </w:hyperlink>
      <w:r w:rsidR="00225096" w:rsidRPr="00E136C5">
        <w:t>). The date/time should be recorded to the level of granularity known (e.g., year, year and month, complete date plus hours and minutes, etc.).</w:t>
      </w:r>
    </w:p>
    <w:p w:rsidR="00225096" w:rsidRPr="00E136C5" w:rsidRDefault="00225096" w:rsidP="00225096">
      <w:pPr>
        <w:spacing w:before="0" w:after="0"/>
      </w:pPr>
    </w:p>
    <w:p w:rsidR="00F779BC" w:rsidRPr="00E136C5" w:rsidRDefault="00225096" w:rsidP="00225096">
      <w:pPr>
        <w:spacing w:before="0" w:after="0"/>
      </w:pPr>
      <w:r w:rsidRPr="00E136C5">
        <w:rPr>
          <w:vertAlign w:val="superscript"/>
        </w:rPr>
        <w:t xml:space="preserve">6 </w:t>
      </w:r>
      <w:r w:rsidRPr="00E136C5">
        <w:t xml:space="preserve">= </w:t>
      </w:r>
      <w:r w:rsidR="00F779BC" w:rsidRPr="00E136C5">
        <w:t xml:space="preserve">Severity </w:t>
      </w:r>
      <w:r w:rsidR="00C12B26">
        <w:t>–</w:t>
      </w:r>
      <w:r w:rsidR="00F779BC" w:rsidRPr="00E136C5">
        <w:t xml:space="preserve"> </w:t>
      </w:r>
      <w:r w:rsidR="00B169B2">
        <w:t xml:space="preserve">Indicate pain severity of current headache or migraine. </w:t>
      </w:r>
      <w:r w:rsidR="00C12B26">
        <w:t>Use either</w:t>
      </w:r>
      <w:r w:rsidR="002C4FD4">
        <w:t xml:space="preserve"> the</w:t>
      </w:r>
      <w:r w:rsidR="00C12B26">
        <w:t xml:space="preserve"> 0-10 scale</w:t>
      </w:r>
      <w:r w:rsidR="00B169B2">
        <w:t>, or</w:t>
      </w:r>
      <w:r w:rsidR="00C12B26">
        <w:t xml:space="preserve"> none, mild, moderate, severe. Please note that “</w:t>
      </w:r>
      <w:r w:rsidR="00F779BC" w:rsidRPr="00E136C5">
        <w:t>0</w:t>
      </w:r>
      <w:r w:rsidR="00C12B26">
        <w:t>” indicates</w:t>
      </w:r>
      <w:r w:rsidR="00F779BC" w:rsidRPr="00E136C5">
        <w:t xml:space="preserve"> no pain and </w:t>
      </w:r>
      <w:r w:rsidR="00C12B26">
        <w:t>“</w:t>
      </w:r>
      <w:r w:rsidR="00F779BC" w:rsidRPr="00E136C5">
        <w:t>10</w:t>
      </w:r>
      <w:r w:rsidR="00C12B26">
        <w:t>” indicates</w:t>
      </w:r>
      <w:r w:rsidR="00F779BC" w:rsidRPr="00E136C5">
        <w:t xml:space="preserve"> worst pain imaginable</w:t>
      </w:r>
      <w:r w:rsidR="00882A99">
        <w:t>.</w:t>
      </w:r>
      <w:r w:rsidR="00F779BC" w:rsidRPr="00E136C5">
        <w:t xml:space="preserve"> </w:t>
      </w:r>
    </w:p>
    <w:p w:rsidR="00F779BC" w:rsidRPr="00E136C5" w:rsidRDefault="00F779BC" w:rsidP="00225096">
      <w:pPr>
        <w:spacing w:before="0" w:after="0"/>
      </w:pPr>
    </w:p>
    <w:tbl>
      <w:tblPr>
        <w:tblW w:w="10620" w:type="dxa"/>
        <w:tblInd w:w="288" w:type="dxa"/>
        <w:tblLayout w:type="fixed"/>
        <w:tblLook w:val="04A0"/>
      </w:tblPr>
      <w:tblGrid>
        <w:gridCol w:w="909"/>
        <w:gridCol w:w="909"/>
        <w:gridCol w:w="910"/>
        <w:gridCol w:w="731"/>
        <w:gridCol w:w="1215"/>
        <w:gridCol w:w="781"/>
        <w:gridCol w:w="910"/>
        <w:gridCol w:w="1114"/>
        <w:gridCol w:w="705"/>
        <w:gridCol w:w="909"/>
        <w:gridCol w:w="1527"/>
      </w:tblGrid>
      <w:tr w:rsidR="00F779BC" w:rsidRPr="00E136C5" w:rsidTr="00E136C5">
        <w:trPr>
          <w:trHeight w:val="237"/>
        </w:trPr>
        <w:tc>
          <w:tcPr>
            <w:tcW w:w="909" w:type="dxa"/>
          </w:tcPr>
          <w:p w:rsidR="000203B8" w:rsidRDefault="00F779BC" w:rsidP="00225096">
            <w:pPr>
              <w:spacing w:before="0" w:after="0"/>
            </w:pPr>
            <w:r w:rsidRPr="00E136C5">
              <w:t>0</w:t>
            </w:r>
          </w:p>
          <w:p w:rsidR="000203B8" w:rsidRDefault="000203B8" w:rsidP="00225096">
            <w:pPr>
              <w:spacing w:before="0" w:after="0"/>
            </w:pPr>
            <w:r>
              <w:t xml:space="preserve">No </w:t>
            </w:r>
          </w:p>
          <w:p w:rsidR="00F779BC" w:rsidRPr="00E136C5" w:rsidRDefault="000203B8" w:rsidP="00225096">
            <w:pPr>
              <w:spacing w:before="0" w:after="0"/>
            </w:pPr>
            <w:r>
              <w:t xml:space="preserve">pain </w:t>
            </w:r>
          </w:p>
        </w:tc>
        <w:tc>
          <w:tcPr>
            <w:tcW w:w="909" w:type="dxa"/>
          </w:tcPr>
          <w:p w:rsidR="00F779BC" w:rsidRPr="00E136C5" w:rsidRDefault="00F779BC" w:rsidP="00225096">
            <w:pPr>
              <w:spacing w:before="0" w:after="0"/>
            </w:pPr>
            <w:r w:rsidRPr="00E136C5">
              <w:t>1</w:t>
            </w:r>
          </w:p>
          <w:p w:rsidR="00F779BC" w:rsidRPr="00E136C5" w:rsidRDefault="00F779BC" w:rsidP="00225096">
            <w:pPr>
              <w:spacing w:before="0" w:after="0"/>
            </w:pPr>
          </w:p>
        </w:tc>
        <w:tc>
          <w:tcPr>
            <w:tcW w:w="910" w:type="dxa"/>
          </w:tcPr>
          <w:p w:rsidR="00F779BC" w:rsidRPr="00E136C5" w:rsidRDefault="00F779BC" w:rsidP="00225096">
            <w:pPr>
              <w:spacing w:before="0" w:after="0"/>
            </w:pPr>
            <w:r w:rsidRPr="00E136C5">
              <w:t>2</w:t>
            </w:r>
          </w:p>
        </w:tc>
        <w:tc>
          <w:tcPr>
            <w:tcW w:w="731" w:type="dxa"/>
          </w:tcPr>
          <w:p w:rsidR="00F779BC" w:rsidRPr="00E136C5" w:rsidRDefault="00F779BC" w:rsidP="00225096">
            <w:pPr>
              <w:spacing w:before="0" w:after="0"/>
            </w:pPr>
            <w:r w:rsidRPr="00E136C5">
              <w:t>3</w:t>
            </w:r>
          </w:p>
        </w:tc>
        <w:tc>
          <w:tcPr>
            <w:tcW w:w="1215" w:type="dxa"/>
          </w:tcPr>
          <w:p w:rsidR="00E136C5" w:rsidRPr="00E136C5" w:rsidRDefault="00F779BC" w:rsidP="00225096">
            <w:pPr>
              <w:spacing w:before="0" w:after="0"/>
            </w:pPr>
            <w:r w:rsidRPr="00E136C5">
              <w:t xml:space="preserve">4 </w:t>
            </w:r>
          </w:p>
          <w:p w:rsidR="00F779BC" w:rsidRPr="00E136C5" w:rsidRDefault="00F779BC" w:rsidP="00225096">
            <w:pPr>
              <w:spacing w:before="0" w:after="0"/>
            </w:pPr>
          </w:p>
        </w:tc>
        <w:tc>
          <w:tcPr>
            <w:tcW w:w="781" w:type="dxa"/>
          </w:tcPr>
          <w:p w:rsidR="00F779BC" w:rsidRPr="00E136C5" w:rsidRDefault="00F779BC" w:rsidP="00225096">
            <w:pPr>
              <w:spacing w:before="0" w:after="0"/>
            </w:pPr>
            <w:r w:rsidRPr="00E136C5">
              <w:t>5</w:t>
            </w:r>
          </w:p>
        </w:tc>
        <w:tc>
          <w:tcPr>
            <w:tcW w:w="910" w:type="dxa"/>
          </w:tcPr>
          <w:p w:rsidR="00F779BC" w:rsidRPr="00E136C5" w:rsidRDefault="00F779BC" w:rsidP="00225096">
            <w:pPr>
              <w:spacing w:before="0" w:after="0"/>
            </w:pPr>
            <w:r w:rsidRPr="00E136C5">
              <w:t>6</w:t>
            </w:r>
          </w:p>
        </w:tc>
        <w:tc>
          <w:tcPr>
            <w:tcW w:w="1114" w:type="dxa"/>
          </w:tcPr>
          <w:p w:rsidR="00F779BC" w:rsidRPr="00E136C5" w:rsidRDefault="00F779BC" w:rsidP="00225096">
            <w:pPr>
              <w:spacing w:before="0" w:after="0"/>
            </w:pPr>
            <w:r w:rsidRPr="00E136C5">
              <w:t>7</w:t>
            </w:r>
          </w:p>
          <w:p w:rsidR="00F779BC" w:rsidRPr="00E136C5" w:rsidRDefault="00F779BC" w:rsidP="00225096">
            <w:pPr>
              <w:spacing w:before="0" w:after="0"/>
            </w:pPr>
          </w:p>
        </w:tc>
        <w:tc>
          <w:tcPr>
            <w:tcW w:w="705" w:type="dxa"/>
          </w:tcPr>
          <w:p w:rsidR="00F779BC" w:rsidRPr="00E136C5" w:rsidRDefault="00F779BC" w:rsidP="00225096">
            <w:pPr>
              <w:spacing w:before="0" w:after="0"/>
            </w:pPr>
            <w:r w:rsidRPr="00E136C5">
              <w:t>8</w:t>
            </w:r>
          </w:p>
        </w:tc>
        <w:tc>
          <w:tcPr>
            <w:tcW w:w="909" w:type="dxa"/>
          </w:tcPr>
          <w:p w:rsidR="00F779BC" w:rsidRPr="00E136C5" w:rsidRDefault="00F779BC" w:rsidP="00225096">
            <w:pPr>
              <w:spacing w:before="0" w:after="0"/>
            </w:pPr>
            <w:r w:rsidRPr="00E136C5">
              <w:t>9</w:t>
            </w:r>
          </w:p>
        </w:tc>
        <w:tc>
          <w:tcPr>
            <w:tcW w:w="1527" w:type="dxa"/>
          </w:tcPr>
          <w:p w:rsidR="00F779BC" w:rsidRPr="00E136C5" w:rsidRDefault="00F779BC" w:rsidP="00225096">
            <w:pPr>
              <w:spacing w:before="0" w:after="0"/>
            </w:pPr>
            <w:r w:rsidRPr="00E136C5">
              <w:t>10</w:t>
            </w:r>
          </w:p>
          <w:p w:rsidR="000203B8" w:rsidRDefault="000203B8" w:rsidP="00225096">
            <w:pPr>
              <w:spacing w:before="0" w:after="0"/>
            </w:pPr>
            <w:r w:rsidRPr="00E136C5">
              <w:t xml:space="preserve">worst pain </w:t>
            </w:r>
          </w:p>
          <w:p w:rsidR="00F779BC" w:rsidRPr="00E136C5" w:rsidRDefault="000203B8" w:rsidP="00225096">
            <w:pPr>
              <w:spacing w:before="0" w:after="0"/>
            </w:pPr>
            <w:r w:rsidRPr="00E136C5">
              <w:t>imaginable</w:t>
            </w:r>
          </w:p>
        </w:tc>
      </w:tr>
    </w:tbl>
    <w:p w:rsidR="00225096" w:rsidRPr="00E136C5" w:rsidRDefault="00225096" w:rsidP="00225096">
      <w:pPr>
        <w:pStyle w:val="Heading2"/>
        <w:spacing w:before="0" w:after="0"/>
      </w:pPr>
    </w:p>
    <w:p w:rsidR="00F779BC" w:rsidRPr="00E136C5" w:rsidRDefault="00F779BC" w:rsidP="00225096">
      <w:pPr>
        <w:pStyle w:val="Heading2"/>
        <w:spacing w:before="0" w:after="0"/>
      </w:pPr>
      <w:r w:rsidRPr="00E136C5">
        <w:t>Reference</w:t>
      </w:r>
    </w:p>
    <w:p w:rsidR="00F779BC" w:rsidRPr="00E136C5" w:rsidRDefault="00F779BC" w:rsidP="00225096">
      <w:pPr>
        <w:spacing w:before="0" w:after="0"/>
      </w:pPr>
      <w:r w:rsidRPr="00E136C5">
        <w:t xml:space="preserve">Hershey AD, Powers S 2011. </w:t>
      </w:r>
      <w:proofErr w:type="spellStart"/>
      <w:proofErr w:type="gramStart"/>
      <w:r w:rsidRPr="00E136C5">
        <w:t>Amitriptyline</w:t>
      </w:r>
      <w:proofErr w:type="spellEnd"/>
      <w:r w:rsidRPr="00E136C5">
        <w:t xml:space="preserve"> and </w:t>
      </w:r>
      <w:proofErr w:type="spellStart"/>
      <w:r w:rsidRPr="00E136C5">
        <w:t>Topiramate</w:t>
      </w:r>
      <w:proofErr w:type="spellEnd"/>
      <w:r w:rsidRPr="00E136C5">
        <w:t xml:space="preserve"> in the Prevention of Childhood Migraine Study.</w:t>
      </w:r>
      <w:proofErr w:type="gramEnd"/>
    </w:p>
    <w:p w:rsidR="00F779BC" w:rsidRPr="00E136C5" w:rsidRDefault="00F779BC" w:rsidP="00225096">
      <w:pPr>
        <w:spacing w:before="0" w:after="0"/>
      </w:pPr>
    </w:p>
    <w:p w:rsidR="00F779BC" w:rsidRPr="00E136C5" w:rsidRDefault="00F779BC" w:rsidP="00225096">
      <w:pPr>
        <w:spacing w:before="0" w:after="0"/>
      </w:pPr>
    </w:p>
    <w:sectPr w:rsidR="00F779BC" w:rsidRPr="00E136C5" w:rsidSect="00E136C5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440" w:right="1440" w:bottom="720" w:left="547" w:header="720" w:footer="28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5DF" w:rsidRDefault="00DC05DF" w:rsidP="00EC0A31">
      <w:r>
        <w:separator/>
      </w:r>
    </w:p>
  </w:endnote>
  <w:endnote w:type="continuationSeparator" w:id="0">
    <w:p w:rsidR="00DC05DF" w:rsidRDefault="00DC05DF" w:rsidP="00EC0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00000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5DF" w:rsidRPr="002906DF" w:rsidRDefault="00DC05DF" w:rsidP="00EC0A31">
    <w:pPr>
      <w:pStyle w:val="Footer"/>
      <w:tabs>
        <w:tab w:val="clear" w:pos="4320"/>
        <w:tab w:val="clear" w:pos="8640"/>
        <w:tab w:val="clear" w:pos="10440"/>
        <w:tab w:val="right" w:pos="14580"/>
      </w:tabs>
    </w:pPr>
    <w:r>
      <w:t>Headache Version 5.0</w:t>
    </w:r>
    <w:r>
      <w:tab/>
    </w:r>
    <w:r w:rsidRPr="002906DF">
      <w:t xml:space="preserve">Page </w:t>
    </w:r>
    <w:fldSimple w:instr=" PAGE ">
      <w:r w:rsidR="00882A99">
        <w:rPr>
          <w:noProof/>
        </w:rPr>
        <w:t>1</w:t>
      </w:r>
    </w:fldSimple>
    <w:r w:rsidRPr="002906DF">
      <w:t xml:space="preserve"> of </w:t>
    </w:r>
    <w:fldSimple w:instr=" NUMPAGES  ">
      <w:r w:rsidR="00882A99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5DF" w:rsidRDefault="00DC05DF" w:rsidP="00463C67">
    <w:pPr>
      <w:tabs>
        <w:tab w:val="clear" w:pos="10440"/>
        <w:tab w:val="right" w:pos="11160"/>
      </w:tabs>
    </w:pPr>
    <w:r>
      <w:t>Headache Version 5.0</w:t>
    </w:r>
    <w:r>
      <w:tab/>
      <w:t xml:space="preserve">Page </w:t>
    </w:r>
    <w:fldSimple w:instr=" PAGE ">
      <w:r w:rsidR="00882A99">
        <w:rPr>
          <w:noProof/>
        </w:rPr>
        <w:t>2</w:t>
      </w:r>
    </w:fldSimple>
    <w:r>
      <w:t xml:space="preserve"> of </w:t>
    </w:r>
    <w:fldSimple w:instr=" NUMPAGES  ">
      <w:r w:rsidR="00882A99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5DF" w:rsidRDefault="00DC05DF" w:rsidP="00EC0A31">
      <w:r>
        <w:separator/>
      </w:r>
    </w:p>
  </w:footnote>
  <w:footnote w:type="continuationSeparator" w:id="0">
    <w:p w:rsidR="00DC05DF" w:rsidRDefault="00DC05DF" w:rsidP="00EC0A31">
      <w:r>
        <w:continuationSeparator/>
      </w:r>
    </w:p>
  </w:footnote>
  <w:footnote w:id="1">
    <w:p w:rsidR="00DC05DF" w:rsidRDefault="00DC05DF" w:rsidP="00BA59C6">
      <w:pPr>
        <w:pStyle w:val="FootnoteText"/>
      </w:pPr>
      <w:r>
        <w:rPr>
          <w:rStyle w:val="FootnoteReference"/>
        </w:rPr>
        <w:footnoteRef/>
      </w:r>
      <w:r>
        <w:t>Date – indicate month, day, and year.</w:t>
      </w:r>
    </w:p>
  </w:footnote>
  <w:footnote w:id="2">
    <w:p w:rsidR="00DC05DF" w:rsidRDefault="00DC05DF" w:rsidP="00BA59C6">
      <w:pPr>
        <w:pStyle w:val="FootnoteText"/>
      </w:pPr>
      <w:r>
        <w:rPr>
          <w:rStyle w:val="FootnoteReference"/>
        </w:rPr>
        <w:footnoteRef/>
      </w:r>
      <w:r>
        <w:t>Headache – did participant experience a headache?</w:t>
      </w:r>
    </w:p>
  </w:footnote>
  <w:footnote w:id="3">
    <w:p w:rsidR="00DC05DF" w:rsidRDefault="00DC05DF" w:rsidP="009E5B18">
      <w:pPr>
        <w:pStyle w:val="FootnoteText"/>
      </w:pPr>
      <w:r>
        <w:rPr>
          <w:rStyle w:val="FootnoteReference"/>
        </w:rPr>
        <w:footnoteRef/>
      </w:r>
      <w:r>
        <w:t xml:space="preserve">Migraine – did participant experience a migraine? </w:t>
      </w:r>
    </w:p>
  </w:footnote>
  <w:footnote w:id="4">
    <w:p w:rsidR="00DC05DF" w:rsidRDefault="00DC05DF" w:rsidP="00FA039C">
      <w:pPr>
        <w:pStyle w:val="FootnoteText"/>
      </w:pPr>
      <w:r>
        <w:rPr>
          <w:rStyle w:val="FootnoteReference"/>
        </w:rPr>
        <w:footnoteRef/>
      </w:r>
      <w:r>
        <w:t xml:space="preserve">Time Onset/End – indicate what time headache/migraine started. </w:t>
      </w:r>
    </w:p>
    <w:p w:rsidR="00DC05DF" w:rsidRDefault="00DC05DF" w:rsidP="00FA039C">
      <w:pPr>
        <w:pStyle w:val="FootnoteText"/>
      </w:pPr>
      <w:r>
        <w:rPr>
          <w:vertAlign w:val="superscript"/>
        </w:rPr>
        <w:t>5</w:t>
      </w:r>
      <w:r>
        <w:t>Time Onset/End – indicate what time headache/migraine ended.</w:t>
      </w:r>
      <w:r w:rsidRPr="00BC3015">
        <w:t xml:space="preserve"> </w:t>
      </w:r>
    </w:p>
    <w:p w:rsidR="00DC05DF" w:rsidRDefault="00DC05DF" w:rsidP="00FA039C">
      <w:pPr>
        <w:pStyle w:val="FootnoteText"/>
      </w:pPr>
      <w:r>
        <w:rPr>
          <w:rStyle w:val="FootnoteReference"/>
        </w:rPr>
        <w:t>6</w:t>
      </w:r>
      <w:r>
        <w:t>Severity – indicate headache/migraine pain severity using the 0-10 scale or none, mild, moderate, severe.</w:t>
      </w:r>
    </w:p>
  </w:footnote>
  <w:footnote w:id="5">
    <w:p w:rsidR="00DC05DF" w:rsidRDefault="00DC05DF" w:rsidP="00FA039C">
      <w:pPr>
        <w:pStyle w:val="FootnoteText"/>
      </w:pPr>
    </w:p>
  </w:footnote>
  <w:footnote w:id="6">
    <w:p w:rsidR="00DC05DF" w:rsidRDefault="00DC05DF" w:rsidP="00BA59C6">
      <w:pPr>
        <w:pStyle w:val="FootnoteText"/>
      </w:pPr>
      <w:bookmarkStart w:id="0" w:name="_GoBack"/>
      <w:bookmarkEnd w:id="0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5DF" w:rsidRPr="000976FA" w:rsidRDefault="00DC05DF" w:rsidP="00D52D24">
    <w:pPr>
      <w:pStyle w:val="Heading1"/>
    </w:pPr>
    <w:r>
      <w:t>Headache Calendar</w:t>
    </w:r>
  </w:p>
  <w:p w:rsidR="00DC05DF" w:rsidRPr="00EC0A31" w:rsidRDefault="00DC05DF" w:rsidP="00EC0A31">
    <w:pPr>
      <w:tabs>
        <w:tab w:val="clear" w:pos="10440"/>
        <w:tab w:val="left" w:pos="10080"/>
      </w:tabs>
    </w:pPr>
    <w:bookmarkStart w:id="1" w:name="OLE_LINK2"/>
    <w:r w:rsidRPr="00A55874">
      <w:t>[Study Name/ID pre-filled]</w:t>
    </w:r>
    <w:r w:rsidRPr="00EC0A31">
      <w:tab/>
    </w:r>
    <w:r>
      <w:t>Site Name:</w:t>
    </w:r>
  </w:p>
  <w:bookmarkEnd w:id="1"/>
  <w:p w:rsidR="00DC05DF" w:rsidRDefault="00DC05DF" w:rsidP="00EC0A31">
    <w:pPr>
      <w:tabs>
        <w:tab w:val="clear" w:pos="10440"/>
        <w:tab w:val="left" w:pos="10080"/>
      </w:tabs>
    </w:pPr>
    <w:r w:rsidRPr="00EC0A31">
      <w:tab/>
    </w:r>
    <w:r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5DF" w:rsidRDefault="00DC05DF" w:rsidP="00EC0A3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5DF" w:rsidRPr="00E136C5" w:rsidRDefault="00DC05DF" w:rsidP="00E136C5">
    <w:pPr>
      <w:pStyle w:val="Heading1"/>
    </w:pPr>
    <w:r w:rsidRPr="00E136C5">
      <w:t>Headache Calendar CRF Module Instructions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5DF" w:rsidRDefault="00DC05DF" w:rsidP="00EC0A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25A"/>
    <w:multiLevelType w:val="hybridMultilevel"/>
    <w:tmpl w:val="65B2BBDC"/>
    <w:lvl w:ilvl="0" w:tplc="F950170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020D72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C0A7F"/>
    <w:multiLevelType w:val="hybridMultilevel"/>
    <w:tmpl w:val="71787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0AEB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25BEF"/>
    <w:multiLevelType w:val="hybridMultilevel"/>
    <w:tmpl w:val="5F743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42FE2"/>
    <w:multiLevelType w:val="hybridMultilevel"/>
    <w:tmpl w:val="7F125F98"/>
    <w:lvl w:ilvl="0" w:tplc="63DC587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C72DE"/>
    <w:multiLevelType w:val="hybridMultilevel"/>
    <w:tmpl w:val="537E93FA"/>
    <w:lvl w:ilvl="0" w:tplc="6F2C42C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62699"/>
    <w:multiLevelType w:val="hybridMultilevel"/>
    <w:tmpl w:val="EFBCA880"/>
    <w:lvl w:ilvl="0" w:tplc="63DC587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87B1D"/>
    <w:multiLevelType w:val="hybridMultilevel"/>
    <w:tmpl w:val="C3D08E50"/>
    <w:lvl w:ilvl="0" w:tplc="48DC7C24">
      <w:start w:val="1"/>
      <w:numFmt w:val="decimal"/>
      <w:lvlText w:val="%1."/>
      <w:lvlJc w:val="left"/>
      <w:pPr>
        <w:ind w:left="907" w:hanging="360"/>
      </w:pPr>
      <w:rPr>
        <w:b w:val="0"/>
        <w:color w:val="auto"/>
      </w:rPr>
    </w:lvl>
    <w:lvl w:ilvl="1" w:tplc="2FAE6D30">
      <w:start w:val="1"/>
      <w:numFmt w:val="lowerLetter"/>
      <w:lvlText w:val="%2."/>
      <w:lvlJc w:val="left"/>
      <w:pPr>
        <w:ind w:left="1627" w:hanging="360"/>
      </w:pPr>
      <w:rPr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123C4638"/>
    <w:multiLevelType w:val="hybridMultilevel"/>
    <w:tmpl w:val="B77227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5874E7"/>
    <w:multiLevelType w:val="hybridMultilevel"/>
    <w:tmpl w:val="D9B0B2C0"/>
    <w:lvl w:ilvl="0" w:tplc="1B145212">
      <w:start w:val="1"/>
      <w:numFmt w:val="decimal"/>
      <w:lvlText w:val="%1."/>
      <w:lvlJc w:val="left"/>
      <w:pPr>
        <w:ind w:left="2160" w:hanging="360"/>
      </w:pPr>
      <w:rPr>
        <w:b/>
        <w:i w:val="0"/>
      </w:rPr>
    </w:lvl>
    <w:lvl w:ilvl="1" w:tplc="E6E0DAE8">
      <w:start w:val="4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3280C84"/>
    <w:multiLevelType w:val="hybridMultilevel"/>
    <w:tmpl w:val="B77227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3445AB5"/>
    <w:multiLevelType w:val="hybridMultilevel"/>
    <w:tmpl w:val="2AC63B94"/>
    <w:lvl w:ilvl="0" w:tplc="56C67F08">
      <w:start w:val="4"/>
      <w:numFmt w:val="decimal"/>
      <w:lvlText w:val="%1."/>
      <w:lvlJc w:val="left"/>
      <w:pPr>
        <w:ind w:left="2880" w:hanging="360"/>
      </w:pPr>
      <w:rPr>
        <w:rFonts w:hint="default"/>
        <w:b/>
        <w:i w:val="0"/>
      </w:rPr>
    </w:lvl>
    <w:lvl w:ilvl="1" w:tplc="A80081DE">
      <w:start w:val="1"/>
      <w:numFmt w:val="decimal"/>
      <w:lvlText w:val="%2."/>
      <w:lvlJc w:val="left"/>
      <w:pPr>
        <w:ind w:left="2160" w:hanging="360"/>
      </w:pPr>
      <w:rPr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4373DD2"/>
    <w:multiLevelType w:val="hybridMultilevel"/>
    <w:tmpl w:val="B17EA006"/>
    <w:lvl w:ilvl="0" w:tplc="A3F2F5B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88523022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A57B43"/>
    <w:multiLevelType w:val="hybridMultilevel"/>
    <w:tmpl w:val="4762CAD2"/>
    <w:lvl w:ilvl="0" w:tplc="7A4E8D0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5F60C1"/>
    <w:multiLevelType w:val="hybridMultilevel"/>
    <w:tmpl w:val="4CACE818"/>
    <w:lvl w:ilvl="0" w:tplc="56C67F08">
      <w:start w:val="4"/>
      <w:numFmt w:val="decimal"/>
      <w:lvlText w:val="%1."/>
      <w:lvlJc w:val="left"/>
      <w:pPr>
        <w:ind w:left="28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BD20D43"/>
    <w:multiLevelType w:val="hybridMultilevel"/>
    <w:tmpl w:val="0876D5E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80678D"/>
    <w:multiLevelType w:val="hybridMultilevel"/>
    <w:tmpl w:val="D5C68EC6"/>
    <w:lvl w:ilvl="0" w:tplc="1B145212">
      <w:start w:val="1"/>
      <w:numFmt w:val="decimal"/>
      <w:lvlText w:val="%1."/>
      <w:lvlJc w:val="left"/>
      <w:pPr>
        <w:ind w:left="21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2FD6BD7"/>
    <w:multiLevelType w:val="hybridMultilevel"/>
    <w:tmpl w:val="AE8820E0"/>
    <w:lvl w:ilvl="0" w:tplc="63DC587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7D302BF"/>
    <w:multiLevelType w:val="multilevel"/>
    <w:tmpl w:val="418AB1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8CC567D"/>
    <w:multiLevelType w:val="hybridMultilevel"/>
    <w:tmpl w:val="888CE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B5C3C"/>
    <w:multiLevelType w:val="hybridMultilevel"/>
    <w:tmpl w:val="AD3681BC"/>
    <w:lvl w:ilvl="0" w:tplc="68028C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867EB"/>
    <w:multiLevelType w:val="hybridMultilevel"/>
    <w:tmpl w:val="01603B90"/>
    <w:lvl w:ilvl="0" w:tplc="7E2E4CE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94920ADA">
      <w:start w:val="1"/>
      <w:numFmt w:val="lowerRoman"/>
      <w:lvlText w:val="%2."/>
      <w:lvlJc w:val="right"/>
      <w:pPr>
        <w:ind w:left="216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F3807D5"/>
    <w:multiLevelType w:val="hybridMultilevel"/>
    <w:tmpl w:val="47CCAD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4B1781F"/>
    <w:multiLevelType w:val="hybridMultilevel"/>
    <w:tmpl w:val="18829C46"/>
    <w:lvl w:ilvl="0" w:tplc="B222781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6618EC"/>
    <w:multiLevelType w:val="hybridMultilevel"/>
    <w:tmpl w:val="5E9888E4"/>
    <w:lvl w:ilvl="0" w:tplc="F0E0646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66C53C1"/>
    <w:multiLevelType w:val="hybridMultilevel"/>
    <w:tmpl w:val="9260E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73F56"/>
    <w:multiLevelType w:val="hybridMultilevel"/>
    <w:tmpl w:val="581A6C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BA53E2"/>
    <w:multiLevelType w:val="hybridMultilevel"/>
    <w:tmpl w:val="80DAC1DE"/>
    <w:lvl w:ilvl="0" w:tplc="D8108FC8">
      <w:start w:val="9"/>
      <w:numFmt w:val="decimal"/>
      <w:lvlText w:val="%1."/>
      <w:lvlJc w:val="left"/>
      <w:pPr>
        <w:ind w:left="21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9132D"/>
    <w:multiLevelType w:val="hybridMultilevel"/>
    <w:tmpl w:val="7FAE9DB4"/>
    <w:lvl w:ilvl="0" w:tplc="DBBAEC7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7C9AC2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C8727D5"/>
    <w:multiLevelType w:val="hybridMultilevel"/>
    <w:tmpl w:val="B1966A0C"/>
    <w:lvl w:ilvl="0" w:tplc="7E2E4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ADEBAA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D96D25"/>
    <w:multiLevelType w:val="hybridMultilevel"/>
    <w:tmpl w:val="AE0446E8"/>
    <w:lvl w:ilvl="0" w:tplc="C8C6FC9C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4ADEBAAE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96E2339"/>
    <w:multiLevelType w:val="hybridMultilevel"/>
    <w:tmpl w:val="84C620E8"/>
    <w:lvl w:ilvl="0" w:tplc="C21AD16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D310BBF0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022908"/>
    <w:multiLevelType w:val="hybridMultilevel"/>
    <w:tmpl w:val="8244FEF8"/>
    <w:lvl w:ilvl="0" w:tplc="AC2EF7FC">
      <w:start w:val="3"/>
      <w:numFmt w:val="bullet"/>
      <w:lvlText w:val=""/>
      <w:lvlJc w:val="left"/>
      <w:pPr>
        <w:ind w:left="1080" w:hanging="360"/>
      </w:pPr>
      <w:rPr>
        <w:rFonts w:ascii="Wingdings" w:eastAsia="Calibri" w:hAnsi="Wingdings" w:cs="Arial" w:hint="default"/>
        <w:sz w:val="22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BF50EA8"/>
    <w:multiLevelType w:val="hybridMultilevel"/>
    <w:tmpl w:val="C712AE3C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673F3"/>
    <w:multiLevelType w:val="hybridMultilevel"/>
    <w:tmpl w:val="86945000"/>
    <w:lvl w:ilvl="0" w:tplc="A80081D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BC499B"/>
    <w:multiLevelType w:val="hybridMultilevel"/>
    <w:tmpl w:val="6A08159E"/>
    <w:lvl w:ilvl="0" w:tplc="1C4E34DE">
      <w:start w:val="1"/>
      <w:numFmt w:val="lowerLetter"/>
      <w:lvlText w:val="%1."/>
      <w:lvlJc w:val="left"/>
      <w:pPr>
        <w:ind w:left="3240" w:hanging="360"/>
      </w:pPr>
      <w:rPr>
        <w:b/>
      </w:rPr>
    </w:lvl>
    <w:lvl w:ilvl="1" w:tplc="04090003" w:tentative="1">
      <w:start w:val="1"/>
      <w:numFmt w:val="lowerLetter"/>
      <w:lvlText w:val="%2."/>
      <w:lvlJc w:val="left"/>
      <w:pPr>
        <w:ind w:left="3960" w:hanging="360"/>
      </w:pPr>
    </w:lvl>
    <w:lvl w:ilvl="2" w:tplc="04090005" w:tentative="1">
      <w:start w:val="1"/>
      <w:numFmt w:val="lowerRoman"/>
      <w:lvlText w:val="%3."/>
      <w:lvlJc w:val="right"/>
      <w:pPr>
        <w:ind w:left="4680" w:hanging="180"/>
      </w:pPr>
    </w:lvl>
    <w:lvl w:ilvl="3" w:tplc="04090001" w:tentative="1">
      <w:start w:val="1"/>
      <w:numFmt w:val="decimal"/>
      <w:lvlText w:val="%4."/>
      <w:lvlJc w:val="left"/>
      <w:pPr>
        <w:ind w:left="5400" w:hanging="360"/>
      </w:pPr>
    </w:lvl>
    <w:lvl w:ilvl="4" w:tplc="04090003" w:tentative="1">
      <w:start w:val="1"/>
      <w:numFmt w:val="lowerLetter"/>
      <w:lvlText w:val="%5."/>
      <w:lvlJc w:val="left"/>
      <w:pPr>
        <w:ind w:left="6120" w:hanging="360"/>
      </w:pPr>
    </w:lvl>
    <w:lvl w:ilvl="5" w:tplc="04090005" w:tentative="1">
      <w:start w:val="1"/>
      <w:numFmt w:val="lowerRoman"/>
      <w:lvlText w:val="%6."/>
      <w:lvlJc w:val="right"/>
      <w:pPr>
        <w:ind w:left="6840" w:hanging="180"/>
      </w:pPr>
    </w:lvl>
    <w:lvl w:ilvl="6" w:tplc="04090001" w:tentative="1">
      <w:start w:val="1"/>
      <w:numFmt w:val="decimal"/>
      <w:lvlText w:val="%7."/>
      <w:lvlJc w:val="left"/>
      <w:pPr>
        <w:ind w:left="7560" w:hanging="360"/>
      </w:pPr>
    </w:lvl>
    <w:lvl w:ilvl="7" w:tplc="04090003" w:tentative="1">
      <w:start w:val="1"/>
      <w:numFmt w:val="lowerLetter"/>
      <w:lvlText w:val="%8."/>
      <w:lvlJc w:val="left"/>
      <w:pPr>
        <w:ind w:left="8280" w:hanging="360"/>
      </w:pPr>
    </w:lvl>
    <w:lvl w:ilvl="8" w:tplc="04090005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>
    <w:nsid w:val="5EBC1D1C"/>
    <w:multiLevelType w:val="hybridMultilevel"/>
    <w:tmpl w:val="5E9888E4"/>
    <w:lvl w:ilvl="0" w:tplc="F0E0646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14555BA"/>
    <w:multiLevelType w:val="hybridMultilevel"/>
    <w:tmpl w:val="B6AC5C0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827151"/>
    <w:multiLevelType w:val="hybridMultilevel"/>
    <w:tmpl w:val="2502140C"/>
    <w:lvl w:ilvl="0" w:tplc="AC2EF7F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DD15D1"/>
    <w:multiLevelType w:val="hybridMultilevel"/>
    <w:tmpl w:val="565EB716"/>
    <w:lvl w:ilvl="0" w:tplc="835AB85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521BDE"/>
    <w:multiLevelType w:val="hybridMultilevel"/>
    <w:tmpl w:val="7390ED76"/>
    <w:lvl w:ilvl="0" w:tplc="95C4124C">
      <w:start w:val="9"/>
      <w:numFmt w:val="decimal"/>
      <w:lvlText w:val="%1."/>
      <w:lvlJc w:val="left"/>
      <w:pPr>
        <w:ind w:left="21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774FA4"/>
    <w:multiLevelType w:val="hybridMultilevel"/>
    <w:tmpl w:val="B39849CC"/>
    <w:lvl w:ilvl="0" w:tplc="CFD25254">
      <w:start w:val="1"/>
      <w:numFmt w:val="decimal"/>
      <w:lvlText w:val="%1."/>
      <w:lvlJc w:val="left"/>
      <w:pPr>
        <w:ind w:left="360" w:hanging="360"/>
      </w:pPr>
    </w:lvl>
    <w:lvl w:ilvl="1" w:tplc="94120BF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77C59F8"/>
    <w:multiLevelType w:val="hybridMultilevel"/>
    <w:tmpl w:val="9CB0AE74"/>
    <w:lvl w:ilvl="0" w:tplc="C8A2A4FA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B65CD7"/>
    <w:multiLevelType w:val="hybridMultilevel"/>
    <w:tmpl w:val="D884F2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0257841"/>
    <w:multiLevelType w:val="hybridMultilevel"/>
    <w:tmpl w:val="59B60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2114940"/>
    <w:multiLevelType w:val="hybridMultilevel"/>
    <w:tmpl w:val="D856D7C8"/>
    <w:lvl w:ilvl="0" w:tplc="0409000F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5C0005"/>
    <w:multiLevelType w:val="hybridMultilevel"/>
    <w:tmpl w:val="C08A0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8D35C7"/>
    <w:multiLevelType w:val="hybridMultilevel"/>
    <w:tmpl w:val="96E8C2DA"/>
    <w:lvl w:ilvl="0" w:tplc="0409000F">
      <w:numFmt w:val="bullet"/>
      <w:lvlText w:val=""/>
      <w:lvlJc w:val="left"/>
      <w:pPr>
        <w:ind w:left="547" w:hanging="360"/>
      </w:pPr>
      <w:rPr>
        <w:rFonts w:ascii="Symbol" w:eastAsia="Times New Roman" w:hAnsi="Symbol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48">
    <w:nsid w:val="7D003D23"/>
    <w:multiLevelType w:val="hybridMultilevel"/>
    <w:tmpl w:val="598A967E"/>
    <w:lvl w:ilvl="0" w:tplc="C4EE8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41"/>
  </w:num>
  <w:num w:numId="4">
    <w:abstractNumId w:val="6"/>
  </w:num>
  <w:num w:numId="5">
    <w:abstractNumId w:val="23"/>
  </w:num>
  <w:num w:numId="6">
    <w:abstractNumId w:val="1"/>
  </w:num>
  <w:num w:numId="7">
    <w:abstractNumId w:val="14"/>
  </w:num>
  <w:num w:numId="8">
    <w:abstractNumId w:val="22"/>
  </w:num>
  <w:num w:numId="9">
    <w:abstractNumId w:val="35"/>
  </w:num>
  <w:num w:numId="10">
    <w:abstractNumId w:val="42"/>
  </w:num>
  <w:num w:numId="11">
    <w:abstractNumId w:val="44"/>
  </w:num>
  <w:num w:numId="12">
    <w:abstractNumId w:val="46"/>
  </w:num>
  <w:num w:numId="13">
    <w:abstractNumId w:val="16"/>
  </w:num>
  <w:num w:numId="14">
    <w:abstractNumId w:val="5"/>
  </w:num>
  <w:num w:numId="15">
    <w:abstractNumId w:val="3"/>
  </w:num>
  <w:num w:numId="16">
    <w:abstractNumId w:val="47"/>
  </w:num>
  <w:num w:numId="17">
    <w:abstractNumId w:val="43"/>
  </w:num>
  <w:num w:numId="18">
    <w:abstractNumId w:val="40"/>
  </w:num>
  <w:num w:numId="19">
    <w:abstractNumId w:val="45"/>
  </w:num>
  <w:num w:numId="20">
    <w:abstractNumId w:val="18"/>
  </w:num>
  <w:num w:numId="21">
    <w:abstractNumId w:val="37"/>
  </w:num>
  <w:num w:numId="22">
    <w:abstractNumId w:val="12"/>
  </w:num>
  <w:num w:numId="23">
    <w:abstractNumId w:val="38"/>
  </w:num>
  <w:num w:numId="24">
    <w:abstractNumId w:val="0"/>
  </w:num>
  <w:num w:numId="25">
    <w:abstractNumId w:val="21"/>
  </w:num>
  <w:num w:numId="26">
    <w:abstractNumId w:val="11"/>
  </w:num>
  <w:num w:numId="27">
    <w:abstractNumId w:val="4"/>
  </w:num>
  <w:num w:numId="28">
    <w:abstractNumId w:val="33"/>
  </w:num>
  <w:num w:numId="29">
    <w:abstractNumId w:val="19"/>
  </w:num>
  <w:num w:numId="30">
    <w:abstractNumId w:val="28"/>
  </w:num>
  <w:num w:numId="31">
    <w:abstractNumId w:val="31"/>
  </w:num>
  <w:num w:numId="32">
    <w:abstractNumId w:val="34"/>
  </w:num>
  <w:num w:numId="33">
    <w:abstractNumId w:val="7"/>
  </w:num>
  <w:num w:numId="34">
    <w:abstractNumId w:val="9"/>
  </w:num>
  <w:num w:numId="35">
    <w:abstractNumId w:val="36"/>
  </w:num>
  <w:num w:numId="36">
    <w:abstractNumId w:val="24"/>
  </w:num>
  <w:num w:numId="37">
    <w:abstractNumId w:val="48"/>
  </w:num>
  <w:num w:numId="38">
    <w:abstractNumId w:val="29"/>
  </w:num>
  <w:num w:numId="39">
    <w:abstractNumId w:val="15"/>
  </w:num>
  <w:num w:numId="40">
    <w:abstractNumId w:val="8"/>
  </w:num>
  <w:num w:numId="41">
    <w:abstractNumId w:val="13"/>
  </w:num>
  <w:num w:numId="42">
    <w:abstractNumId w:val="10"/>
  </w:num>
  <w:num w:numId="43">
    <w:abstractNumId w:val="39"/>
  </w:num>
  <w:num w:numId="44">
    <w:abstractNumId w:val="32"/>
  </w:num>
  <w:num w:numId="45">
    <w:abstractNumId w:val="26"/>
  </w:num>
  <w:num w:numId="46">
    <w:abstractNumId w:val="30"/>
  </w:num>
  <w:num w:numId="47">
    <w:abstractNumId w:val="2"/>
  </w:num>
  <w:num w:numId="48">
    <w:abstractNumId w:val="27"/>
  </w:num>
  <w:num w:numId="49">
    <w:abstractNumId w:val="25"/>
  </w:num>
  <w:num w:numId="5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643EFA"/>
    <w:rsid w:val="000129D6"/>
    <w:rsid w:val="00016ED7"/>
    <w:rsid w:val="000203B8"/>
    <w:rsid w:val="00020479"/>
    <w:rsid w:val="00027600"/>
    <w:rsid w:val="00033513"/>
    <w:rsid w:val="00033BC6"/>
    <w:rsid w:val="00035667"/>
    <w:rsid w:val="00043142"/>
    <w:rsid w:val="00043D11"/>
    <w:rsid w:val="000463EB"/>
    <w:rsid w:val="00053215"/>
    <w:rsid w:val="00063DF1"/>
    <w:rsid w:val="00073298"/>
    <w:rsid w:val="00081CDC"/>
    <w:rsid w:val="00081F51"/>
    <w:rsid w:val="00087943"/>
    <w:rsid w:val="000976FA"/>
    <w:rsid w:val="000A0342"/>
    <w:rsid w:val="000A339E"/>
    <w:rsid w:val="000B7DE3"/>
    <w:rsid w:val="000C40CD"/>
    <w:rsid w:val="000C4CC6"/>
    <w:rsid w:val="000D0DFF"/>
    <w:rsid w:val="000D4175"/>
    <w:rsid w:val="000E33C1"/>
    <w:rsid w:val="000E342E"/>
    <w:rsid w:val="000E3AFB"/>
    <w:rsid w:val="000F214C"/>
    <w:rsid w:val="000F26DF"/>
    <w:rsid w:val="00103C6A"/>
    <w:rsid w:val="00105563"/>
    <w:rsid w:val="00114C3D"/>
    <w:rsid w:val="00115CF2"/>
    <w:rsid w:val="00137403"/>
    <w:rsid w:val="00140739"/>
    <w:rsid w:val="0014162C"/>
    <w:rsid w:val="00143773"/>
    <w:rsid w:val="00155EAB"/>
    <w:rsid w:val="001654E0"/>
    <w:rsid w:val="00172B9F"/>
    <w:rsid w:val="00173C8C"/>
    <w:rsid w:val="00176A18"/>
    <w:rsid w:val="001835CE"/>
    <w:rsid w:val="0019279D"/>
    <w:rsid w:val="00195E8D"/>
    <w:rsid w:val="001A0189"/>
    <w:rsid w:val="001A5DE4"/>
    <w:rsid w:val="001B584A"/>
    <w:rsid w:val="001B790E"/>
    <w:rsid w:val="001C0F40"/>
    <w:rsid w:val="001C1CBE"/>
    <w:rsid w:val="001D0450"/>
    <w:rsid w:val="001D7C81"/>
    <w:rsid w:val="001E3184"/>
    <w:rsid w:val="001F1F97"/>
    <w:rsid w:val="002040E4"/>
    <w:rsid w:val="002079DA"/>
    <w:rsid w:val="00207D1F"/>
    <w:rsid w:val="002109DF"/>
    <w:rsid w:val="00210E46"/>
    <w:rsid w:val="0021329B"/>
    <w:rsid w:val="002132F0"/>
    <w:rsid w:val="002144EE"/>
    <w:rsid w:val="00225096"/>
    <w:rsid w:val="00230443"/>
    <w:rsid w:val="00241DEE"/>
    <w:rsid w:val="00243470"/>
    <w:rsid w:val="00257B8B"/>
    <w:rsid w:val="002609E5"/>
    <w:rsid w:val="00263A9C"/>
    <w:rsid w:val="00272439"/>
    <w:rsid w:val="00280AB0"/>
    <w:rsid w:val="00283AAE"/>
    <w:rsid w:val="0028433C"/>
    <w:rsid w:val="002906DF"/>
    <w:rsid w:val="00292F2C"/>
    <w:rsid w:val="0029585B"/>
    <w:rsid w:val="002A646E"/>
    <w:rsid w:val="002C19B8"/>
    <w:rsid w:val="002C4FD4"/>
    <w:rsid w:val="002C5FD1"/>
    <w:rsid w:val="002E168F"/>
    <w:rsid w:val="002E46E5"/>
    <w:rsid w:val="002F185A"/>
    <w:rsid w:val="00303C67"/>
    <w:rsid w:val="003213CC"/>
    <w:rsid w:val="00323174"/>
    <w:rsid w:val="00352189"/>
    <w:rsid w:val="00354E40"/>
    <w:rsid w:val="00371242"/>
    <w:rsid w:val="00372547"/>
    <w:rsid w:val="003754B5"/>
    <w:rsid w:val="00386311"/>
    <w:rsid w:val="003941F2"/>
    <w:rsid w:val="00395EC8"/>
    <w:rsid w:val="003C59B2"/>
    <w:rsid w:val="003D45B2"/>
    <w:rsid w:val="003E16F3"/>
    <w:rsid w:val="003E173D"/>
    <w:rsid w:val="003E1A84"/>
    <w:rsid w:val="003E1BFB"/>
    <w:rsid w:val="003E4388"/>
    <w:rsid w:val="003E441C"/>
    <w:rsid w:val="003F2087"/>
    <w:rsid w:val="003F529F"/>
    <w:rsid w:val="003F61F9"/>
    <w:rsid w:val="00404362"/>
    <w:rsid w:val="0040446B"/>
    <w:rsid w:val="004045DB"/>
    <w:rsid w:val="00405BB7"/>
    <w:rsid w:val="00406463"/>
    <w:rsid w:val="00413D61"/>
    <w:rsid w:val="00422205"/>
    <w:rsid w:val="00422ACA"/>
    <w:rsid w:val="004432C8"/>
    <w:rsid w:val="00444787"/>
    <w:rsid w:val="004470F2"/>
    <w:rsid w:val="00462989"/>
    <w:rsid w:val="00463C67"/>
    <w:rsid w:val="004723A5"/>
    <w:rsid w:val="00492E66"/>
    <w:rsid w:val="0049638A"/>
    <w:rsid w:val="004A09DB"/>
    <w:rsid w:val="004A2EE9"/>
    <w:rsid w:val="004A400E"/>
    <w:rsid w:val="004C38F9"/>
    <w:rsid w:val="004E256E"/>
    <w:rsid w:val="004E3CFC"/>
    <w:rsid w:val="004E704F"/>
    <w:rsid w:val="0050151C"/>
    <w:rsid w:val="005015B3"/>
    <w:rsid w:val="0050364C"/>
    <w:rsid w:val="005142F3"/>
    <w:rsid w:val="00515725"/>
    <w:rsid w:val="00521F64"/>
    <w:rsid w:val="005225D8"/>
    <w:rsid w:val="0052748D"/>
    <w:rsid w:val="00534494"/>
    <w:rsid w:val="00535309"/>
    <w:rsid w:val="00536097"/>
    <w:rsid w:val="00540526"/>
    <w:rsid w:val="005470EA"/>
    <w:rsid w:val="00561826"/>
    <w:rsid w:val="00563047"/>
    <w:rsid w:val="00565F6D"/>
    <w:rsid w:val="00587330"/>
    <w:rsid w:val="005953D6"/>
    <w:rsid w:val="005A6BB7"/>
    <w:rsid w:val="005B5C75"/>
    <w:rsid w:val="005D135A"/>
    <w:rsid w:val="005D1B9D"/>
    <w:rsid w:val="005D1DD6"/>
    <w:rsid w:val="005D608A"/>
    <w:rsid w:val="005E472B"/>
    <w:rsid w:val="00610F0D"/>
    <w:rsid w:val="00631A1F"/>
    <w:rsid w:val="00643EFA"/>
    <w:rsid w:val="0064596A"/>
    <w:rsid w:val="00655E4C"/>
    <w:rsid w:val="00672A41"/>
    <w:rsid w:val="00674B1A"/>
    <w:rsid w:val="00680036"/>
    <w:rsid w:val="0068090C"/>
    <w:rsid w:val="00682D91"/>
    <w:rsid w:val="00685357"/>
    <w:rsid w:val="00692AA1"/>
    <w:rsid w:val="006A0AC5"/>
    <w:rsid w:val="006B6362"/>
    <w:rsid w:val="006D0FE3"/>
    <w:rsid w:val="006D5351"/>
    <w:rsid w:val="006D5720"/>
    <w:rsid w:val="006D7DED"/>
    <w:rsid w:val="006D7E19"/>
    <w:rsid w:val="006E422D"/>
    <w:rsid w:val="006F72F1"/>
    <w:rsid w:val="0070538A"/>
    <w:rsid w:val="00714A00"/>
    <w:rsid w:val="00723A63"/>
    <w:rsid w:val="007340A0"/>
    <w:rsid w:val="007457A3"/>
    <w:rsid w:val="007501A2"/>
    <w:rsid w:val="0075125C"/>
    <w:rsid w:val="007B25AE"/>
    <w:rsid w:val="007B7057"/>
    <w:rsid w:val="007C3FBD"/>
    <w:rsid w:val="007C42FD"/>
    <w:rsid w:val="007D1EA4"/>
    <w:rsid w:val="007E5E4A"/>
    <w:rsid w:val="007E610D"/>
    <w:rsid w:val="007E66A8"/>
    <w:rsid w:val="007F45DD"/>
    <w:rsid w:val="00807D64"/>
    <w:rsid w:val="00815916"/>
    <w:rsid w:val="0081638C"/>
    <w:rsid w:val="00817D11"/>
    <w:rsid w:val="00822375"/>
    <w:rsid w:val="008230D2"/>
    <w:rsid w:val="00826C63"/>
    <w:rsid w:val="00833792"/>
    <w:rsid w:val="008753E5"/>
    <w:rsid w:val="00880954"/>
    <w:rsid w:val="00882A99"/>
    <w:rsid w:val="00885D56"/>
    <w:rsid w:val="00890494"/>
    <w:rsid w:val="008913A0"/>
    <w:rsid w:val="008929D3"/>
    <w:rsid w:val="008A2886"/>
    <w:rsid w:val="008A3DBD"/>
    <w:rsid w:val="008B17B2"/>
    <w:rsid w:val="008B1A49"/>
    <w:rsid w:val="008C4716"/>
    <w:rsid w:val="008D0FCF"/>
    <w:rsid w:val="008D4486"/>
    <w:rsid w:val="008D69C5"/>
    <w:rsid w:val="008F4CC0"/>
    <w:rsid w:val="008F6FD5"/>
    <w:rsid w:val="009004E4"/>
    <w:rsid w:val="0090715E"/>
    <w:rsid w:val="009116C7"/>
    <w:rsid w:val="009152A0"/>
    <w:rsid w:val="00916FAD"/>
    <w:rsid w:val="0092513D"/>
    <w:rsid w:val="00926A4B"/>
    <w:rsid w:val="0094266B"/>
    <w:rsid w:val="009450F7"/>
    <w:rsid w:val="009529EF"/>
    <w:rsid w:val="00963056"/>
    <w:rsid w:val="00980808"/>
    <w:rsid w:val="009861A8"/>
    <w:rsid w:val="00993CA5"/>
    <w:rsid w:val="00995546"/>
    <w:rsid w:val="009E5B18"/>
    <w:rsid w:val="00A006B0"/>
    <w:rsid w:val="00A05174"/>
    <w:rsid w:val="00A07A96"/>
    <w:rsid w:val="00A12ABD"/>
    <w:rsid w:val="00A22CC5"/>
    <w:rsid w:val="00A254F2"/>
    <w:rsid w:val="00A350B2"/>
    <w:rsid w:val="00A464FF"/>
    <w:rsid w:val="00A5204F"/>
    <w:rsid w:val="00A55874"/>
    <w:rsid w:val="00A63A04"/>
    <w:rsid w:val="00A75EAA"/>
    <w:rsid w:val="00A92283"/>
    <w:rsid w:val="00A92A26"/>
    <w:rsid w:val="00A96360"/>
    <w:rsid w:val="00AA13DB"/>
    <w:rsid w:val="00AA699C"/>
    <w:rsid w:val="00AB1D5D"/>
    <w:rsid w:val="00AD2259"/>
    <w:rsid w:val="00AD2B04"/>
    <w:rsid w:val="00AE1254"/>
    <w:rsid w:val="00AE16E5"/>
    <w:rsid w:val="00AE6439"/>
    <w:rsid w:val="00AE6CD9"/>
    <w:rsid w:val="00AE7F3D"/>
    <w:rsid w:val="00AF07CB"/>
    <w:rsid w:val="00AF40C7"/>
    <w:rsid w:val="00AF7ECC"/>
    <w:rsid w:val="00B169B2"/>
    <w:rsid w:val="00B21285"/>
    <w:rsid w:val="00B22C9F"/>
    <w:rsid w:val="00B268CD"/>
    <w:rsid w:val="00B2741B"/>
    <w:rsid w:val="00B371DE"/>
    <w:rsid w:val="00B37BA1"/>
    <w:rsid w:val="00B435AB"/>
    <w:rsid w:val="00B455A4"/>
    <w:rsid w:val="00B522F1"/>
    <w:rsid w:val="00B53FD0"/>
    <w:rsid w:val="00B56985"/>
    <w:rsid w:val="00B6427D"/>
    <w:rsid w:val="00B815BE"/>
    <w:rsid w:val="00B83B87"/>
    <w:rsid w:val="00B85FF6"/>
    <w:rsid w:val="00B92E0C"/>
    <w:rsid w:val="00BA471F"/>
    <w:rsid w:val="00BA59C6"/>
    <w:rsid w:val="00BC1823"/>
    <w:rsid w:val="00BC3015"/>
    <w:rsid w:val="00BD2DAA"/>
    <w:rsid w:val="00BD58B8"/>
    <w:rsid w:val="00BE0CBD"/>
    <w:rsid w:val="00BE1E0D"/>
    <w:rsid w:val="00BE3879"/>
    <w:rsid w:val="00BE62F6"/>
    <w:rsid w:val="00BE7B3A"/>
    <w:rsid w:val="00C12B26"/>
    <w:rsid w:val="00C15AE6"/>
    <w:rsid w:val="00C226A6"/>
    <w:rsid w:val="00C428AE"/>
    <w:rsid w:val="00C476DA"/>
    <w:rsid w:val="00C54832"/>
    <w:rsid w:val="00CA20FA"/>
    <w:rsid w:val="00CA49B5"/>
    <w:rsid w:val="00CA6C46"/>
    <w:rsid w:val="00CB2EAC"/>
    <w:rsid w:val="00CC510F"/>
    <w:rsid w:val="00CD3AE6"/>
    <w:rsid w:val="00CD6BF6"/>
    <w:rsid w:val="00CE1974"/>
    <w:rsid w:val="00CE1A25"/>
    <w:rsid w:val="00CE32E2"/>
    <w:rsid w:val="00CF0209"/>
    <w:rsid w:val="00CF0B30"/>
    <w:rsid w:val="00CF1E34"/>
    <w:rsid w:val="00D31EFC"/>
    <w:rsid w:val="00D422F5"/>
    <w:rsid w:val="00D444CD"/>
    <w:rsid w:val="00D4550E"/>
    <w:rsid w:val="00D45690"/>
    <w:rsid w:val="00D464BE"/>
    <w:rsid w:val="00D475FC"/>
    <w:rsid w:val="00D52D24"/>
    <w:rsid w:val="00D53BA0"/>
    <w:rsid w:val="00D566C6"/>
    <w:rsid w:val="00D660F1"/>
    <w:rsid w:val="00D674EF"/>
    <w:rsid w:val="00D74429"/>
    <w:rsid w:val="00D91EF2"/>
    <w:rsid w:val="00D958C7"/>
    <w:rsid w:val="00DA77A2"/>
    <w:rsid w:val="00DB3C2E"/>
    <w:rsid w:val="00DC05DF"/>
    <w:rsid w:val="00DD1608"/>
    <w:rsid w:val="00DD2CF0"/>
    <w:rsid w:val="00DD42BA"/>
    <w:rsid w:val="00DE7789"/>
    <w:rsid w:val="00DF613C"/>
    <w:rsid w:val="00E03FE4"/>
    <w:rsid w:val="00E136C5"/>
    <w:rsid w:val="00E31762"/>
    <w:rsid w:val="00E32D66"/>
    <w:rsid w:val="00E35015"/>
    <w:rsid w:val="00E45063"/>
    <w:rsid w:val="00E55243"/>
    <w:rsid w:val="00E60453"/>
    <w:rsid w:val="00E63845"/>
    <w:rsid w:val="00E9343A"/>
    <w:rsid w:val="00EA4449"/>
    <w:rsid w:val="00EA4A85"/>
    <w:rsid w:val="00EB20D5"/>
    <w:rsid w:val="00EC0A31"/>
    <w:rsid w:val="00EC30C7"/>
    <w:rsid w:val="00EC5139"/>
    <w:rsid w:val="00ED04F9"/>
    <w:rsid w:val="00ED6C47"/>
    <w:rsid w:val="00ED7E77"/>
    <w:rsid w:val="00EE569E"/>
    <w:rsid w:val="00F10588"/>
    <w:rsid w:val="00F114F8"/>
    <w:rsid w:val="00F140E1"/>
    <w:rsid w:val="00F2042E"/>
    <w:rsid w:val="00F23AC2"/>
    <w:rsid w:val="00F2538D"/>
    <w:rsid w:val="00F360A7"/>
    <w:rsid w:val="00F45CF4"/>
    <w:rsid w:val="00F477CF"/>
    <w:rsid w:val="00F62174"/>
    <w:rsid w:val="00F646C5"/>
    <w:rsid w:val="00F668D5"/>
    <w:rsid w:val="00F672F8"/>
    <w:rsid w:val="00F67844"/>
    <w:rsid w:val="00F70FE0"/>
    <w:rsid w:val="00F76F24"/>
    <w:rsid w:val="00F779BC"/>
    <w:rsid w:val="00F8086D"/>
    <w:rsid w:val="00F90401"/>
    <w:rsid w:val="00FA039C"/>
    <w:rsid w:val="00FA1990"/>
    <w:rsid w:val="00FB01F8"/>
    <w:rsid w:val="00FC0A84"/>
    <w:rsid w:val="00FC342E"/>
    <w:rsid w:val="00FC5E86"/>
    <w:rsid w:val="00FC78B5"/>
    <w:rsid w:val="00FD0586"/>
    <w:rsid w:val="00FD40B0"/>
    <w:rsid w:val="00FF18DD"/>
    <w:rsid w:val="00FF3A51"/>
    <w:rsid w:val="00FF4656"/>
    <w:rsid w:val="00FF4AEC"/>
    <w:rsid w:val="00FF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A31"/>
    <w:pPr>
      <w:tabs>
        <w:tab w:val="right" w:pos="10440"/>
      </w:tabs>
      <w:spacing w:before="120" w:after="120"/>
      <w:ind w:right="-907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52D24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463C67"/>
    <w:pPr>
      <w:ind w:right="-14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DFF"/>
    <w:pPr>
      <w:tabs>
        <w:tab w:val="left" w:pos="6045"/>
      </w:tabs>
      <w:outlineLvl w:val="2"/>
    </w:pPr>
    <w:rPr>
      <w:smallCaps/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0DFF"/>
    <w:pPr>
      <w:keepNext/>
      <w:spacing w:before="240" w:after="60"/>
      <w:jc w:val="center"/>
      <w:outlineLvl w:val="3"/>
    </w:pPr>
    <w:rPr>
      <w:rFonts w:cs="Times New Roman"/>
      <w:b/>
      <w:bCs/>
      <w:sz w:val="28"/>
      <w:szCs w:val="28"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9BC"/>
    <w:pPr>
      <w:keepNext/>
      <w:keepLines/>
      <w:tabs>
        <w:tab w:val="clear" w:pos="10440"/>
        <w:tab w:val="right" w:pos="9089"/>
      </w:tabs>
      <w:spacing w:before="200" w:after="0"/>
      <w:ind w:right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79BC"/>
    <w:rPr>
      <w:rFonts w:ascii="Arial" w:hAnsi="Arial" w:cs="Arial"/>
      <w:b/>
      <w:sz w:val="28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D0DFF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63C67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D0DFF"/>
    <w:rPr>
      <w:rFonts w:ascii="Arial" w:eastAsia="Times New Roman" w:hAnsi="Arial" w:cs="Times New Roman"/>
      <w:b/>
      <w:bCs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rsid w:val="00FF46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15E"/>
  </w:style>
  <w:style w:type="paragraph" w:styleId="Footer">
    <w:name w:val="footer"/>
    <w:basedOn w:val="Normal"/>
    <w:link w:val="FooterChar"/>
    <w:uiPriority w:val="99"/>
    <w:rsid w:val="00FF46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DFF"/>
  </w:style>
  <w:style w:type="paragraph" w:styleId="BodyText">
    <w:name w:val="Body Text"/>
    <w:basedOn w:val="Normal"/>
    <w:link w:val="BodyTextChar"/>
    <w:rsid w:val="00FF4656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F779BC"/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rsid w:val="00FF4656"/>
  </w:style>
  <w:style w:type="paragraph" w:styleId="BalloonText">
    <w:name w:val="Balloon Text"/>
    <w:basedOn w:val="Normal"/>
    <w:link w:val="BalloonTextChar"/>
    <w:semiHidden/>
    <w:rsid w:val="00FF4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779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F2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18">
    <w:name w:val="emailstyle18"/>
    <w:semiHidden/>
    <w:rsid w:val="0021329B"/>
    <w:rPr>
      <w:rFonts w:ascii="Arial" w:hAnsi="Arial" w:cs="Arial" w:hint="default"/>
      <w:color w:val="auto"/>
      <w:sz w:val="20"/>
      <w:szCs w:val="20"/>
    </w:rPr>
  </w:style>
  <w:style w:type="character" w:styleId="Hyperlink">
    <w:name w:val="Hyperlink"/>
    <w:unhideWhenUsed/>
    <w:rsid w:val="008929D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72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2A41"/>
  </w:style>
  <w:style w:type="character" w:customStyle="1" w:styleId="CommentTextChar">
    <w:name w:val="Comment Text Char"/>
    <w:basedOn w:val="DefaultParagraphFont"/>
    <w:link w:val="CommentText"/>
    <w:uiPriority w:val="99"/>
    <w:rsid w:val="00672A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A41"/>
    <w:rPr>
      <w:rFonts w:ascii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672A41"/>
    <w:rPr>
      <w:b/>
      <w:bCs/>
    </w:rPr>
  </w:style>
  <w:style w:type="paragraph" w:styleId="ListParagraph">
    <w:name w:val="List Paragraph"/>
    <w:basedOn w:val="Normal"/>
    <w:uiPriority w:val="34"/>
    <w:qFormat/>
    <w:rsid w:val="00EC0A3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FA1990"/>
    <w:pPr>
      <w:spacing w:before="200" w:after="60"/>
    </w:pPr>
    <w:rPr>
      <w:b/>
      <w:bCs/>
      <w:szCs w:val="18"/>
    </w:rPr>
  </w:style>
  <w:style w:type="table" w:customStyle="1" w:styleId="TableGridLight1">
    <w:name w:val="Table Grid Light1"/>
    <w:basedOn w:val="TableNormal"/>
    <w:uiPriority w:val="40"/>
    <w:rsid w:val="00F8086D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F779BC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Dates">
    <w:name w:val="Dates"/>
    <w:basedOn w:val="Normal"/>
    <w:rsid w:val="00F779BC"/>
    <w:pPr>
      <w:tabs>
        <w:tab w:val="clear" w:pos="10440"/>
        <w:tab w:val="right" w:pos="9089"/>
      </w:tabs>
      <w:spacing w:before="0" w:after="0"/>
      <w:ind w:right="0"/>
    </w:pPr>
    <w:rPr>
      <w:rFonts w:ascii="Garamond" w:hAnsi="Garamond"/>
      <w:color w:val="17365D"/>
    </w:rPr>
  </w:style>
  <w:style w:type="paragraph" w:styleId="FootnoteText">
    <w:name w:val="footnote text"/>
    <w:basedOn w:val="Normal"/>
    <w:link w:val="FootnoteTextChar"/>
    <w:uiPriority w:val="99"/>
    <w:unhideWhenUsed/>
    <w:rsid w:val="00F779BC"/>
    <w:pPr>
      <w:tabs>
        <w:tab w:val="clear" w:pos="10440"/>
        <w:tab w:val="right" w:pos="9089"/>
      </w:tabs>
      <w:spacing w:before="0" w:after="0"/>
      <w:ind w:right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F779BC"/>
    <w:rPr>
      <w:rFonts w:ascii="Arial" w:hAnsi="Arial" w:cs="Arial"/>
      <w:sz w:val="22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F779BC"/>
    <w:rPr>
      <w:vertAlign w:val="superscript"/>
    </w:rPr>
  </w:style>
  <w:style w:type="paragraph" w:customStyle="1" w:styleId="Weekdays">
    <w:name w:val="Weekdays"/>
    <w:basedOn w:val="Normal"/>
    <w:rsid w:val="00F779BC"/>
    <w:pPr>
      <w:tabs>
        <w:tab w:val="clear" w:pos="10440"/>
      </w:tabs>
      <w:spacing w:before="0" w:after="0"/>
      <w:ind w:right="0"/>
      <w:jc w:val="center"/>
    </w:pPr>
    <w:rPr>
      <w:rFonts w:asciiTheme="majorHAnsi" w:hAnsiTheme="majorHAnsi" w:cs="Times New Roman"/>
      <w:caps/>
      <w:color w:val="FFFFFF" w:themeColor="background1"/>
      <w:spacing w:val="4"/>
      <w:sz w:val="20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779BC"/>
    <w:rPr>
      <w:rFonts w:ascii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779BC"/>
    <w:pPr>
      <w:tabs>
        <w:tab w:val="clear" w:pos="10440"/>
        <w:tab w:val="right" w:pos="9089"/>
      </w:tabs>
      <w:spacing w:before="0" w:after="0"/>
      <w:ind w:right="0"/>
    </w:pPr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79BC"/>
    <w:rPr>
      <w:b/>
      <w:bCs/>
      <w:i w:val="0"/>
      <w:iCs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9E5B1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o.org/iso/home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iso.org/iso/home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CCAD5-95AB-4A52-B8BD-A462C7E9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Concomitant Medications</vt:lpstr>
    </vt:vector>
  </TitlesOfParts>
  <Company>Altarum Institute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Concomitant Medications</dc:title>
  <dc:subject>CRF</dc:subject>
  <dc:creator>NINDS</dc:creator>
  <cp:keywords>CRF, NINDS, Concomitant, Medications, Headache</cp:keywords>
  <cp:lastModifiedBy>Sarah Tanveer</cp:lastModifiedBy>
  <cp:revision>10</cp:revision>
  <cp:lastPrinted>2017-04-17T18:55:00Z</cp:lastPrinted>
  <dcterms:created xsi:type="dcterms:W3CDTF">2017-05-12T20:27:00Z</dcterms:created>
  <dcterms:modified xsi:type="dcterms:W3CDTF">2017-07-17T14:51:00Z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