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1E" w:rsidRPr="006470BC" w:rsidRDefault="00AF1692" w:rsidP="00917638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 xml:space="preserve">Model </w:t>
      </w:r>
      <w:r w:rsidR="00AF131E" w:rsidRPr="006470BC">
        <w:t>Scanner Used:</w:t>
      </w:r>
    </w:p>
    <w:bookmarkStart w:id="0" w:name="Check2"/>
    <w:p w:rsidR="00744A92" w:rsidRPr="006470BC" w:rsidRDefault="003F160E" w:rsidP="00917638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Check2"/>
            <w:enabled/>
            <w:calcOnExit w:val="0"/>
            <w:helpText w:type="text" w:val="GE Lunar Prodigy"/>
            <w:statusText w:type="text" w:val="GE Lunar Prodigy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bookmarkEnd w:id="0"/>
      <w:r w:rsidR="00AF131E" w:rsidRPr="006470BC">
        <w:t xml:space="preserve"> </w:t>
      </w:r>
      <w:r w:rsidR="00AF1692" w:rsidRPr="006470BC">
        <w:t>GE Lunar Prodigy</w:t>
      </w:r>
      <w:r w:rsidR="00AF131E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GE Lunar iDXA "/>
            <w:statusText w:type="text" w:val="GE Lunar iDXA 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190152" w:rsidRPr="006470BC">
        <w:t>GE Lunar iDXA</w:t>
      </w:r>
      <w:r w:rsidR="00AF1692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Hologic QDR 4500A"/>
            <w:statusText w:type="text" w:val="Hologic QDR 4500A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AF1692" w:rsidRPr="006470BC">
        <w:t>Hologic QDR</w:t>
      </w:r>
      <w:r w:rsidR="00190152" w:rsidRPr="006470BC">
        <w:t xml:space="preserve"> </w:t>
      </w:r>
      <w:r w:rsidR="00AF1692" w:rsidRPr="006470BC">
        <w:t>4500A</w:t>
      </w:r>
      <w:r w:rsidR="00AF131E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Hologic Delphi QDR"/>
            <w:statusText w:type="text" w:val="Hologic Delphi QD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AF1692" w:rsidRPr="006470BC">
        <w:t>Hologic Delphi QDR</w:t>
      </w:r>
      <w:r w:rsidR="00034EC6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3425E8" w:rsidRPr="006470BC">
        <w:t>Other:</w:t>
      </w:r>
    </w:p>
    <w:p w:rsidR="00744A92" w:rsidRPr="006470BC" w:rsidRDefault="00AF1692" w:rsidP="00917638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>Beam Technique:</w:t>
      </w:r>
      <w:r w:rsidR="003425E8"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Pencil"/>
            <w:statusText w:type="text" w:val="Pencil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="003425E8" w:rsidRPr="006470BC">
        <w:t>Pencil</w:t>
      </w:r>
      <w:r w:rsidR="003425E8"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Fan"/>
            <w:statusText w:type="text" w:val="Fan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Pr="006470BC">
        <w:t>Fan</w:t>
      </w:r>
    </w:p>
    <w:p w:rsidR="00E26400" w:rsidRPr="006470BC" w:rsidRDefault="00AF131E" w:rsidP="00917638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>Body part scanned:</w:t>
      </w:r>
    </w:p>
    <w:p w:rsidR="00E26400" w:rsidRPr="006470BC" w:rsidRDefault="00E26400" w:rsidP="00917638">
      <w:pPr>
        <w:tabs>
          <w:tab w:val="left" w:pos="3330"/>
        </w:tabs>
        <w:spacing w:before="120" w:afterLines="60"/>
        <w:ind w:left="720"/>
        <w:sectPr w:rsidR="00E26400" w:rsidRPr="006470BC" w:rsidSect="00A90E20">
          <w:headerReference w:type="default" r:id="rId7"/>
          <w:footerReference w:type="default" r:id="rId8"/>
          <w:pgSz w:w="15840" w:h="12240" w:orient="landscape"/>
          <w:pgMar w:top="1440" w:right="1710" w:bottom="900" w:left="1440" w:header="450" w:footer="270" w:gutter="0"/>
          <w:cols w:space="720"/>
          <w:docGrid w:linePitch="360"/>
        </w:sectPr>
      </w:pPr>
    </w:p>
    <w:p w:rsidR="00E26400" w:rsidRPr="006470BC" w:rsidRDefault="003F160E" w:rsidP="00917638">
      <w:pPr>
        <w:tabs>
          <w:tab w:val="left" w:pos="3330"/>
        </w:tabs>
        <w:spacing w:before="120" w:afterLines="60"/>
        <w:ind w:left="720"/>
      </w:pPr>
      <w:r w:rsidRPr="006470BC">
        <w:lastRenderedPageBreak/>
        <w:fldChar w:fldCharType="begin">
          <w:ffData>
            <w:name w:val=""/>
            <w:enabled/>
            <w:calcOnExit w:val="0"/>
            <w:helpText w:type="text" w:val="Hip"/>
            <w:statusText w:type="text" w:val="Hip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4A5723" w:rsidRPr="006470BC">
        <w:t>Hip</w:t>
      </w:r>
    </w:p>
    <w:p w:rsidR="00E26400" w:rsidRPr="006470BC" w:rsidRDefault="003F160E" w:rsidP="00917638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Lumbar Spine"/>
            <w:statusText w:type="text" w:val="Lumbar Spine"/>
            <w:checkBox>
              <w:sizeAuto/>
              <w:default w:val="0"/>
            </w:checkBox>
          </w:ffData>
        </w:fldChar>
      </w:r>
      <w:r w:rsidR="00E26400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E26400" w:rsidRPr="006470BC">
        <w:t>Lumbar Spine</w:t>
      </w:r>
    </w:p>
    <w:p w:rsidR="00E26400" w:rsidRPr="006470BC" w:rsidRDefault="003F160E" w:rsidP="00917638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Proximal Femur"/>
            <w:statusText w:type="text" w:val="Proximal Femur"/>
            <w:checkBox>
              <w:sizeAuto/>
              <w:default w:val="0"/>
            </w:checkBox>
          </w:ffData>
        </w:fldChar>
      </w:r>
      <w:r w:rsidR="00E26400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E26400" w:rsidRPr="006470BC">
        <w:t>Proximal Femur</w:t>
      </w:r>
    </w:p>
    <w:p w:rsidR="00E26400" w:rsidRPr="006470BC" w:rsidRDefault="003F160E" w:rsidP="00917638">
      <w:pPr>
        <w:tabs>
          <w:tab w:val="left" w:pos="3330"/>
        </w:tabs>
        <w:spacing w:before="120" w:afterLines="60"/>
        <w:ind w:left="-900"/>
      </w:pPr>
      <w:r w:rsidRPr="006470BC">
        <w:lastRenderedPageBreak/>
        <w:fldChar w:fldCharType="begin">
          <w:ffData>
            <w:name w:val=""/>
            <w:enabled/>
            <w:calcOnExit w:val="0"/>
            <w:helpText w:type="text" w:val="Distal Femur"/>
            <w:statusText w:type="text" w:val="Distal Femu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77442B" w:rsidRPr="006470BC">
        <w:t>Distal</w:t>
      </w:r>
      <w:r w:rsidR="003425E8" w:rsidRPr="006470BC">
        <w:t xml:space="preserve"> Femur</w:t>
      </w:r>
    </w:p>
    <w:p w:rsidR="00E26400" w:rsidRPr="006470BC" w:rsidRDefault="003F160E" w:rsidP="00917638">
      <w:pPr>
        <w:tabs>
          <w:tab w:val="left" w:pos="3330"/>
        </w:tabs>
        <w:spacing w:before="120" w:afterLines="60"/>
        <w:ind w:left="-900"/>
      </w:pPr>
      <w:r w:rsidRPr="006470BC">
        <w:fldChar w:fldCharType="begin">
          <w:ffData>
            <w:name w:val=""/>
            <w:enabled/>
            <w:calcOnExit w:val="0"/>
            <w:helpText w:type="text" w:val="Whole body"/>
            <w:statusText w:type="text" w:val="Whole body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987F05" w:rsidRPr="006470BC">
        <w:t>Whole body</w:t>
      </w:r>
    </w:p>
    <w:p w:rsidR="004D70A8" w:rsidRPr="006470BC" w:rsidRDefault="003F160E" w:rsidP="00917638">
      <w:pPr>
        <w:tabs>
          <w:tab w:val="left" w:pos="3330"/>
        </w:tabs>
        <w:spacing w:before="120" w:afterLines="60"/>
        <w:ind w:left="-900"/>
      </w:pPr>
      <w:r w:rsidRPr="006470BC">
        <w:rPr>
          <w:bCs/>
        </w:rPr>
        <w:fldChar w:fldCharType="begin">
          <w:ffData>
            <w:name w:val=""/>
            <w:enabled/>
            <w:calcOnExit w:val="0"/>
            <w:helpText w:type="text" w:val="Distal forearm"/>
            <w:statusText w:type="text" w:val="Distal forearm"/>
            <w:checkBox>
              <w:sizeAuto/>
              <w:default w:val="0"/>
            </w:checkBox>
          </w:ffData>
        </w:fldChar>
      </w:r>
      <w:r w:rsidR="005522FB" w:rsidRPr="006470BC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6470BC">
        <w:rPr>
          <w:bCs/>
        </w:rPr>
        <w:fldChar w:fldCharType="end"/>
      </w:r>
      <w:r w:rsidR="004D70A8" w:rsidRPr="006470BC">
        <w:t>Distal forearm</w:t>
      </w:r>
    </w:p>
    <w:p w:rsidR="00E26400" w:rsidRPr="006470BC" w:rsidRDefault="00E26400" w:rsidP="00917638">
      <w:pPr>
        <w:pStyle w:val="Heading1"/>
        <w:spacing w:before="120" w:afterLines="60"/>
        <w:rPr>
          <w:b w:val="0"/>
        </w:rPr>
        <w:sectPr w:rsidR="00E26400" w:rsidRPr="006470BC" w:rsidSect="00B92A35">
          <w:type w:val="continuous"/>
          <w:pgSz w:w="15840" w:h="12240" w:orient="landscape"/>
          <w:pgMar w:top="1440" w:right="1710" w:bottom="900" w:left="1440" w:header="450" w:footer="270" w:gutter="0"/>
          <w:cols w:num="2" w:space="2430"/>
          <w:docGrid w:linePitch="360"/>
        </w:sectPr>
      </w:pPr>
    </w:p>
    <w:p w:rsidR="00034EC6" w:rsidRPr="006470BC" w:rsidRDefault="00034EC6" w:rsidP="00917638">
      <w:pPr>
        <w:pStyle w:val="ListParagraph"/>
        <w:numPr>
          <w:ilvl w:val="0"/>
          <w:numId w:val="7"/>
        </w:numPr>
        <w:tabs>
          <w:tab w:val="left" w:pos="3870"/>
        </w:tabs>
        <w:spacing w:before="120" w:afterLines="60"/>
        <w:contextualSpacing w:val="0"/>
      </w:pPr>
      <w:r w:rsidRPr="006470BC">
        <w:lastRenderedPageBreak/>
        <w:t>Current Corticosterio</w:t>
      </w:r>
      <w:r w:rsidR="003425E8" w:rsidRPr="006470BC">
        <w:t>d use</w:t>
      </w:r>
      <w:r w:rsidR="00E26400" w:rsidRPr="006470BC">
        <w:t>:</w:t>
      </w:r>
      <w:r w:rsidR="00E26400"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="004D70A8" w:rsidRPr="006470BC">
        <w:t>Yes</w:t>
      </w:r>
      <w:r w:rsidR="004D70A8"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="004D70A8" w:rsidRPr="006470BC">
        <w:t>No</w:t>
      </w:r>
    </w:p>
    <w:p w:rsidR="00572D15" w:rsidRDefault="00034EC6" w:rsidP="00917638">
      <w:pPr>
        <w:pStyle w:val="ListParagraph"/>
        <w:numPr>
          <w:ilvl w:val="0"/>
          <w:numId w:val="7"/>
        </w:numPr>
        <w:tabs>
          <w:tab w:val="left" w:pos="3870"/>
        </w:tabs>
        <w:spacing w:before="120" w:afterLines="60"/>
        <w:contextualSpacing w:val="0"/>
      </w:pPr>
      <w:r w:rsidRPr="006470BC">
        <w:t>Past Corticosteriod use:</w:t>
      </w:r>
      <w:r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Pr="006470BC">
        <w:t>Yes</w:t>
      </w:r>
      <w:r w:rsidRPr="006470BC">
        <w:tab/>
      </w:r>
      <w:r w:rsidR="003F160E" w:rsidRPr="006470B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3F160E">
        <w:fldChar w:fldCharType="separate"/>
      </w:r>
      <w:r w:rsidR="003F160E" w:rsidRPr="006470BC">
        <w:fldChar w:fldCharType="end"/>
      </w:r>
      <w:r w:rsidRPr="006470BC">
        <w:t>No</w:t>
      </w:r>
      <w:bookmarkStart w:id="2" w:name="_GoBack"/>
      <w:bookmarkEnd w:id="2"/>
    </w:p>
    <w:p w:rsidR="00572D15" w:rsidRDefault="00572D15" w:rsidP="00917638">
      <w:pPr>
        <w:tabs>
          <w:tab w:val="left" w:pos="3870"/>
        </w:tabs>
        <w:spacing w:before="120" w:afterLines="60"/>
        <w:sectPr w:rsidR="00572D15" w:rsidSect="00E26400">
          <w:type w:val="continuous"/>
          <w:pgSz w:w="15840" w:h="12240" w:orient="landscape"/>
          <w:pgMar w:top="1440" w:right="1710" w:bottom="900" w:left="1440" w:header="450" w:footer="270" w:gutter="0"/>
          <w:cols w:space="720"/>
          <w:docGrid w:linePitch="360"/>
        </w:sectPr>
      </w:pPr>
    </w:p>
    <w:p w:rsidR="00A368BE" w:rsidRDefault="00A368BE" w:rsidP="00A368BE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E05B27">
        <w:t>DXA: Whole Body Imaging/Body Composition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8"/>
        <w:gridCol w:w="1232"/>
        <w:gridCol w:w="1188"/>
        <w:gridCol w:w="1113"/>
        <w:gridCol w:w="1175"/>
        <w:gridCol w:w="1175"/>
        <w:gridCol w:w="1203"/>
        <w:gridCol w:w="1003"/>
        <w:gridCol w:w="1003"/>
        <w:gridCol w:w="1003"/>
        <w:gridCol w:w="1181"/>
      </w:tblGrid>
      <w:tr w:rsidR="001144CB" w:rsidRPr="007C08E8" w:rsidTr="00122ED9">
        <w:trPr>
          <w:cantSplit/>
          <w:tblHeader/>
        </w:trPr>
        <w:tc>
          <w:tcPr>
            <w:tcW w:w="2058" w:type="dxa"/>
            <w:vAlign w:val="center"/>
          </w:tcPr>
          <w:p w:rsidR="001144CB" w:rsidRPr="007C08E8" w:rsidRDefault="00034EC6" w:rsidP="00F01949">
            <w:r w:rsidRPr="007C08E8">
              <w:t>D</w:t>
            </w:r>
            <w:r w:rsidR="001144CB" w:rsidRPr="007C08E8">
              <w:t xml:space="preserve">XA Date Performed </w:t>
            </w:r>
            <w:r w:rsidR="00F01949">
              <w:br/>
            </w:r>
            <w:r w:rsidR="001144CB" w:rsidRPr="007C08E8">
              <w:t>(</w:t>
            </w:r>
            <w:r w:rsidR="00F01949">
              <w:t>yyyy-mm-dd</w:t>
            </w:r>
            <w:r w:rsidR="001144CB" w:rsidRPr="007C08E8">
              <w:t>)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vAlign w:val="center"/>
          </w:tcPr>
          <w:p w:rsidR="001144CB" w:rsidRPr="007C08E8" w:rsidRDefault="001144CB" w:rsidP="006470BC">
            <w:r w:rsidRPr="007C08E8">
              <w:t xml:space="preserve">Age of patient </w:t>
            </w:r>
          </w:p>
        </w:tc>
        <w:tc>
          <w:tcPr>
            <w:tcW w:w="1188" w:type="dxa"/>
            <w:vAlign w:val="center"/>
          </w:tcPr>
          <w:p w:rsidR="001144CB" w:rsidRPr="007C08E8" w:rsidRDefault="001144CB" w:rsidP="006470BC">
            <w:r w:rsidRPr="007C08E8">
              <w:t>WB Total Lean</w:t>
            </w:r>
          </w:p>
        </w:tc>
        <w:tc>
          <w:tcPr>
            <w:tcW w:w="1113" w:type="dxa"/>
            <w:vAlign w:val="center"/>
          </w:tcPr>
          <w:p w:rsidR="001144CB" w:rsidRPr="007C08E8" w:rsidRDefault="001144CB" w:rsidP="006470BC">
            <w:r w:rsidRPr="007C08E8">
              <w:t>WB Total Fat</w:t>
            </w:r>
          </w:p>
        </w:tc>
        <w:tc>
          <w:tcPr>
            <w:tcW w:w="1175" w:type="dxa"/>
            <w:vAlign w:val="center"/>
          </w:tcPr>
          <w:p w:rsidR="001144CB" w:rsidRPr="007C08E8" w:rsidRDefault="001144CB" w:rsidP="006470BC">
            <w:r w:rsidRPr="007C08E8">
              <w:t>WB BMC</w:t>
            </w:r>
          </w:p>
        </w:tc>
        <w:tc>
          <w:tcPr>
            <w:tcW w:w="1175" w:type="dxa"/>
            <w:vAlign w:val="center"/>
          </w:tcPr>
          <w:p w:rsidR="001144CB" w:rsidRPr="007C08E8" w:rsidRDefault="001144CB" w:rsidP="006470BC">
            <w:r w:rsidRPr="007C08E8">
              <w:t>WB BMD</w:t>
            </w:r>
          </w:p>
        </w:tc>
        <w:tc>
          <w:tcPr>
            <w:tcW w:w="1203" w:type="dxa"/>
            <w:vAlign w:val="center"/>
          </w:tcPr>
          <w:p w:rsidR="001144CB" w:rsidRPr="007C08E8" w:rsidRDefault="001144CB" w:rsidP="006470BC">
            <w:r w:rsidRPr="007C08E8">
              <w:t>ALST</w:t>
            </w:r>
          </w:p>
        </w:tc>
        <w:tc>
          <w:tcPr>
            <w:tcW w:w="1003" w:type="dxa"/>
          </w:tcPr>
          <w:p w:rsidR="001144CB" w:rsidRPr="007C08E8" w:rsidRDefault="001144CB" w:rsidP="006470BC">
            <w:r w:rsidRPr="007C08E8">
              <w:t>R Arm Lean</w:t>
            </w:r>
          </w:p>
        </w:tc>
        <w:tc>
          <w:tcPr>
            <w:tcW w:w="1003" w:type="dxa"/>
          </w:tcPr>
          <w:p w:rsidR="001144CB" w:rsidRPr="007C08E8" w:rsidRDefault="001144CB" w:rsidP="006470BC">
            <w:r w:rsidRPr="007C08E8">
              <w:t>L Arm Lean</w:t>
            </w:r>
          </w:p>
        </w:tc>
        <w:tc>
          <w:tcPr>
            <w:tcW w:w="1003" w:type="dxa"/>
          </w:tcPr>
          <w:p w:rsidR="001144CB" w:rsidRPr="007C08E8" w:rsidRDefault="001144CB" w:rsidP="006470BC">
            <w:r w:rsidRPr="007C08E8">
              <w:t>R Leg Lean</w:t>
            </w:r>
          </w:p>
        </w:tc>
        <w:tc>
          <w:tcPr>
            <w:tcW w:w="1181" w:type="dxa"/>
            <w:vAlign w:val="center"/>
          </w:tcPr>
          <w:p w:rsidR="001144CB" w:rsidRPr="007C08E8" w:rsidRDefault="001144CB" w:rsidP="006470BC">
            <w:r w:rsidRPr="007C08E8">
              <w:t>L Leg Lean</w:t>
            </w:r>
          </w:p>
        </w:tc>
      </w:tr>
      <w:tr w:rsidR="00122ED9" w:rsidRPr="007C08E8" w:rsidTr="00122ED9">
        <w:trPr>
          <w:cantSplit/>
        </w:trPr>
        <w:tc>
          <w:tcPr>
            <w:tcW w:w="2058" w:type="dxa"/>
          </w:tcPr>
          <w:p w:rsidR="00122ED9" w:rsidRPr="005377B0" w:rsidRDefault="00122ED9" w:rsidP="00122ED9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22ED9" w:rsidRPr="007C08E8" w:rsidRDefault="00122ED9" w:rsidP="006470BC">
            <w:r w:rsidRPr="007C08E8">
              <w:t>[derived field]</w:t>
            </w:r>
          </w:p>
        </w:tc>
        <w:tc>
          <w:tcPr>
            <w:tcW w:w="1188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113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175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175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203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003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003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003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181" w:type="dxa"/>
          </w:tcPr>
          <w:p w:rsidR="00122ED9" w:rsidRPr="005377B0" w:rsidRDefault="00122ED9" w:rsidP="006470BC">
            <w:pPr>
              <w:rPr>
                <w:color w:val="FFFFFF" w:themeColor="background1"/>
                <w:sz w:val="16"/>
                <w:szCs w:val="16"/>
              </w:rPr>
            </w:pPr>
            <w:r w:rsidRPr="005377B0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AF131E" w:rsidRPr="007C08E8" w:rsidRDefault="00AF131E" w:rsidP="00BD3154"/>
    <w:p w:rsidR="001F2604" w:rsidRPr="007C08E8" w:rsidRDefault="001F2604" w:rsidP="00BD3154">
      <w:pPr>
        <w:sectPr w:rsidR="001F2604" w:rsidRPr="007C08E8" w:rsidSect="00316A55">
          <w:footerReference w:type="default" r:id="rId9"/>
          <w:type w:val="continuous"/>
          <w:pgSz w:w="15840" w:h="12240" w:orient="landscape" w:code="1"/>
          <w:pgMar w:top="1440" w:right="1714" w:bottom="907" w:left="1440" w:header="446" w:footer="274" w:gutter="0"/>
          <w:cols w:space="720"/>
          <w:docGrid w:linePitch="360"/>
        </w:sectPr>
      </w:pPr>
    </w:p>
    <w:p w:rsidR="001F2604" w:rsidRPr="007C08E8" w:rsidRDefault="001F2604" w:rsidP="00B958E0">
      <w:pPr>
        <w:pStyle w:val="Heading2"/>
      </w:pPr>
      <w:r w:rsidRPr="007C08E8">
        <w:lastRenderedPageBreak/>
        <w:t>General Instructions</w:t>
      </w:r>
    </w:p>
    <w:p w:rsidR="001F2604" w:rsidRPr="007C08E8" w:rsidRDefault="001F2604" w:rsidP="00BD3154">
      <w:r w:rsidRPr="007C08E8">
        <w:t xml:space="preserve">This form contains data elements that are collected to </w:t>
      </w:r>
      <w:r w:rsidR="00CF0725">
        <w:t>measure DEXA lean muscle mass</w:t>
      </w:r>
      <w:r w:rsidRPr="007C08E8">
        <w:t xml:space="preserve">. </w:t>
      </w:r>
      <w:r w:rsidR="005D48C6">
        <w:t xml:space="preserve">Regional lean muscle mass should also be collected. </w:t>
      </w:r>
      <w:r w:rsidRPr="007C08E8">
        <w:t>Responses to categories are obtained from health professionals performing the procedure.</w:t>
      </w:r>
    </w:p>
    <w:p w:rsidR="001F2604" w:rsidRPr="007C08E8" w:rsidRDefault="001F2604" w:rsidP="00B958E0">
      <w:pPr>
        <w:pStyle w:val="Heading2"/>
      </w:pPr>
      <w:r w:rsidRPr="007C08E8">
        <w:t>Specific Instructions</w:t>
      </w:r>
    </w:p>
    <w:p w:rsidR="001F2604" w:rsidRPr="007C08E8" w:rsidRDefault="001F2604" w:rsidP="00B958E0">
      <w:r w:rsidRPr="007C08E8">
        <w:t>Please see the Data Dictionary for definitions for each of the data elements included in this CRF Module.</w:t>
      </w:r>
    </w:p>
    <w:p w:rsidR="001F2604" w:rsidRPr="006470BC" w:rsidRDefault="00034EC6" w:rsidP="00B958E0">
      <w:pPr>
        <w:pStyle w:val="ListParagraph"/>
        <w:numPr>
          <w:ilvl w:val="0"/>
          <w:numId w:val="8"/>
        </w:numPr>
      </w:pPr>
      <w:r w:rsidRPr="006470BC">
        <w:t>D</w:t>
      </w:r>
      <w:r w:rsidR="001F2604" w:rsidRPr="006470BC">
        <w:t xml:space="preserve">XA Date Performed – </w:t>
      </w:r>
      <w:r w:rsidR="00C954A0" w:rsidRPr="006470BC">
        <w:t xml:space="preserve">The preferred format for recording date is </w:t>
      </w:r>
      <w:r w:rsidR="00260D8B">
        <w:t xml:space="preserve">YYYY-MM-DD. 9999-99-99 </w:t>
      </w:r>
      <w:r w:rsidR="00C954A0" w:rsidRPr="006470BC">
        <w:t>can be used to indicate an unknown date.</w:t>
      </w:r>
    </w:p>
    <w:p w:rsidR="00312F38" w:rsidRPr="006470BC" w:rsidRDefault="00312F38" w:rsidP="00B958E0">
      <w:pPr>
        <w:pStyle w:val="ListParagraph"/>
        <w:numPr>
          <w:ilvl w:val="0"/>
          <w:numId w:val="8"/>
        </w:numPr>
      </w:pPr>
      <w:r w:rsidRPr="006470BC">
        <w:t xml:space="preserve">Age of patient – This is a </w:t>
      </w:r>
      <w:r w:rsidR="00900398" w:rsidRPr="006470BC">
        <w:t>derived</w:t>
      </w:r>
      <w:r w:rsidRPr="006470BC">
        <w:t xml:space="preserve"> field based on Date of Birth and Date performed.</w:t>
      </w:r>
    </w:p>
    <w:p w:rsidR="00FC2220" w:rsidRPr="007C08E8" w:rsidRDefault="004D70A8" w:rsidP="00B958E0">
      <w:pPr>
        <w:pStyle w:val="ListParagraph"/>
        <w:numPr>
          <w:ilvl w:val="0"/>
          <w:numId w:val="8"/>
        </w:numPr>
        <w:rPr>
          <w:b/>
        </w:rPr>
      </w:pPr>
      <w:r w:rsidRPr="006470BC">
        <w:t xml:space="preserve">T-scores: </w:t>
      </w:r>
      <w:r w:rsidRPr="007C08E8">
        <w:t>Calculating is not appropriate for certain perdiatric populations.</w:t>
      </w:r>
      <w:r w:rsidRPr="007C08E8">
        <w:rPr>
          <w:b/>
        </w:rPr>
        <w:t xml:space="preserve"> </w:t>
      </w:r>
    </w:p>
    <w:sectPr w:rsidR="00FC2220" w:rsidRPr="007C08E8" w:rsidSect="00B958E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450" w:footer="6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38" w:rsidRDefault="00917638" w:rsidP="00BD3154">
      <w:r>
        <w:separator/>
      </w:r>
    </w:p>
  </w:endnote>
  <w:endnote w:type="continuationSeparator" w:id="0">
    <w:p w:rsidR="00917638" w:rsidRDefault="00917638" w:rsidP="00BD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Pr="00B958E0" w:rsidRDefault="00917638" w:rsidP="00B25AC5">
    <w:pPr>
      <w:tabs>
        <w:tab w:val="right" w:pos="12690"/>
      </w:tabs>
    </w:pPr>
    <w:r>
      <w:t>FSHD Version 1</w:t>
    </w:r>
    <w:r w:rsidRPr="00B958E0">
      <w:t>.0</w:t>
    </w:r>
    <w:r w:rsidRPr="00B958E0">
      <w:tab/>
    </w:r>
    <w:sdt>
      <w:sdtPr>
        <w:id w:val="90749811"/>
        <w:docPartObj>
          <w:docPartGallery w:val="Page Numbers (Top of Page)"/>
          <w:docPartUnique/>
        </w:docPartObj>
      </w:sdtPr>
      <w:sdtContent>
        <w:r w:rsidRPr="00B958E0">
          <w:t xml:space="preserve">Page </w:t>
        </w:r>
        <w:fldSimple w:instr=" PAGE ">
          <w:r w:rsidR="00E45EB6">
            <w:rPr>
              <w:noProof/>
            </w:rPr>
            <w:t>1</w:t>
          </w:r>
        </w:fldSimple>
        <w:r w:rsidRPr="00B958E0">
          <w:t xml:space="preserve"> of </w:t>
        </w:r>
        <w:fldSimple w:instr=" NUMPAGES  ">
          <w:r w:rsidR="00E45EB6"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Pr="00A368BE" w:rsidRDefault="00917638" w:rsidP="00B25AC5">
    <w:pPr>
      <w:pStyle w:val="Footer"/>
      <w:tabs>
        <w:tab w:val="clear" w:pos="4680"/>
        <w:tab w:val="clear" w:pos="9360"/>
        <w:tab w:val="right" w:pos="12690"/>
      </w:tabs>
    </w:pPr>
    <w:r>
      <w:t>FSHD Version 1.0</w:t>
    </w:r>
    <w:r>
      <w:tab/>
    </w:r>
    <w:r w:rsidRPr="00A368BE">
      <w:t xml:space="preserve">Page </w:t>
    </w:r>
    <w:r w:rsidRPr="00A368BE">
      <w:rPr>
        <w:bCs/>
      </w:rPr>
      <w:fldChar w:fldCharType="begin"/>
    </w:r>
    <w:r w:rsidRPr="00A368BE">
      <w:rPr>
        <w:bCs/>
      </w:rPr>
      <w:instrText xml:space="preserve"> PAGE  \* Arabic  \* MERGEFORMAT </w:instrText>
    </w:r>
    <w:r w:rsidRPr="00A368BE">
      <w:rPr>
        <w:bCs/>
      </w:rPr>
      <w:fldChar w:fldCharType="separate"/>
    </w:r>
    <w:r>
      <w:rPr>
        <w:bCs/>
        <w:noProof/>
      </w:rPr>
      <w:t>2</w:t>
    </w:r>
    <w:r w:rsidRPr="00A368BE">
      <w:rPr>
        <w:bCs/>
      </w:rPr>
      <w:fldChar w:fldCharType="end"/>
    </w:r>
    <w:r w:rsidRPr="00A368BE">
      <w:t xml:space="preserve"> of </w:t>
    </w:r>
    <w:fldSimple w:instr=" NUMPAGES  \* Arabic  \* MERGEFORMAT ">
      <w:r>
        <w:rPr>
          <w:bCs/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Pr="00662C7A" w:rsidRDefault="00917638" w:rsidP="00B25AC5">
    <w:pPr>
      <w:pStyle w:val="Footer"/>
      <w:tabs>
        <w:tab w:val="clear" w:pos="4680"/>
        <w:tab w:val="clear" w:pos="9360"/>
        <w:tab w:val="right" w:pos="10080"/>
      </w:tabs>
    </w:pPr>
    <w:r>
      <w:t>FSHD Version 1</w:t>
    </w:r>
    <w:r w:rsidRPr="002575EE">
      <w:t>.0</w:t>
    </w:r>
    <w:r>
      <w:tab/>
      <w:t xml:space="preserve">Page </w:t>
    </w:r>
    <w:fldSimple w:instr=" PAGE   \* MERGEFORMAT ">
      <w:r w:rsidR="00E45EB6">
        <w:rPr>
          <w:noProof/>
        </w:rPr>
        <w:t>2</w:t>
      </w:r>
    </w:fldSimple>
    <w:r>
      <w:t xml:space="preserve"> of </w:t>
    </w:r>
    <w:fldSimple w:instr=" NUMPAGES   \* MERGEFORMAT ">
      <w:r w:rsidR="00E45EB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38" w:rsidRDefault="00917638" w:rsidP="00BD3154">
      <w:r>
        <w:separator/>
      </w:r>
    </w:p>
  </w:footnote>
  <w:footnote w:type="continuationSeparator" w:id="0">
    <w:p w:rsidR="00917638" w:rsidRDefault="00917638" w:rsidP="00BD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Pr="00E26400" w:rsidRDefault="00917638" w:rsidP="00E26400">
    <w:pPr>
      <w:pStyle w:val="Heading1"/>
    </w:pPr>
    <w:r w:rsidRPr="00E26400">
      <w:t>Dual X-ray Absorptiometry (DXA)</w:t>
    </w:r>
  </w:p>
  <w:p w:rsidR="00917638" w:rsidRPr="00384979" w:rsidRDefault="00917638" w:rsidP="00BD3154">
    <w:pPr>
      <w:pStyle w:val="Header"/>
      <w:tabs>
        <w:tab w:val="clear" w:pos="4680"/>
      </w:tabs>
      <w:rPr>
        <w:b/>
      </w:rPr>
    </w:pPr>
    <w:bookmarkStart w:id="1" w:name="OLE_LINK2"/>
    <w:r w:rsidRPr="00384979">
      <w:t>[Study Name/ID pre-filled</w:t>
    </w:r>
    <w:r>
      <w:t>]</w:t>
    </w:r>
    <w:r>
      <w:tab/>
      <w:t>Site Name</w:t>
    </w:r>
    <w:bookmarkEnd w:id="1"/>
    <w:r>
      <w:t>:</w:t>
    </w:r>
  </w:p>
  <w:p w:rsidR="00917638" w:rsidRPr="00384979" w:rsidRDefault="00917638" w:rsidP="00BD3154">
    <w:pPr>
      <w:pStyle w:val="Header"/>
      <w:tabs>
        <w:tab w:val="clear" w:pos="468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Default="00917638" w:rsidP="00BD31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Pr="002575EE" w:rsidRDefault="00917638" w:rsidP="00B958E0">
    <w:pPr>
      <w:pStyle w:val="Heading1"/>
    </w:pPr>
    <w:r>
      <w:t>DE</w:t>
    </w:r>
    <w:r w:rsidRPr="002575EE">
      <w:t>XA -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8" w:rsidRDefault="00917638" w:rsidP="00BD31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2CC"/>
    <w:multiLevelType w:val="hybridMultilevel"/>
    <w:tmpl w:val="1920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365F"/>
    <w:multiLevelType w:val="hybridMultilevel"/>
    <w:tmpl w:val="576AD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10449"/>
    <w:multiLevelType w:val="hybridMultilevel"/>
    <w:tmpl w:val="1B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5421"/>
    <w:multiLevelType w:val="hybridMultilevel"/>
    <w:tmpl w:val="6B7CCAA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E5234"/>
    <w:multiLevelType w:val="hybridMultilevel"/>
    <w:tmpl w:val="3202F008"/>
    <w:lvl w:ilvl="0" w:tplc="E8BAE85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F668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6525"/>
    <w:multiLevelType w:val="hybridMultilevel"/>
    <w:tmpl w:val="C46008F0"/>
    <w:lvl w:ilvl="0" w:tplc="59044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3582A"/>
    <w:rsid w:val="00014398"/>
    <w:rsid w:val="00031D68"/>
    <w:rsid w:val="000348DC"/>
    <w:rsid w:val="00034EC6"/>
    <w:rsid w:val="00060B43"/>
    <w:rsid w:val="00062C46"/>
    <w:rsid w:val="000808A7"/>
    <w:rsid w:val="00086D25"/>
    <w:rsid w:val="000B1F96"/>
    <w:rsid w:val="000B2581"/>
    <w:rsid w:val="000C1256"/>
    <w:rsid w:val="000D084E"/>
    <w:rsid w:val="000D4B18"/>
    <w:rsid w:val="00106DDC"/>
    <w:rsid w:val="001144CB"/>
    <w:rsid w:val="001218BF"/>
    <w:rsid w:val="00122ED9"/>
    <w:rsid w:val="00133D33"/>
    <w:rsid w:val="00136D4F"/>
    <w:rsid w:val="00141AD9"/>
    <w:rsid w:val="00143D47"/>
    <w:rsid w:val="00181DFA"/>
    <w:rsid w:val="00190152"/>
    <w:rsid w:val="001963E9"/>
    <w:rsid w:val="001A1C20"/>
    <w:rsid w:val="001D4D31"/>
    <w:rsid w:val="001F2604"/>
    <w:rsid w:val="00240177"/>
    <w:rsid w:val="00251978"/>
    <w:rsid w:val="00252240"/>
    <w:rsid w:val="002575EE"/>
    <w:rsid w:val="00260D8B"/>
    <w:rsid w:val="0028657B"/>
    <w:rsid w:val="002C225E"/>
    <w:rsid w:val="002C25D3"/>
    <w:rsid w:val="002D6F32"/>
    <w:rsid w:val="002E5EA6"/>
    <w:rsid w:val="002F28D0"/>
    <w:rsid w:val="002F4E4F"/>
    <w:rsid w:val="00302BB0"/>
    <w:rsid w:val="003035AB"/>
    <w:rsid w:val="003129D5"/>
    <w:rsid w:val="00312F38"/>
    <w:rsid w:val="00316A55"/>
    <w:rsid w:val="0032104D"/>
    <w:rsid w:val="00326BB1"/>
    <w:rsid w:val="003376CA"/>
    <w:rsid w:val="003413C2"/>
    <w:rsid w:val="003425E8"/>
    <w:rsid w:val="003647DD"/>
    <w:rsid w:val="00364BFD"/>
    <w:rsid w:val="00372297"/>
    <w:rsid w:val="00384979"/>
    <w:rsid w:val="00384BF6"/>
    <w:rsid w:val="00391BA4"/>
    <w:rsid w:val="003A1036"/>
    <w:rsid w:val="003B58E5"/>
    <w:rsid w:val="003C38A1"/>
    <w:rsid w:val="003F160E"/>
    <w:rsid w:val="003F31E3"/>
    <w:rsid w:val="003F3340"/>
    <w:rsid w:val="0042355B"/>
    <w:rsid w:val="004344AF"/>
    <w:rsid w:val="00442459"/>
    <w:rsid w:val="0048136A"/>
    <w:rsid w:val="00482BDD"/>
    <w:rsid w:val="004A5723"/>
    <w:rsid w:val="004B0E07"/>
    <w:rsid w:val="004C1E0F"/>
    <w:rsid w:val="004D18A5"/>
    <w:rsid w:val="004D70A8"/>
    <w:rsid w:val="004F0A04"/>
    <w:rsid w:val="004F34D0"/>
    <w:rsid w:val="004F6AA1"/>
    <w:rsid w:val="00504908"/>
    <w:rsid w:val="0051228D"/>
    <w:rsid w:val="005377B0"/>
    <w:rsid w:val="005522FB"/>
    <w:rsid w:val="00564D90"/>
    <w:rsid w:val="00572D15"/>
    <w:rsid w:val="00582C95"/>
    <w:rsid w:val="00585BB6"/>
    <w:rsid w:val="00587E1F"/>
    <w:rsid w:val="005A7420"/>
    <w:rsid w:val="005B5CE3"/>
    <w:rsid w:val="005C0C66"/>
    <w:rsid w:val="005D48C6"/>
    <w:rsid w:val="005F4018"/>
    <w:rsid w:val="005F407B"/>
    <w:rsid w:val="005F6BE3"/>
    <w:rsid w:val="0060773D"/>
    <w:rsid w:val="00607BD8"/>
    <w:rsid w:val="006470BC"/>
    <w:rsid w:val="00656E61"/>
    <w:rsid w:val="00662C7A"/>
    <w:rsid w:val="00665B17"/>
    <w:rsid w:val="006660FA"/>
    <w:rsid w:val="006700F3"/>
    <w:rsid w:val="006718D2"/>
    <w:rsid w:val="006755CD"/>
    <w:rsid w:val="00676738"/>
    <w:rsid w:val="006838E2"/>
    <w:rsid w:val="00691A12"/>
    <w:rsid w:val="00694909"/>
    <w:rsid w:val="006C5460"/>
    <w:rsid w:val="00703343"/>
    <w:rsid w:val="00711784"/>
    <w:rsid w:val="00712E6B"/>
    <w:rsid w:val="00717C7F"/>
    <w:rsid w:val="007225D1"/>
    <w:rsid w:val="00725734"/>
    <w:rsid w:val="007326E6"/>
    <w:rsid w:val="00733D5A"/>
    <w:rsid w:val="0073582A"/>
    <w:rsid w:val="007408C1"/>
    <w:rsid w:val="00744A92"/>
    <w:rsid w:val="00764AAE"/>
    <w:rsid w:val="00773E8F"/>
    <w:rsid w:val="0077442B"/>
    <w:rsid w:val="00775A49"/>
    <w:rsid w:val="007C08E8"/>
    <w:rsid w:val="007E1F3C"/>
    <w:rsid w:val="0080429A"/>
    <w:rsid w:val="0081066D"/>
    <w:rsid w:val="0081157E"/>
    <w:rsid w:val="0082245B"/>
    <w:rsid w:val="00835EEE"/>
    <w:rsid w:val="00836ACB"/>
    <w:rsid w:val="00857EA4"/>
    <w:rsid w:val="008936D5"/>
    <w:rsid w:val="008C2F3E"/>
    <w:rsid w:val="00900398"/>
    <w:rsid w:val="00917638"/>
    <w:rsid w:val="00934089"/>
    <w:rsid w:val="009346B4"/>
    <w:rsid w:val="00953A0C"/>
    <w:rsid w:val="0096180C"/>
    <w:rsid w:val="00987A71"/>
    <w:rsid w:val="00987F05"/>
    <w:rsid w:val="009A617C"/>
    <w:rsid w:val="009C1FCF"/>
    <w:rsid w:val="009C40E6"/>
    <w:rsid w:val="00A0239C"/>
    <w:rsid w:val="00A07F65"/>
    <w:rsid w:val="00A11053"/>
    <w:rsid w:val="00A368BE"/>
    <w:rsid w:val="00A5564B"/>
    <w:rsid w:val="00A84199"/>
    <w:rsid w:val="00A90E20"/>
    <w:rsid w:val="00A974D9"/>
    <w:rsid w:val="00AB046C"/>
    <w:rsid w:val="00AC389F"/>
    <w:rsid w:val="00AE6AF0"/>
    <w:rsid w:val="00AF131E"/>
    <w:rsid w:val="00AF1692"/>
    <w:rsid w:val="00B10530"/>
    <w:rsid w:val="00B225FF"/>
    <w:rsid w:val="00B25AC5"/>
    <w:rsid w:val="00B34436"/>
    <w:rsid w:val="00B35208"/>
    <w:rsid w:val="00B50CE6"/>
    <w:rsid w:val="00B618F3"/>
    <w:rsid w:val="00B65EFD"/>
    <w:rsid w:val="00B702AF"/>
    <w:rsid w:val="00B705AC"/>
    <w:rsid w:val="00B84404"/>
    <w:rsid w:val="00B92A35"/>
    <w:rsid w:val="00B92E19"/>
    <w:rsid w:val="00B958E0"/>
    <w:rsid w:val="00BA77AF"/>
    <w:rsid w:val="00BC099C"/>
    <w:rsid w:val="00BC4281"/>
    <w:rsid w:val="00BD3154"/>
    <w:rsid w:val="00BE38E0"/>
    <w:rsid w:val="00BE4CF3"/>
    <w:rsid w:val="00BF5247"/>
    <w:rsid w:val="00BF5AB1"/>
    <w:rsid w:val="00C024FB"/>
    <w:rsid w:val="00C1715F"/>
    <w:rsid w:val="00C34403"/>
    <w:rsid w:val="00C813C9"/>
    <w:rsid w:val="00C954A0"/>
    <w:rsid w:val="00CA283C"/>
    <w:rsid w:val="00CB57D1"/>
    <w:rsid w:val="00CC30E2"/>
    <w:rsid w:val="00CE33F7"/>
    <w:rsid w:val="00CF0725"/>
    <w:rsid w:val="00CF33C9"/>
    <w:rsid w:val="00D22F6E"/>
    <w:rsid w:val="00D256EE"/>
    <w:rsid w:val="00D34EF4"/>
    <w:rsid w:val="00D44D3F"/>
    <w:rsid w:val="00D97321"/>
    <w:rsid w:val="00DA544B"/>
    <w:rsid w:val="00DB7E29"/>
    <w:rsid w:val="00DC5A4F"/>
    <w:rsid w:val="00E0620B"/>
    <w:rsid w:val="00E26400"/>
    <w:rsid w:val="00E45EB6"/>
    <w:rsid w:val="00E75FA4"/>
    <w:rsid w:val="00E76AB2"/>
    <w:rsid w:val="00E80268"/>
    <w:rsid w:val="00EB0192"/>
    <w:rsid w:val="00EB4D7D"/>
    <w:rsid w:val="00EC47A8"/>
    <w:rsid w:val="00ED6668"/>
    <w:rsid w:val="00EE030D"/>
    <w:rsid w:val="00EF15B2"/>
    <w:rsid w:val="00F01034"/>
    <w:rsid w:val="00F01949"/>
    <w:rsid w:val="00F25777"/>
    <w:rsid w:val="00F37161"/>
    <w:rsid w:val="00F447B4"/>
    <w:rsid w:val="00F66B47"/>
    <w:rsid w:val="00F674B3"/>
    <w:rsid w:val="00F9136A"/>
    <w:rsid w:val="00FA429A"/>
    <w:rsid w:val="00FB12AB"/>
    <w:rsid w:val="00FB4D26"/>
    <w:rsid w:val="00FC2220"/>
    <w:rsid w:val="00FC4982"/>
    <w:rsid w:val="00FD4DFF"/>
    <w:rsid w:val="00FF36F0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4"/>
    <w:pPr>
      <w:spacing w:after="20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6470BC"/>
    <w:pPr>
      <w:outlineLvl w:val="0"/>
    </w:pPr>
    <w:rPr>
      <w:rFonts w:ascii="Arial" w:hAnsi="Arial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6470BC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EE030D"/>
    <w:pPr>
      <w:outlineLvl w:val="2"/>
    </w:pPr>
    <w:rPr>
      <w:rFonts w:ascii="Arial Narrow" w:hAnsi="Arial Narrow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30D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6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4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9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982"/>
    <w:rPr>
      <w:rFonts w:ascii="Tahoma" w:hAnsi="Tahoma" w:cs="Tahoma"/>
      <w:sz w:val="16"/>
      <w:szCs w:val="16"/>
    </w:rPr>
  </w:style>
  <w:style w:type="character" w:styleId="Hyperlink">
    <w:name w:val="Hyperlink"/>
    <w:rsid w:val="001F2604"/>
    <w:rPr>
      <w:color w:val="0000FF"/>
      <w:u w:val="single"/>
    </w:rPr>
  </w:style>
  <w:style w:type="paragraph" w:customStyle="1" w:styleId="Style1">
    <w:name w:val="Style 1"/>
    <w:basedOn w:val="Normal"/>
    <w:rsid w:val="00C954A0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70BC"/>
    <w:rPr>
      <w:rFonts w:ascii="Arial" w:eastAsia="Times New Roman" w:hAnsi="Arial"/>
      <w:b/>
      <w:bCs/>
      <w:noProof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70BC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30D"/>
    <w:rPr>
      <w:rFonts w:ascii="Arial Narrow" w:hAnsi="Arial Narrow" w:cs="Arial"/>
      <w:b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E030D"/>
    <w:rPr>
      <w:rFonts w:ascii="Arial" w:hAnsi="Arial" w:cs="Arial"/>
      <w:smallCaps/>
      <w:color w:val="000000"/>
      <w:sz w:val="22"/>
      <w:szCs w:val="22"/>
      <w:u w:val="single"/>
    </w:rPr>
  </w:style>
  <w:style w:type="paragraph" w:styleId="Title">
    <w:name w:val="Title"/>
    <w:next w:val="Normal"/>
    <w:link w:val="TitleChar"/>
    <w:uiPriority w:val="10"/>
    <w:qFormat/>
    <w:rsid w:val="00D34EF4"/>
    <w:pPr>
      <w:jc w:val="center"/>
    </w:pPr>
    <w:rPr>
      <w:rFonts w:ascii="Arial Narrow" w:eastAsia="Times New Roman" w:hAnsi="Arial Narrow"/>
      <w:b/>
      <w:bCs/>
      <w:noProof/>
      <w:kern w:val="32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EF4"/>
    <w:rPr>
      <w:rFonts w:ascii="Arial Narrow" w:eastAsia="Times New Roman" w:hAnsi="Arial Narrow"/>
      <w:b/>
      <w:bCs/>
      <w:noProof/>
      <w:kern w:val="32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024FB"/>
    <w:pPr>
      <w:keepNext/>
      <w:spacing w:before="60" w:line="240" w:lineRule="auto"/>
    </w:pPr>
    <w:rPr>
      <w:b/>
      <w:bCs/>
      <w:szCs w:val="18"/>
    </w:rPr>
  </w:style>
  <w:style w:type="paragraph" w:styleId="NoSpacing">
    <w:name w:val="No Spacing"/>
    <w:uiPriority w:val="1"/>
    <w:qFormat/>
    <w:rsid w:val="00BD31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Energy Xray Absorptiometry</vt:lpstr>
    </vt:vector>
  </TitlesOfParts>
  <Company>KAI Research, Inc.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Energy Xray Absorptiometry</dc:title>
  <dc:subject>CRF</dc:subject>
  <dc:creator>NINDS</dc:creator>
  <cp:keywords>Dual-Energy, X-ray, Absorptiometry, DEX, CRF, NINDS</cp:keywords>
  <cp:lastModifiedBy>Rebecca Johnson</cp:lastModifiedBy>
  <cp:revision>7</cp:revision>
  <cp:lastPrinted>2012-09-26T21:13:00Z</cp:lastPrinted>
  <dcterms:created xsi:type="dcterms:W3CDTF">2014-10-22T17:10:00Z</dcterms:created>
  <dcterms:modified xsi:type="dcterms:W3CDTF">2015-01-20T17:37:00Z</dcterms:modified>
  <cp:category>CRF</cp:category>
  <cp:contentStatus>508 Compliant</cp:contentStatus>
</cp:coreProperties>
</file>