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00" w:rsidRPr="00AC7401" w:rsidRDefault="00DC7CE6" w:rsidP="00EE6E52">
      <w:pPr>
        <w:pStyle w:val="ListParagraph"/>
        <w:numPr>
          <w:ilvl w:val="0"/>
          <w:numId w:val="16"/>
        </w:numPr>
        <w:spacing w:before="120" w:after="60"/>
      </w:pPr>
      <w:r w:rsidRPr="00AC7401">
        <w:t>Date of Exam:</w:t>
      </w:r>
      <w:r w:rsidR="00EE6E52" w:rsidRPr="00AC7401">
        <w:t xml:space="preserve"> /</w:t>
      </w:r>
      <w:r w:rsidRPr="00AC7401">
        <w:t>/20</w:t>
      </w:r>
      <w:r w:rsidR="00077207" w:rsidRPr="00AC7401">
        <w:t xml:space="preserve"> </w:t>
      </w:r>
      <w:r w:rsidRPr="00AC7401">
        <w:t>m</w:t>
      </w:r>
      <w:r w:rsidR="00F932D3" w:rsidRPr="00AC7401">
        <w:t xml:space="preserve"> </w:t>
      </w:r>
      <w:r w:rsidRPr="00AC7401">
        <w:t>m</w:t>
      </w:r>
      <w:r w:rsidR="00EE6E52" w:rsidRPr="00AC7401">
        <w:t xml:space="preserve"> </w:t>
      </w:r>
      <w:r w:rsidRPr="00AC7401">
        <w:t>dd</w:t>
      </w:r>
      <w:r w:rsidR="00EE6E52" w:rsidRPr="00AC7401">
        <w:t xml:space="preserve"> </w:t>
      </w:r>
      <w:r w:rsidRPr="00AC7401">
        <w:t>yyyy</w:t>
      </w:r>
    </w:p>
    <w:p w:rsidR="00A715DD" w:rsidRPr="00AC7401" w:rsidRDefault="00F83425" w:rsidP="00A715DD">
      <w:pPr>
        <w:pStyle w:val="ListParagraph"/>
        <w:numPr>
          <w:ilvl w:val="0"/>
          <w:numId w:val="16"/>
        </w:numPr>
        <w:spacing w:before="120" w:after="60"/>
      </w:pPr>
      <w:r w:rsidRPr="00AC7401">
        <w:t>If follow-up exam, change from prior exam:</w:t>
      </w:r>
      <w:r w:rsidRPr="00AC7401">
        <w:tab/>
      </w:r>
      <w:bookmarkStart w:id="0" w:name="Check6"/>
      <w:r w:rsidR="003C4F16" w:rsidRPr="00AC7401"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 w:rsidR="00884738" w:rsidRPr="00AC7401">
        <w:instrText xml:space="preserve"> FORMCHECKBOX </w:instrText>
      </w:r>
      <w:r w:rsidR="003C4F16">
        <w:fldChar w:fldCharType="separate"/>
      </w:r>
      <w:r w:rsidR="003C4F16" w:rsidRPr="00AC7401">
        <w:fldChar w:fldCharType="end"/>
      </w:r>
      <w:bookmarkEnd w:id="0"/>
      <w:r w:rsidR="00F932D3" w:rsidRPr="00AC7401">
        <w:t>No change</w:t>
      </w:r>
      <w:r w:rsidR="00CB7301" w:rsidRPr="00AC7401">
        <w:tab/>
      </w:r>
      <w:r w:rsidR="003C4F16" w:rsidRPr="00AC7401">
        <w:fldChar w:fldCharType="begin">
          <w:ffData>
            <w:name w:val=""/>
            <w:enabled/>
            <w:calcOnExit w:val="0"/>
            <w:helpText w:type="text" w:val="Improved"/>
            <w:statusText w:type="text" w:val="Improved"/>
            <w:checkBox>
              <w:sizeAuto/>
              <w:default w:val="0"/>
            </w:checkBox>
          </w:ffData>
        </w:fldChar>
      </w:r>
      <w:r w:rsidR="00884738" w:rsidRPr="00AC7401">
        <w:instrText xml:space="preserve"> FORMCHECKBOX </w:instrText>
      </w:r>
      <w:r w:rsidR="003C4F16">
        <w:fldChar w:fldCharType="separate"/>
      </w:r>
      <w:r w:rsidR="003C4F16" w:rsidRPr="00AC7401">
        <w:fldChar w:fldCharType="end"/>
      </w:r>
      <w:r w:rsidR="00D03F5D" w:rsidRPr="00AC7401">
        <w:t>Improved</w:t>
      </w:r>
      <w:r w:rsidR="00A715DD" w:rsidRPr="00AC7401">
        <w:tab/>
      </w:r>
      <w:r w:rsidR="003C4F16" w:rsidRPr="00AC7401">
        <w:fldChar w:fldCharType="begin">
          <w:ffData>
            <w:name w:val=""/>
            <w:enabled/>
            <w:calcOnExit w:val="0"/>
            <w:helpText w:type="text" w:val="Worse"/>
            <w:statusText w:type="text" w:val="Worse"/>
            <w:checkBox>
              <w:sizeAuto/>
              <w:default w:val="0"/>
            </w:checkBox>
          </w:ffData>
        </w:fldChar>
      </w:r>
      <w:r w:rsidR="00884738" w:rsidRPr="00AC7401">
        <w:instrText xml:space="preserve"> FORMCHECKBOX </w:instrText>
      </w:r>
      <w:r w:rsidR="003C4F16">
        <w:fldChar w:fldCharType="separate"/>
      </w:r>
      <w:r w:rsidR="003C4F16" w:rsidRPr="00AC7401">
        <w:fldChar w:fldCharType="end"/>
      </w:r>
      <w:r w:rsidR="00E06BC6" w:rsidRPr="00AC7401">
        <w:t>Worse</w:t>
      </w:r>
    </w:p>
    <w:p w:rsidR="00CB7301" w:rsidRPr="00AC7401" w:rsidRDefault="00A715DD" w:rsidP="00F932D3">
      <w:pPr>
        <w:tabs>
          <w:tab w:val="left" w:pos="5760"/>
        </w:tabs>
        <w:spacing w:before="120" w:after="60"/>
      </w:pPr>
      <w:r w:rsidRPr="00AC7401">
        <w:tab/>
      </w:r>
      <w:r w:rsidR="003C4F16" w:rsidRPr="00AC7401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84738" w:rsidRPr="00AC7401">
        <w:instrText xml:space="preserve"> FORMCHECKBOX </w:instrText>
      </w:r>
      <w:r w:rsidR="003C4F16">
        <w:fldChar w:fldCharType="separate"/>
      </w:r>
      <w:r w:rsidR="003C4F16" w:rsidRPr="00AC7401">
        <w:fldChar w:fldCharType="end"/>
      </w:r>
      <w:r w:rsidR="00F83425" w:rsidRPr="00AC7401">
        <w:t>Unknown</w:t>
      </w:r>
      <w:r w:rsidR="00F932D3" w:rsidRPr="00AC7401">
        <w:tab/>
      </w:r>
      <w:r w:rsidR="003C4F16" w:rsidRPr="00AC7401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884738" w:rsidRPr="00AC7401">
        <w:instrText xml:space="preserve"> FORMCHECKBOX </w:instrText>
      </w:r>
      <w:r w:rsidR="003C4F16">
        <w:fldChar w:fldCharType="separate"/>
      </w:r>
      <w:r w:rsidR="003C4F16" w:rsidRPr="00AC7401">
        <w:fldChar w:fldCharType="end"/>
      </w:r>
      <w:r w:rsidR="00F932D3" w:rsidRPr="00AC7401">
        <w:t>Other, specify:</w:t>
      </w:r>
    </w:p>
    <w:p w:rsidR="00935BC4" w:rsidRPr="00AC7401" w:rsidRDefault="00930E2F" w:rsidP="00EE6E52">
      <w:pPr>
        <w:pStyle w:val="ListParagraph"/>
        <w:numPr>
          <w:ilvl w:val="0"/>
          <w:numId w:val="16"/>
        </w:numPr>
        <w:spacing w:before="120" w:after="60"/>
      </w:pPr>
      <w:r w:rsidRPr="00AC7401">
        <w:t>**</w:t>
      </w:r>
      <w:r w:rsidR="00935BC4" w:rsidRPr="00AC7401">
        <w:t>Tanner Stage:</w:t>
      </w:r>
      <w:r w:rsidR="00101B53" w:rsidRPr="00AC7401">
        <w:tab/>
      </w:r>
      <w:r w:rsidR="003C4F16" w:rsidRPr="00AC7401">
        <w:fldChar w:fldCharType="begin">
          <w:ffData>
            <w:name w:val=""/>
            <w:enabled/>
            <w:calcOnExit w:val="0"/>
            <w:helpText w:type="text" w:val="Level one"/>
            <w:statusText w:type="text" w:val="Level one"/>
            <w:checkBox>
              <w:sizeAuto/>
              <w:default w:val="0"/>
            </w:checkBox>
          </w:ffData>
        </w:fldChar>
      </w:r>
      <w:r w:rsidR="001C2757" w:rsidRPr="00AC7401">
        <w:instrText xml:space="preserve"> FORMCHECKBOX </w:instrText>
      </w:r>
      <w:r w:rsidR="003C4F16">
        <w:fldChar w:fldCharType="separate"/>
      </w:r>
      <w:r w:rsidR="003C4F16" w:rsidRPr="00AC7401">
        <w:fldChar w:fldCharType="end"/>
      </w:r>
      <w:r w:rsidR="00101B53" w:rsidRPr="00AC7401">
        <w:t>I</w:t>
      </w:r>
      <w:r w:rsidR="00101B53" w:rsidRPr="00AC7401">
        <w:tab/>
      </w:r>
      <w:r w:rsidR="003C4F16" w:rsidRPr="00AC7401">
        <w:fldChar w:fldCharType="begin">
          <w:ffData>
            <w:name w:val=""/>
            <w:enabled/>
            <w:calcOnExit w:val="0"/>
            <w:helpText w:type="text" w:val="Level two"/>
            <w:statusText w:type="text" w:val="Level two"/>
            <w:checkBox>
              <w:sizeAuto/>
              <w:default w:val="0"/>
            </w:checkBox>
          </w:ffData>
        </w:fldChar>
      </w:r>
      <w:r w:rsidR="001C2757" w:rsidRPr="00AC7401">
        <w:instrText xml:space="preserve"> FORMCHECKBOX </w:instrText>
      </w:r>
      <w:r w:rsidR="003C4F16">
        <w:fldChar w:fldCharType="separate"/>
      </w:r>
      <w:r w:rsidR="003C4F16" w:rsidRPr="00AC7401">
        <w:fldChar w:fldCharType="end"/>
      </w:r>
      <w:r w:rsidR="007B0500" w:rsidRPr="00AC7401">
        <w:t>II</w:t>
      </w:r>
      <w:r w:rsidR="00101B53" w:rsidRPr="00AC7401">
        <w:tab/>
      </w:r>
      <w:r w:rsidR="003C4F16" w:rsidRPr="00AC7401">
        <w:fldChar w:fldCharType="begin">
          <w:ffData>
            <w:name w:val=""/>
            <w:enabled/>
            <w:calcOnExit w:val="0"/>
            <w:helpText w:type="text" w:val="Level three"/>
            <w:statusText w:type="text" w:val="Level three"/>
            <w:checkBox>
              <w:sizeAuto/>
              <w:default w:val="0"/>
            </w:checkBox>
          </w:ffData>
        </w:fldChar>
      </w:r>
      <w:r w:rsidR="001C2757" w:rsidRPr="00AC7401">
        <w:instrText xml:space="preserve"> FORMCHECKBOX </w:instrText>
      </w:r>
      <w:r w:rsidR="003C4F16">
        <w:fldChar w:fldCharType="separate"/>
      </w:r>
      <w:r w:rsidR="003C4F16" w:rsidRPr="00AC7401">
        <w:fldChar w:fldCharType="end"/>
      </w:r>
      <w:r w:rsidR="00101B53" w:rsidRPr="00AC7401">
        <w:t>III</w:t>
      </w:r>
      <w:r w:rsidR="00101B53" w:rsidRPr="00AC7401">
        <w:tab/>
      </w:r>
      <w:r w:rsidR="003C4F16" w:rsidRPr="00AC7401">
        <w:fldChar w:fldCharType="begin">
          <w:ffData>
            <w:name w:val=""/>
            <w:enabled/>
            <w:calcOnExit w:val="0"/>
            <w:helpText w:type="text" w:val="Level four"/>
            <w:statusText w:type="text" w:val="Level four"/>
            <w:checkBox>
              <w:sizeAuto/>
              <w:default w:val="0"/>
            </w:checkBox>
          </w:ffData>
        </w:fldChar>
      </w:r>
      <w:r w:rsidR="001C2757" w:rsidRPr="00AC7401">
        <w:instrText xml:space="preserve"> FORMCHECKBOX </w:instrText>
      </w:r>
      <w:r w:rsidR="003C4F16">
        <w:fldChar w:fldCharType="separate"/>
      </w:r>
      <w:r w:rsidR="003C4F16" w:rsidRPr="00AC7401">
        <w:fldChar w:fldCharType="end"/>
      </w:r>
      <w:r w:rsidR="001C2757" w:rsidRPr="00AC7401">
        <w:t>IV</w:t>
      </w:r>
      <w:r w:rsidR="00101B53" w:rsidRPr="00AC7401">
        <w:tab/>
      </w:r>
      <w:r w:rsidR="003C4F16" w:rsidRPr="00AC7401">
        <w:fldChar w:fldCharType="begin">
          <w:ffData>
            <w:name w:val=""/>
            <w:enabled/>
            <w:calcOnExit w:val="0"/>
            <w:helpText w:type="text" w:val="Level five"/>
            <w:statusText w:type="text" w:val="Level five"/>
            <w:checkBox>
              <w:sizeAuto/>
              <w:default w:val="0"/>
            </w:checkBox>
          </w:ffData>
        </w:fldChar>
      </w:r>
      <w:r w:rsidR="001C2757" w:rsidRPr="00AC7401">
        <w:instrText xml:space="preserve"> FORMCHECKBOX </w:instrText>
      </w:r>
      <w:r w:rsidR="003C4F16">
        <w:fldChar w:fldCharType="separate"/>
      </w:r>
      <w:r w:rsidR="003C4F16" w:rsidRPr="00AC7401">
        <w:fldChar w:fldCharType="end"/>
      </w:r>
      <w:r w:rsidR="00101B53" w:rsidRPr="00AC7401">
        <w:t>V</w:t>
      </w:r>
    </w:p>
    <w:p w:rsidR="00CB7301" w:rsidRPr="00AC7401" w:rsidRDefault="00C849BB" w:rsidP="00A715DD">
      <w:pPr>
        <w:pStyle w:val="ListParagraph"/>
        <w:numPr>
          <w:ilvl w:val="0"/>
          <w:numId w:val="16"/>
        </w:numPr>
        <w:tabs>
          <w:tab w:val="left" w:pos="2880"/>
          <w:tab w:val="left" w:pos="4320"/>
          <w:tab w:val="left" w:pos="5760"/>
          <w:tab w:val="left" w:pos="7200"/>
        </w:tabs>
        <w:spacing w:before="120" w:after="60"/>
      </w:pPr>
      <w:r w:rsidRPr="00AC7401">
        <w:t>Handedness</w:t>
      </w:r>
      <w:r w:rsidR="00810C26" w:rsidRPr="00AC7401">
        <w:t>:</w:t>
      </w:r>
      <w:r w:rsidR="00F932D3" w:rsidRPr="00AC7401">
        <w:tab/>
      </w:r>
      <w:r w:rsidR="003C4F16" w:rsidRPr="00AC7401">
        <w:fldChar w:fldCharType="begin">
          <w:ffData>
            <w:name w:val=""/>
            <w:enabled/>
            <w:calcOnExit w:val="0"/>
            <w:helpText w:type="text" w:val="Left hand"/>
            <w:statusText w:type="text" w:val="Left hand"/>
            <w:checkBox>
              <w:sizeAuto/>
              <w:default w:val="0"/>
            </w:checkBox>
          </w:ffData>
        </w:fldChar>
      </w:r>
      <w:r w:rsidR="001C2757" w:rsidRPr="00AC7401">
        <w:instrText xml:space="preserve"> FORMCHECKBOX </w:instrText>
      </w:r>
      <w:r w:rsidR="003C4F16">
        <w:fldChar w:fldCharType="separate"/>
      </w:r>
      <w:r w:rsidR="003C4F16" w:rsidRPr="00AC7401">
        <w:fldChar w:fldCharType="end"/>
      </w:r>
      <w:r w:rsidR="00DE6ABA" w:rsidRPr="00AC7401">
        <w:t>Left</w:t>
      </w:r>
      <w:r w:rsidR="00B87D68" w:rsidRPr="00AC7401">
        <w:t xml:space="preserve"> hand</w:t>
      </w:r>
      <w:r w:rsidR="00DE6ABA" w:rsidRPr="00AC7401">
        <w:tab/>
      </w:r>
      <w:r w:rsidR="003C4F16" w:rsidRPr="00AC7401">
        <w:fldChar w:fldCharType="begin">
          <w:ffData>
            <w:name w:val=""/>
            <w:enabled/>
            <w:calcOnExit w:val="0"/>
            <w:helpText w:type="text" w:val="right hand"/>
            <w:statusText w:type="text" w:val="right hand"/>
            <w:checkBox>
              <w:sizeAuto/>
              <w:default w:val="0"/>
            </w:checkBox>
          </w:ffData>
        </w:fldChar>
      </w:r>
      <w:r w:rsidR="001C2757" w:rsidRPr="00AC7401">
        <w:instrText xml:space="preserve"> FORMCHECKBOX </w:instrText>
      </w:r>
      <w:r w:rsidR="003C4F16">
        <w:fldChar w:fldCharType="separate"/>
      </w:r>
      <w:r w:rsidR="003C4F16" w:rsidRPr="00AC7401">
        <w:fldChar w:fldCharType="end"/>
      </w:r>
      <w:r w:rsidR="00DE6ABA" w:rsidRPr="00AC7401">
        <w:t>Right</w:t>
      </w:r>
      <w:r w:rsidR="00B87D68" w:rsidRPr="00AC7401">
        <w:t xml:space="preserve"> hand</w:t>
      </w:r>
      <w:r w:rsidR="00DE6ABA" w:rsidRPr="00AC7401">
        <w:tab/>
      </w:r>
      <w:r w:rsidR="003C4F16" w:rsidRPr="00AC7401">
        <w:fldChar w:fldCharType="begin">
          <w:ffData>
            <w:name w:val=""/>
            <w:enabled/>
            <w:calcOnExit w:val="0"/>
            <w:helpText w:type="text" w:val="Both hands"/>
            <w:statusText w:type="text" w:val="Both hands"/>
            <w:checkBox>
              <w:sizeAuto/>
              <w:default w:val="0"/>
            </w:checkBox>
          </w:ffData>
        </w:fldChar>
      </w:r>
      <w:r w:rsidR="001C2757" w:rsidRPr="00AC7401">
        <w:instrText xml:space="preserve"> FORMCHECKBOX </w:instrText>
      </w:r>
      <w:r w:rsidR="003C4F16">
        <w:fldChar w:fldCharType="separate"/>
      </w:r>
      <w:r w:rsidR="003C4F16" w:rsidRPr="00AC7401">
        <w:fldChar w:fldCharType="end"/>
      </w:r>
      <w:r w:rsidR="00B87D68" w:rsidRPr="00AC7401">
        <w:t>Both hands</w:t>
      </w:r>
      <w:r w:rsidR="00B87D68" w:rsidRPr="00AC7401">
        <w:tab/>
      </w:r>
      <w:r w:rsidR="003C4F16" w:rsidRPr="00AC7401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C2757" w:rsidRPr="00AC7401">
        <w:instrText xml:space="preserve"> FORMCHECKBOX </w:instrText>
      </w:r>
      <w:r w:rsidR="003C4F16">
        <w:fldChar w:fldCharType="separate"/>
      </w:r>
      <w:r w:rsidR="003C4F16" w:rsidRPr="00AC7401">
        <w:fldChar w:fldCharType="end"/>
      </w:r>
      <w:r w:rsidR="00B87D68" w:rsidRPr="00AC7401">
        <w:t>Unknown</w:t>
      </w:r>
    </w:p>
    <w:p w:rsidR="00937A57" w:rsidRDefault="00937A57" w:rsidP="00937A57">
      <w:pPr>
        <w:pStyle w:val="Caption"/>
        <w:keepNext/>
      </w:pPr>
      <w:r>
        <w:t>Results of Physical Exam</w:t>
      </w:r>
      <w:r w:rsidR="00AC7401">
        <w:t xml:space="preserve"> Table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8"/>
        <w:gridCol w:w="3142"/>
        <w:gridCol w:w="3275"/>
      </w:tblGrid>
      <w:tr w:rsidR="0063626C" w:rsidRPr="00381A97" w:rsidTr="00AC7401">
        <w:trPr>
          <w:cantSplit/>
          <w:trHeight w:val="714"/>
          <w:tblHeader/>
          <w:jc w:val="center"/>
        </w:trPr>
        <w:tc>
          <w:tcPr>
            <w:tcW w:w="2818" w:type="dxa"/>
            <w:shd w:val="clear" w:color="auto" w:fill="auto"/>
            <w:vAlign w:val="center"/>
          </w:tcPr>
          <w:p w:rsidR="0063626C" w:rsidRPr="00AC7401" w:rsidRDefault="0063626C" w:rsidP="00F932D3">
            <w:pPr>
              <w:jc w:val="center"/>
            </w:pPr>
            <w:bookmarkStart w:id="1" w:name="_GoBack" w:colFirst="0" w:colLast="0"/>
            <w:r w:rsidRPr="00AC7401">
              <w:t>Body System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63626C" w:rsidRPr="00AC7401" w:rsidRDefault="0063626C" w:rsidP="00F932D3">
            <w:pPr>
              <w:jc w:val="center"/>
              <w:rPr>
                <w:szCs w:val="22"/>
              </w:rPr>
            </w:pPr>
            <w:r w:rsidRPr="00AC7401">
              <w:rPr>
                <w:szCs w:val="22"/>
              </w:rPr>
              <w:t>Result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63626C" w:rsidRPr="00AC7401" w:rsidRDefault="0063626C" w:rsidP="00F932D3">
            <w:pPr>
              <w:jc w:val="center"/>
            </w:pPr>
            <w:r w:rsidRPr="00AC7401">
              <w:t>Describe Abnormality or Comment if Body System is Not Examined</w:t>
            </w:r>
          </w:p>
        </w:tc>
      </w:tr>
      <w:bookmarkEnd w:id="1"/>
      <w:tr w:rsidR="00AC7401" w:rsidRPr="00381A97" w:rsidTr="00AC7401">
        <w:trPr>
          <w:cantSplit/>
          <w:trHeight w:val="751"/>
          <w:jc w:val="center"/>
        </w:trPr>
        <w:tc>
          <w:tcPr>
            <w:tcW w:w="2818" w:type="dxa"/>
            <w:vAlign w:val="center"/>
          </w:tcPr>
          <w:p w:rsidR="00AC7401" w:rsidRPr="00381A97" w:rsidDel="007F2426" w:rsidRDefault="00AC7401" w:rsidP="00AC7401">
            <w:r w:rsidRPr="00381A97">
              <w:t>Constitutional symptoms (e.g., fever, weight loss)</w:t>
            </w:r>
          </w:p>
        </w:tc>
        <w:tc>
          <w:tcPr>
            <w:tcW w:w="3142" w:type="dxa"/>
            <w:vAlign w:val="center"/>
          </w:tcPr>
          <w:p w:rsidR="00AC7401" w:rsidRPr="00DF5FB5" w:rsidRDefault="003C4F16" w:rsidP="00AC7401">
            <w:pPr>
              <w:rPr>
                <w:szCs w:val="22"/>
              </w:rPr>
            </w:pP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Normal</w:t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Abnormal</w:t>
            </w:r>
          </w:p>
          <w:p w:rsidR="00AC7401" w:rsidRPr="00DF5FB5" w:rsidRDefault="003C4F16" w:rsidP="00AC7401">
            <w:pPr>
              <w:rPr>
                <w:szCs w:val="22"/>
              </w:rPr>
            </w:pP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t examined"/>
                  <w:statusText w:type="text" w:val="Not examined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Not examined</w:t>
            </w:r>
          </w:p>
        </w:tc>
        <w:tc>
          <w:tcPr>
            <w:tcW w:w="3275" w:type="dxa"/>
            <w:vAlign w:val="center"/>
          </w:tcPr>
          <w:p w:rsidR="00AC7401" w:rsidRPr="00381A97" w:rsidRDefault="00AC7401" w:rsidP="00AC7401">
            <w:r>
              <w:t>Data to be entered by site</w:t>
            </w:r>
          </w:p>
        </w:tc>
      </w:tr>
      <w:tr w:rsidR="00AC7401" w:rsidRPr="00381A97" w:rsidTr="00FC4482">
        <w:trPr>
          <w:cantSplit/>
          <w:trHeight w:val="751"/>
          <w:jc w:val="center"/>
        </w:trPr>
        <w:tc>
          <w:tcPr>
            <w:tcW w:w="2818" w:type="dxa"/>
            <w:vAlign w:val="center"/>
          </w:tcPr>
          <w:p w:rsidR="00AC7401" w:rsidRPr="00381A97" w:rsidRDefault="00AC7401" w:rsidP="00AC7401">
            <w:r w:rsidRPr="00381A97">
              <w:t>Eyes</w:t>
            </w:r>
          </w:p>
        </w:tc>
        <w:tc>
          <w:tcPr>
            <w:tcW w:w="3142" w:type="dxa"/>
            <w:vAlign w:val="center"/>
          </w:tcPr>
          <w:p w:rsidR="00AC7401" w:rsidRPr="00DF5FB5" w:rsidRDefault="003C4F16" w:rsidP="00AC7401">
            <w:pPr>
              <w:rPr>
                <w:szCs w:val="22"/>
              </w:rPr>
            </w:pP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Normal</w:t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Abnormal</w:t>
            </w:r>
            <w:r w:rsidR="00AC7401" w:rsidRPr="00DF5FB5">
              <w:rPr>
                <w:szCs w:val="22"/>
              </w:rPr>
              <w:br/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t examined"/>
                  <w:statusText w:type="text" w:val="Not examined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Not examined</w:t>
            </w:r>
          </w:p>
        </w:tc>
        <w:tc>
          <w:tcPr>
            <w:tcW w:w="3275" w:type="dxa"/>
            <w:vAlign w:val="center"/>
          </w:tcPr>
          <w:p w:rsidR="00AC7401" w:rsidRPr="00381A97" w:rsidRDefault="00AC7401" w:rsidP="00AC7401">
            <w:r>
              <w:t>Data to be entered by site</w:t>
            </w:r>
          </w:p>
        </w:tc>
      </w:tr>
      <w:tr w:rsidR="00AC7401" w:rsidRPr="00381A97" w:rsidTr="00FC4482">
        <w:trPr>
          <w:cantSplit/>
          <w:trHeight w:val="751"/>
          <w:jc w:val="center"/>
        </w:trPr>
        <w:tc>
          <w:tcPr>
            <w:tcW w:w="2818" w:type="dxa"/>
            <w:vAlign w:val="center"/>
          </w:tcPr>
          <w:p w:rsidR="00AC7401" w:rsidRPr="00381A97" w:rsidRDefault="00AC7401" w:rsidP="00AC7401">
            <w:r w:rsidRPr="00381A97">
              <w:t>Ears, Nose, Mouth, and Throat</w:t>
            </w:r>
          </w:p>
        </w:tc>
        <w:tc>
          <w:tcPr>
            <w:tcW w:w="3142" w:type="dxa"/>
            <w:vAlign w:val="center"/>
          </w:tcPr>
          <w:p w:rsidR="00AC7401" w:rsidRPr="00DF5FB5" w:rsidRDefault="003C4F16" w:rsidP="00AC7401">
            <w:pPr>
              <w:rPr>
                <w:szCs w:val="22"/>
              </w:rPr>
            </w:pP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Normal</w:t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Abnormal</w:t>
            </w:r>
            <w:r w:rsidR="00AC7401" w:rsidRPr="00DF5FB5">
              <w:rPr>
                <w:szCs w:val="22"/>
              </w:rPr>
              <w:br/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t examined"/>
                  <w:statusText w:type="text" w:val="Not examined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Not examined</w:t>
            </w:r>
          </w:p>
        </w:tc>
        <w:tc>
          <w:tcPr>
            <w:tcW w:w="3275" w:type="dxa"/>
            <w:vAlign w:val="center"/>
          </w:tcPr>
          <w:p w:rsidR="00AC7401" w:rsidRPr="00381A97" w:rsidRDefault="00AC7401" w:rsidP="00AC7401">
            <w:r>
              <w:t>Data to be entered by site</w:t>
            </w:r>
          </w:p>
        </w:tc>
      </w:tr>
      <w:tr w:rsidR="00AC7401" w:rsidRPr="00381A97" w:rsidTr="00FC4482">
        <w:trPr>
          <w:cantSplit/>
          <w:trHeight w:val="751"/>
          <w:jc w:val="center"/>
        </w:trPr>
        <w:tc>
          <w:tcPr>
            <w:tcW w:w="2818" w:type="dxa"/>
            <w:vAlign w:val="center"/>
          </w:tcPr>
          <w:p w:rsidR="00AC7401" w:rsidRPr="00381A97" w:rsidRDefault="00AC7401" w:rsidP="00AC7401">
            <w:r w:rsidRPr="00381A97">
              <w:t>Cardiovascular</w:t>
            </w:r>
          </w:p>
        </w:tc>
        <w:tc>
          <w:tcPr>
            <w:tcW w:w="3142" w:type="dxa"/>
            <w:vAlign w:val="center"/>
          </w:tcPr>
          <w:p w:rsidR="00AC7401" w:rsidRPr="00DF5FB5" w:rsidRDefault="003C4F16" w:rsidP="00AC7401">
            <w:pPr>
              <w:rPr>
                <w:szCs w:val="22"/>
              </w:rPr>
            </w:pP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Normal</w:t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Abnormal</w:t>
            </w:r>
            <w:r w:rsidR="00AC7401" w:rsidRPr="00DF5FB5">
              <w:rPr>
                <w:szCs w:val="22"/>
              </w:rPr>
              <w:br/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t examined"/>
                  <w:statusText w:type="text" w:val="Not examined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Not examined</w:t>
            </w:r>
          </w:p>
        </w:tc>
        <w:tc>
          <w:tcPr>
            <w:tcW w:w="3275" w:type="dxa"/>
            <w:vAlign w:val="center"/>
          </w:tcPr>
          <w:p w:rsidR="00AC7401" w:rsidRPr="00381A97" w:rsidRDefault="00AC7401" w:rsidP="00AC7401">
            <w:r>
              <w:t>Data to be entered by site</w:t>
            </w:r>
          </w:p>
        </w:tc>
      </w:tr>
      <w:tr w:rsidR="00AC7401" w:rsidRPr="00381A97" w:rsidTr="00FC4482">
        <w:trPr>
          <w:cantSplit/>
          <w:trHeight w:val="770"/>
          <w:jc w:val="center"/>
        </w:trPr>
        <w:tc>
          <w:tcPr>
            <w:tcW w:w="2818" w:type="dxa"/>
            <w:vAlign w:val="center"/>
          </w:tcPr>
          <w:p w:rsidR="00AC7401" w:rsidRPr="00381A97" w:rsidDel="007F2426" w:rsidRDefault="00AC7401" w:rsidP="00AC7401">
            <w:r w:rsidRPr="00381A97">
              <w:t>Respiratory</w:t>
            </w:r>
          </w:p>
        </w:tc>
        <w:tc>
          <w:tcPr>
            <w:tcW w:w="3142" w:type="dxa"/>
            <w:vAlign w:val="center"/>
          </w:tcPr>
          <w:p w:rsidR="00AC7401" w:rsidRPr="00DF5FB5" w:rsidRDefault="003C4F16" w:rsidP="00AC7401">
            <w:pPr>
              <w:rPr>
                <w:szCs w:val="22"/>
              </w:rPr>
            </w:pP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Normal</w:t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Abnormal</w:t>
            </w:r>
            <w:r w:rsidR="00AC7401" w:rsidRPr="00DF5FB5">
              <w:rPr>
                <w:szCs w:val="22"/>
              </w:rPr>
              <w:br/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t examined"/>
                  <w:statusText w:type="text" w:val="Not examined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Not examined</w:t>
            </w:r>
          </w:p>
        </w:tc>
        <w:tc>
          <w:tcPr>
            <w:tcW w:w="3275" w:type="dxa"/>
            <w:vAlign w:val="center"/>
          </w:tcPr>
          <w:p w:rsidR="00AC7401" w:rsidRPr="00381A97" w:rsidRDefault="00AC7401" w:rsidP="00AC7401">
            <w:r>
              <w:t>Data to be entered by site</w:t>
            </w:r>
          </w:p>
        </w:tc>
      </w:tr>
      <w:tr w:rsidR="00AC7401" w:rsidRPr="00381A97" w:rsidTr="00FC4482">
        <w:trPr>
          <w:cantSplit/>
          <w:trHeight w:val="770"/>
          <w:jc w:val="center"/>
        </w:trPr>
        <w:tc>
          <w:tcPr>
            <w:tcW w:w="2818" w:type="dxa"/>
            <w:vAlign w:val="center"/>
          </w:tcPr>
          <w:p w:rsidR="00AC7401" w:rsidRPr="00381A97" w:rsidRDefault="00AC7401" w:rsidP="00AC7401">
            <w:r w:rsidRPr="00381A97">
              <w:t>Gastrointestinal</w:t>
            </w:r>
          </w:p>
        </w:tc>
        <w:tc>
          <w:tcPr>
            <w:tcW w:w="3142" w:type="dxa"/>
            <w:vAlign w:val="center"/>
          </w:tcPr>
          <w:p w:rsidR="00AC7401" w:rsidRPr="00DF5FB5" w:rsidRDefault="003C4F16" w:rsidP="00AC7401">
            <w:pPr>
              <w:rPr>
                <w:szCs w:val="22"/>
              </w:rPr>
            </w:pP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Normal</w:t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Abnormal</w:t>
            </w:r>
            <w:r w:rsidR="00AC7401" w:rsidRPr="00DF5FB5">
              <w:rPr>
                <w:szCs w:val="22"/>
              </w:rPr>
              <w:br/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t examined"/>
                  <w:statusText w:type="text" w:val="Not examined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Not examined</w:t>
            </w:r>
          </w:p>
        </w:tc>
        <w:tc>
          <w:tcPr>
            <w:tcW w:w="3275" w:type="dxa"/>
            <w:vAlign w:val="center"/>
          </w:tcPr>
          <w:p w:rsidR="00AC7401" w:rsidRPr="00381A97" w:rsidRDefault="00AC7401" w:rsidP="00AC7401">
            <w:r>
              <w:t>Data to be entered by site</w:t>
            </w:r>
          </w:p>
        </w:tc>
      </w:tr>
      <w:tr w:rsidR="00AC7401" w:rsidRPr="00381A97" w:rsidTr="00FC4482">
        <w:trPr>
          <w:cantSplit/>
          <w:trHeight w:val="751"/>
          <w:jc w:val="center"/>
        </w:trPr>
        <w:tc>
          <w:tcPr>
            <w:tcW w:w="2818" w:type="dxa"/>
            <w:vAlign w:val="center"/>
          </w:tcPr>
          <w:p w:rsidR="00AC7401" w:rsidRPr="00381A97" w:rsidRDefault="00AC7401" w:rsidP="00AC7401">
            <w:r w:rsidRPr="00381A97">
              <w:t>Genitourinary</w:t>
            </w:r>
          </w:p>
        </w:tc>
        <w:tc>
          <w:tcPr>
            <w:tcW w:w="3142" w:type="dxa"/>
            <w:vAlign w:val="center"/>
          </w:tcPr>
          <w:p w:rsidR="00AC7401" w:rsidRPr="00DF5FB5" w:rsidRDefault="003C4F16" w:rsidP="00AC7401">
            <w:pPr>
              <w:rPr>
                <w:szCs w:val="22"/>
              </w:rPr>
            </w:pP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Normal</w:t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Abnormal</w:t>
            </w:r>
            <w:r w:rsidR="00AC7401" w:rsidRPr="00DF5FB5">
              <w:rPr>
                <w:szCs w:val="22"/>
              </w:rPr>
              <w:br/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t examined"/>
                  <w:statusText w:type="text" w:val="Not examined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Not examined</w:t>
            </w:r>
          </w:p>
        </w:tc>
        <w:tc>
          <w:tcPr>
            <w:tcW w:w="3275" w:type="dxa"/>
            <w:vAlign w:val="center"/>
          </w:tcPr>
          <w:p w:rsidR="00AC7401" w:rsidRPr="00381A97" w:rsidRDefault="00AC7401" w:rsidP="00AC7401">
            <w:r>
              <w:t>Data to be entered by site</w:t>
            </w:r>
          </w:p>
        </w:tc>
      </w:tr>
      <w:tr w:rsidR="00AC7401" w:rsidRPr="00381A97" w:rsidTr="00FC4482">
        <w:trPr>
          <w:cantSplit/>
          <w:trHeight w:val="751"/>
          <w:jc w:val="center"/>
        </w:trPr>
        <w:tc>
          <w:tcPr>
            <w:tcW w:w="2818" w:type="dxa"/>
            <w:vAlign w:val="center"/>
          </w:tcPr>
          <w:p w:rsidR="00AC7401" w:rsidRPr="00381A97" w:rsidRDefault="00AC7401" w:rsidP="00AC7401">
            <w:r w:rsidRPr="00381A97">
              <w:t>Musculoskeletal</w:t>
            </w:r>
          </w:p>
        </w:tc>
        <w:tc>
          <w:tcPr>
            <w:tcW w:w="3142" w:type="dxa"/>
            <w:vAlign w:val="center"/>
          </w:tcPr>
          <w:p w:rsidR="00AC7401" w:rsidRPr="00DF5FB5" w:rsidRDefault="003C4F16" w:rsidP="00AC7401">
            <w:pPr>
              <w:rPr>
                <w:szCs w:val="22"/>
              </w:rPr>
            </w:pP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Normal</w:t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Abnormal</w:t>
            </w:r>
            <w:r w:rsidR="00AC7401" w:rsidRPr="00DF5FB5">
              <w:rPr>
                <w:szCs w:val="22"/>
              </w:rPr>
              <w:br/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t examined"/>
                  <w:statusText w:type="text" w:val="Not examined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Not examined</w:t>
            </w:r>
          </w:p>
        </w:tc>
        <w:tc>
          <w:tcPr>
            <w:tcW w:w="3275" w:type="dxa"/>
            <w:vAlign w:val="center"/>
          </w:tcPr>
          <w:p w:rsidR="00AC7401" w:rsidRPr="00381A97" w:rsidRDefault="00AC7401" w:rsidP="00AC7401">
            <w:r>
              <w:t>Data to be entered by site</w:t>
            </w:r>
          </w:p>
        </w:tc>
      </w:tr>
      <w:tr w:rsidR="00AC7401" w:rsidRPr="00381A97" w:rsidTr="00FC4482">
        <w:trPr>
          <w:cantSplit/>
          <w:trHeight w:val="751"/>
          <w:jc w:val="center"/>
        </w:trPr>
        <w:tc>
          <w:tcPr>
            <w:tcW w:w="2818" w:type="dxa"/>
            <w:vAlign w:val="center"/>
          </w:tcPr>
          <w:p w:rsidR="00AC7401" w:rsidRPr="00381A97" w:rsidRDefault="00AC7401" w:rsidP="00AC7401">
            <w:r w:rsidRPr="00381A97">
              <w:t>Integumentary (skin and/or breast)</w:t>
            </w:r>
          </w:p>
        </w:tc>
        <w:tc>
          <w:tcPr>
            <w:tcW w:w="3142" w:type="dxa"/>
            <w:vAlign w:val="center"/>
          </w:tcPr>
          <w:p w:rsidR="00AC7401" w:rsidRPr="00DF5FB5" w:rsidRDefault="003C4F16" w:rsidP="00AC7401">
            <w:pPr>
              <w:rPr>
                <w:szCs w:val="22"/>
              </w:rPr>
            </w:pP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Normal</w:t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Abnormal</w:t>
            </w:r>
            <w:r w:rsidR="00AC7401" w:rsidRPr="00DF5FB5">
              <w:rPr>
                <w:szCs w:val="22"/>
              </w:rPr>
              <w:br/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t examined"/>
                  <w:statusText w:type="text" w:val="Not examined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Not examined</w:t>
            </w:r>
          </w:p>
        </w:tc>
        <w:tc>
          <w:tcPr>
            <w:tcW w:w="3275" w:type="dxa"/>
            <w:vAlign w:val="center"/>
          </w:tcPr>
          <w:p w:rsidR="00AC7401" w:rsidRPr="00381A97" w:rsidRDefault="00AC7401" w:rsidP="00AC7401">
            <w:r>
              <w:t>Data to be entered by site</w:t>
            </w:r>
          </w:p>
        </w:tc>
      </w:tr>
      <w:tr w:rsidR="00AC7401" w:rsidRPr="00381A97" w:rsidTr="00FC4482">
        <w:trPr>
          <w:cantSplit/>
          <w:trHeight w:val="751"/>
          <w:jc w:val="center"/>
        </w:trPr>
        <w:tc>
          <w:tcPr>
            <w:tcW w:w="2818" w:type="dxa"/>
            <w:vAlign w:val="center"/>
          </w:tcPr>
          <w:p w:rsidR="00AC7401" w:rsidRPr="00381A97" w:rsidRDefault="00AC7401" w:rsidP="00AC7401">
            <w:r w:rsidRPr="00381A97">
              <w:t>Neurological</w:t>
            </w:r>
          </w:p>
        </w:tc>
        <w:tc>
          <w:tcPr>
            <w:tcW w:w="3142" w:type="dxa"/>
            <w:vAlign w:val="center"/>
          </w:tcPr>
          <w:p w:rsidR="00AC7401" w:rsidRPr="00DF5FB5" w:rsidRDefault="003C4F16" w:rsidP="00AC7401">
            <w:pPr>
              <w:rPr>
                <w:szCs w:val="22"/>
              </w:rPr>
            </w:pP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Normal</w:t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Abnormal</w:t>
            </w:r>
            <w:r w:rsidR="00AC7401" w:rsidRPr="00DF5FB5">
              <w:rPr>
                <w:szCs w:val="22"/>
              </w:rPr>
              <w:br/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t examined"/>
                  <w:statusText w:type="text" w:val="Not examined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Not examined</w:t>
            </w:r>
          </w:p>
        </w:tc>
        <w:tc>
          <w:tcPr>
            <w:tcW w:w="3275" w:type="dxa"/>
            <w:vAlign w:val="center"/>
          </w:tcPr>
          <w:p w:rsidR="00AC7401" w:rsidRPr="00381A97" w:rsidRDefault="00AC7401" w:rsidP="00AC7401">
            <w:r>
              <w:t>Data to be entered by site</w:t>
            </w:r>
          </w:p>
        </w:tc>
      </w:tr>
      <w:tr w:rsidR="00AC7401" w:rsidRPr="00381A97" w:rsidTr="00FC4482">
        <w:trPr>
          <w:cantSplit/>
          <w:trHeight w:val="751"/>
          <w:jc w:val="center"/>
        </w:trPr>
        <w:tc>
          <w:tcPr>
            <w:tcW w:w="2818" w:type="dxa"/>
            <w:vAlign w:val="center"/>
          </w:tcPr>
          <w:p w:rsidR="00AC7401" w:rsidRPr="00381A97" w:rsidRDefault="00AC7401" w:rsidP="00AC7401">
            <w:r w:rsidRPr="00381A97">
              <w:t>Psychiatric</w:t>
            </w:r>
          </w:p>
        </w:tc>
        <w:tc>
          <w:tcPr>
            <w:tcW w:w="3142" w:type="dxa"/>
            <w:vAlign w:val="center"/>
          </w:tcPr>
          <w:p w:rsidR="00AC7401" w:rsidRPr="00DF5FB5" w:rsidRDefault="003C4F16" w:rsidP="00AC7401">
            <w:pPr>
              <w:rPr>
                <w:szCs w:val="22"/>
              </w:rPr>
            </w:pP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Normal</w:t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Abnormal</w:t>
            </w:r>
            <w:r w:rsidR="00AC7401" w:rsidRPr="00DF5FB5">
              <w:rPr>
                <w:szCs w:val="22"/>
              </w:rPr>
              <w:br/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t examined"/>
                  <w:statusText w:type="text" w:val="Not examined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Not examined</w:t>
            </w:r>
          </w:p>
        </w:tc>
        <w:tc>
          <w:tcPr>
            <w:tcW w:w="3275" w:type="dxa"/>
            <w:vAlign w:val="center"/>
          </w:tcPr>
          <w:p w:rsidR="00AC7401" w:rsidRPr="00381A97" w:rsidRDefault="00AC7401" w:rsidP="00AC7401">
            <w:r>
              <w:t>Data to be entered by site</w:t>
            </w:r>
          </w:p>
        </w:tc>
      </w:tr>
      <w:tr w:rsidR="00AC7401" w:rsidRPr="00381A97" w:rsidTr="00FC4482">
        <w:trPr>
          <w:cantSplit/>
          <w:trHeight w:val="770"/>
          <w:jc w:val="center"/>
        </w:trPr>
        <w:tc>
          <w:tcPr>
            <w:tcW w:w="2818" w:type="dxa"/>
            <w:vAlign w:val="center"/>
          </w:tcPr>
          <w:p w:rsidR="00AC7401" w:rsidRPr="00381A97" w:rsidRDefault="00AC7401" w:rsidP="00AC7401">
            <w:r w:rsidRPr="00381A97">
              <w:t>Endocrine</w:t>
            </w:r>
          </w:p>
        </w:tc>
        <w:tc>
          <w:tcPr>
            <w:tcW w:w="3142" w:type="dxa"/>
            <w:vAlign w:val="center"/>
          </w:tcPr>
          <w:p w:rsidR="00AC7401" w:rsidRPr="00DF5FB5" w:rsidRDefault="003C4F16" w:rsidP="00AC7401">
            <w:pPr>
              <w:rPr>
                <w:szCs w:val="22"/>
              </w:rPr>
            </w:pP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Normal</w:t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Abnormal</w:t>
            </w:r>
            <w:r w:rsidR="00AC7401" w:rsidRPr="00DF5FB5">
              <w:rPr>
                <w:szCs w:val="22"/>
              </w:rPr>
              <w:br/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t examined"/>
                  <w:statusText w:type="text" w:val="Not examined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Not examined</w:t>
            </w:r>
          </w:p>
        </w:tc>
        <w:tc>
          <w:tcPr>
            <w:tcW w:w="3275" w:type="dxa"/>
            <w:vAlign w:val="center"/>
          </w:tcPr>
          <w:p w:rsidR="00AC7401" w:rsidRPr="00381A97" w:rsidRDefault="00AC7401" w:rsidP="00AC7401">
            <w:r>
              <w:t>Data to be entered by site</w:t>
            </w:r>
          </w:p>
        </w:tc>
      </w:tr>
      <w:tr w:rsidR="00AC7401" w:rsidRPr="00381A97" w:rsidTr="00FC4482">
        <w:trPr>
          <w:cantSplit/>
          <w:trHeight w:val="770"/>
          <w:jc w:val="center"/>
        </w:trPr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AC7401" w:rsidRPr="00381A97" w:rsidRDefault="00AC7401" w:rsidP="00AC7401">
            <w:r w:rsidRPr="00381A97">
              <w:lastRenderedPageBreak/>
              <w:t>Hematologic/Lymphatic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vAlign w:val="center"/>
          </w:tcPr>
          <w:p w:rsidR="00AC7401" w:rsidRPr="00DF5FB5" w:rsidRDefault="003C4F16" w:rsidP="00AC7401">
            <w:pPr>
              <w:rPr>
                <w:szCs w:val="22"/>
              </w:rPr>
            </w:pP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Normal</w:t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Abnormal</w:t>
            </w:r>
            <w:r w:rsidR="00AC7401" w:rsidRPr="00DF5FB5">
              <w:rPr>
                <w:szCs w:val="22"/>
              </w:rPr>
              <w:br/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t examined"/>
                  <w:statusText w:type="text" w:val="Not examined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Not examined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:rsidR="00AC7401" w:rsidRPr="00381A97" w:rsidRDefault="00AC7401" w:rsidP="00AC7401">
            <w:r>
              <w:t>Data to be entered by site</w:t>
            </w:r>
          </w:p>
        </w:tc>
      </w:tr>
      <w:tr w:rsidR="00AC7401" w:rsidRPr="00381A97" w:rsidTr="00FC4482">
        <w:trPr>
          <w:cantSplit/>
          <w:trHeight w:val="751"/>
          <w:jc w:val="center"/>
        </w:trPr>
        <w:tc>
          <w:tcPr>
            <w:tcW w:w="2818" w:type="dxa"/>
            <w:vAlign w:val="center"/>
          </w:tcPr>
          <w:p w:rsidR="00AC7401" w:rsidRPr="00381A97" w:rsidRDefault="00AC7401" w:rsidP="00AC7401">
            <w:r w:rsidRPr="00381A97">
              <w:t>Allergic/Immunologic</w:t>
            </w:r>
          </w:p>
        </w:tc>
        <w:tc>
          <w:tcPr>
            <w:tcW w:w="3142" w:type="dxa"/>
            <w:vAlign w:val="center"/>
          </w:tcPr>
          <w:p w:rsidR="00AC7401" w:rsidRPr="00DF5FB5" w:rsidRDefault="003C4F16" w:rsidP="00AC7401">
            <w:pPr>
              <w:rPr>
                <w:szCs w:val="22"/>
              </w:rPr>
            </w:pP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Normal</w:t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bnormal"/>
                  <w:statusText w:type="text" w:val="abnormal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Abnormal</w:t>
            </w:r>
            <w:r w:rsidR="00AC7401" w:rsidRPr="00DF5FB5">
              <w:rPr>
                <w:szCs w:val="22"/>
              </w:rPr>
              <w:br/>
            </w:r>
            <w:r w:rsidRPr="00DF5F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t examined"/>
                  <w:statusText w:type="text" w:val="Not examined"/>
                  <w:checkBox>
                    <w:sizeAuto/>
                    <w:default w:val="0"/>
                  </w:checkBox>
                </w:ffData>
              </w:fldChar>
            </w:r>
            <w:r w:rsidR="00AC7401" w:rsidRPr="00DF5FB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F5FB5">
              <w:rPr>
                <w:szCs w:val="22"/>
              </w:rPr>
              <w:fldChar w:fldCharType="end"/>
            </w:r>
            <w:r w:rsidR="00AC7401" w:rsidRPr="00DF5FB5">
              <w:rPr>
                <w:szCs w:val="22"/>
              </w:rPr>
              <w:t>Not examined</w:t>
            </w:r>
          </w:p>
        </w:tc>
        <w:tc>
          <w:tcPr>
            <w:tcW w:w="3275" w:type="dxa"/>
            <w:vAlign w:val="center"/>
          </w:tcPr>
          <w:p w:rsidR="00AC7401" w:rsidRPr="00381A97" w:rsidRDefault="00AC7401" w:rsidP="00AC7401">
            <w:r>
              <w:t>Data to be entered by site</w:t>
            </w:r>
          </w:p>
        </w:tc>
      </w:tr>
    </w:tbl>
    <w:p w:rsidR="007F7122" w:rsidRPr="00381A97" w:rsidRDefault="00031205" w:rsidP="00657094">
      <w:pPr>
        <w:pStyle w:val="Heading2"/>
      </w:pPr>
      <w:r>
        <w:br w:type="page"/>
      </w:r>
      <w:r w:rsidR="007F7122" w:rsidRPr="00381A97">
        <w:lastRenderedPageBreak/>
        <w:t>General Instructions</w:t>
      </w:r>
    </w:p>
    <w:p w:rsidR="00F846DB" w:rsidRPr="00381A97" w:rsidRDefault="000950F7" w:rsidP="002878E0">
      <w:pPr>
        <w:spacing w:before="120" w:after="60"/>
      </w:pPr>
      <w:r w:rsidRPr="00381A97">
        <w:t xml:space="preserve">The Physical Exam is generally administered at screening and/or baseline to determine study eligibility. It may also be administered at follow-up visits to track a participant’s/subject’s physical status. </w:t>
      </w:r>
      <w:r w:rsidR="00D86D39" w:rsidRPr="00381A97">
        <w:t xml:space="preserve">This CRF is </w:t>
      </w:r>
      <w:r w:rsidR="00AE31CD">
        <w:t>Supplemental</w:t>
      </w:r>
      <w:r w:rsidR="00D86D39" w:rsidRPr="00381A97">
        <w:t xml:space="preserve"> for certain types of clinical research, but is not intended for all studies.</w:t>
      </w:r>
      <w:r w:rsidR="00077207">
        <w:t xml:space="preserve"> </w:t>
      </w:r>
      <w:r w:rsidR="00D86D39" w:rsidRPr="00381A97">
        <w:t>If the study is going to conduct a physical exam, investigators should consider these elements, but there may be some studies where a physical exam is not appropriate or could be abbreviated.</w:t>
      </w:r>
    </w:p>
    <w:p w:rsidR="00000DB2" w:rsidRPr="00381A97" w:rsidRDefault="0063626C" w:rsidP="002878E0">
      <w:pPr>
        <w:spacing w:before="120" w:after="60"/>
      </w:pPr>
      <w:r w:rsidRPr="00381A97">
        <w:t>Special attention should be given to recording dysmorphic features, neurocutaneous stigmata, and carotid bruits.</w:t>
      </w:r>
    </w:p>
    <w:p w:rsidR="000170CA" w:rsidRPr="00381A97" w:rsidRDefault="000170CA" w:rsidP="002878E0">
      <w:pPr>
        <w:spacing w:before="120" w:after="60"/>
      </w:pPr>
      <w:r w:rsidRPr="00381A97">
        <w:t>Tanner Stage Definitions</w:t>
      </w:r>
    </w:p>
    <w:p w:rsidR="00A20AAC" w:rsidRPr="00381A97" w:rsidRDefault="00A20AAC" w:rsidP="002878E0">
      <w:pPr>
        <w:spacing w:before="120" w:after="60"/>
      </w:pPr>
      <w:r w:rsidRPr="00381A97">
        <w:t>Pubic hair (both male and female)</w:t>
      </w:r>
    </w:p>
    <w:p w:rsidR="00A20AAC" w:rsidRPr="00381A97" w:rsidRDefault="00E17669" w:rsidP="00FF3BB9">
      <w:pPr>
        <w:pStyle w:val="ListParagraph"/>
        <w:numPr>
          <w:ilvl w:val="0"/>
          <w:numId w:val="17"/>
        </w:numPr>
        <w:spacing w:before="80" w:after="40"/>
      </w:pPr>
      <w:r w:rsidRPr="00381A97">
        <w:t>Tanner I </w:t>
      </w:r>
    </w:p>
    <w:p w:rsidR="00A20AAC" w:rsidRPr="00381A97" w:rsidRDefault="00A20AAC" w:rsidP="00FF3BB9">
      <w:pPr>
        <w:pStyle w:val="ListParagraph"/>
        <w:numPr>
          <w:ilvl w:val="1"/>
          <w:numId w:val="17"/>
        </w:numPr>
        <w:spacing w:before="80" w:after="40"/>
      </w:pPr>
      <w:r w:rsidRPr="00381A97">
        <w:t>no pubic hair at all (prepubertal Dominic state)</w:t>
      </w:r>
      <w:r w:rsidR="00E17669" w:rsidRPr="00381A97">
        <w:t xml:space="preserve"> [typically age 10 and younger]</w:t>
      </w:r>
    </w:p>
    <w:p w:rsidR="00A20AAC" w:rsidRPr="00381A97" w:rsidRDefault="00E17669" w:rsidP="00FF3BB9">
      <w:pPr>
        <w:pStyle w:val="ListParagraph"/>
        <w:numPr>
          <w:ilvl w:val="0"/>
          <w:numId w:val="17"/>
        </w:numPr>
        <w:spacing w:before="80" w:after="40"/>
      </w:pPr>
      <w:r w:rsidRPr="00381A97">
        <w:t>Tanner II </w:t>
      </w:r>
    </w:p>
    <w:p w:rsidR="00A20AAC" w:rsidRPr="00381A97" w:rsidRDefault="00A20AAC" w:rsidP="00FF3BB9">
      <w:pPr>
        <w:pStyle w:val="ListParagraph"/>
        <w:numPr>
          <w:ilvl w:val="1"/>
          <w:numId w:val="17"/>
        </w:numPr>
        <w:spacing w:before="80" w:after="40"/>
      </w:pPr>
      <w:r w:rsidRPr="00381A97">
        <w:t>small amount of long, downy hair with slight pigmentation at the base of the penis and scrotum (males) or on the l</w:t>
      </w:r>
      <w:r w:rsidR="00E17669" w:rsidRPr="00381A97">
        <w:t>abia majora (females) [10–11.5]</w:t>
      </w:r>
    </w:p>
    <w:p w:rsidR="00A20AAC" w:rsidRPr="00381A97" w:rsidRDefault="00E17669" w:rsidP="00FF3BB9">
      <w:pPr>
        <w:pStyle w:val="ListParagraph"/>
        <w:numPr>
          <w:ilvl w:val="0"/>
          <w:numId w:val="17"/>
        </w:numPr>
        <w:spacing w:before="80" w:after="40"/>
      </w:pPr>
      <w:r w:rsidRPr="00381A97">
        <w:t>Tanner III </w:t>
      </w:r>
    </w:p>
    <w:p w:rsidR="00A20AAC" w:rsidRPr="00381A97" w:rsidRDefault="00A20AAC" w:rsidP="00FF3BB9">
      <w:pPr>
        <w:pStyle w:val="ListParagraph"/>
        <w:numPr>
          <w:ilvl w:val="1"/>
          <w:numId w:val="17"/>
        </w:numPr>
        <w:spacing w:before="80" w:after="40"/>
      </w:pPr>
      <w:r w:rsidRPr="00381A97">
        <w:t>hair becomes more coarse and curly, and begin</w:t>
      </w:r>
      <w:r w:rsidR="00E17669" w:rsidRPr="00381A97">
        <w:t>s to extend laterally [11.5–13]</w:t>
      </w:r>
    </w:p>
    <w:p w:rsidR="00A20AAC" w:rsidRPr="00381A97" w:rsidRDefault="00E17669" w:rsidP="00FF3BB9">
      <w:pPr>
        <w:pStyle w:val="ListParagraph"/>
        <w:numPr>
          <w:ilvl w:val="0"/>
          <w:numId w:val="17"/>
        </w:numPr>
        <w:spacing w:before="80" w:after="40"/>
      </w:pPr>
      <w:r w:rsidRPr="00381A97">
        <w:t>Tanner IV </w:t>
      </w:r>
    </w:p>
    <w:p w:rsidR="00A20AAC" w:rsidRPr="00381A97" w:rsidRDefault="00A20AAC" w:rsidP="00FF3BB9">
      <w:pPr>
        <w:pStyle w:val="ListParagraph"/>
        <w:numPr>
          <w:ilvl w:val="1"/>
          <w:numId w:val="17"/>
        </w:numPr>
        <w:spacing w:before="80" w:after="40"/>
      </w:pPr>
      <w:r w:rsidRPr="00381A97">
        <w:t>adult-like hair quality, extending across pubis but</w:t>
      </w:r>
      <w:r w:rsidR="00E17669" w:rsidRPr="00381A97">
        <w:t xml:space="preserve"> sparing medial thighs [13–15]</w:t>
      </w:r>
    </w:p>
    <w:p w:rsidR="00A20AAC" w:rsidRPr="00381A97" w:rsidRDefault="00E17669" w:rsidP="00FF3BB9">
      <w:pPr>
        <w:pStyle w:val="ListParagraph"/>
        <w:numPr>
          <w:ilvl w:val="0"/>
          <w:numId w:val="17"/>
        </w:numPr>
        <w:spacing w:before="80" w:after="40"/>
      </w:pPr>
      <w:r w:rsidRPr="00381A97">
        <w:t>Tanner V </w:t>
      </w:r>
    </w:p>
    <w:p w:rsidR="00A20AAC" w:rsidRPr="00381A97" w:rsidRDefault="00A20AAC" w:rsidP="00FF3BB9">
      <w:pPr>
        <w:pStyle w:val="ListParagraph"/>
        <w:numPr>
          <w:ilvl w:val="1"/>
          <w:numId w:val="17"/>
        </w:numPr>
        <w:spacing w:before="80" w:after="40"/>
      </w:pPr>
      <w:r w:rsidRPr="00381A97">
        <w:t>hair extends to med</w:t>
      </w:r>
      <w:r w:rsidR="00E17669" w:rsidRPr="00381A97">
        <w:t>ial surface of the thighs [15+]</w:t>
      </w:r>
    </w:p>
    <w:p w:rsidR="00A20AAC" w:rsidRPr="00381A97" w:rsidRDefault="00A20AAC" w:rsidP="00FF3BB9">
      <w:pPr>
        <w:spacing w:before="80" w:after="40"/>
      </w:pPr>
      <w:r w:rsidRPr="00381A97">
        <w:t>Genitals (male)</w:t>
      </w:r>
    </w:p>
    <w:p w:rsidR="00A20AAC" w:rsidRPr="00381A97" w:rsidRDefault="00E17669" w:rsidP="00FF3BB9">
      <w:pPr>
        <w:pStyle w:val="ListParagraph"/>
        <w:numPr>
          <w:ilvl w:val="0"/>
          <w:numId w:val="18"/>
        </w:numPr>
        <w:spacing w:before="80" w:after="40"/>
      </w:pPr>
      <w:r w:rsidRPr="00381A97">
        <w:t>Tanner I </w:t>
      </w:r>
    </w:p>
    <w:p w:rsidR="000170CA" w:rsidRPr="00381A97" w:rsidRDefault="00A20AAC" w:rsidP="00FF3BB9">
      <w:pPr>
        <w:pStyle w:val="ListParagraph"/>
        <w:numPr>
          <w:ilvl w:val="1"/>
          <w:numId w:val="18"/>
        </w:numPr>
        <w:spacing w:before="80" w:after="40"/>
      </w:pPr>
      <w:r w:rsidRPr="00381A97">
        <w:t>prepubescent (testicular volume less than 1.5 ml; small penis of 3 cm or less) [typically age 9 and younger]</w:t>
      </w:r>
    </w:p>
    <w:p w:rsidR="00A20AAC" w:rsidRPr="00381A97" w:rsidRDefault="00E17669" w:rsidP="00FF3BB9">
      <w:pPr>
        <w:pStyle w:val="ListParagraph"/>
        <w:numPr>
          <w:ilvl w:val="0"/>
          <w:numId w:val="18"/>
        </w:numPr>
        <w:spacing w:before="80" w:after="40"/>
      </w:pPr>
      <w:r w:rsidRPr="00381A97">
        <w:t>Tanner II </w:t>
      </w:r>
    </w:p>
    <w:p w:rsidR="00A20AAC" w:rsidRPr="00381A97" w:rsidRDefault="00A20AAC" w:rsidP="00FF3BB9">
      <w:pPr>
        <w:pStyle w:val="ListParagraph"/>
        <w:numPr>
          <w:ilvl w:val="1"/>
          <w:numId w:val="18"/>
        </w:numPr>
        <w:spacing w:before="80" w:after="40"/>
      </w:pPr>
      <w:r w:rsidRPr="00381A97">
        <w:t>testicular volume between 1.6 and 6 ml; skin on scrotum thins, reddens and enlarges</w:t>
      </w:r>
      <w:r w:rsidR="00E17669" w:rsidRPr="00381A97">
        <w:t>; penis length unchanged [9-11]</w:t>
      </w:r>
    </w:p>
    <w:p w:rsidR="00A20AAC" w:rsidRPr="00381A97" w:rsidRDefault="00E17669" w:rsidP="00FF3BB9">
      <w:pPr>
        <w:pStyle w:val="ListParagraph"/>
        <w:numPr>
          <w:ilvl w:val="0"/>
          <w:numId w:val="18"/>
        </w:numPr>
        <w:spacing w:before="80" w:after="40"/>
      </w:pPr>
      <w:r w:rsidRPr="00381A97">
        <w:t>Tanner III </w:t>
      </w:r>
    </w:p>
    <w:p w:rsidR="00A20AAC" w:rsidRPr="00381A97" w:rsidRDefault="00A20AAC" w:rsidP="00FF3BB9">
      <w:pPr>
        <w:pStyle w:val="ListParagraph"/>
        <w:numPr>
          <w:ilvl w:val="1"/>
          <w:numId w:val="18"/>
        </w:numPr>
        <w:spacing w:before="80" w:after="40"/>
      </w:pPr>
      <w:r w:rsidRPr="00381A97">
        <w:t>testicular volume between 6 and 12 ml; scrotum enlarges further; penis begins to l</w:t>
      </w:r>
      <w:r w:rsidR="00E17669" w:rsidRPr="00381A97">
        <w:t>engthen to about 6 cm [11-12.5]</w:t>
      </w:r>
    </w:p>
    <w:p w:rsidR="00A20AAC" w:rsidRPr="00381A97" w:rsidRDefault="00E17669" w:rsidP="00FF3BB9">
      <w:pPr>
        <w:pStyle w:val="ListParagraph"/>
        <w:numPr>
          <w:ilvl w:val="0"/>
          <w:numId w:val="18"/>
        </w:numPr>
        <w:spacing w:before="80" w:after="40"/>
      </w:pPr>
      <w:r w:rsidRPr="00381A97">
        <w:t>Tanner IV </w:t>
      </w:r>
    </w:p>
    <w:p w:rsidR="00A20AAC" w:rsidRPr="00381A97" w:rsidRDefault="00A20AAC" w:rsidP="00FF3BB9">
      <w:pPr>
        <w:pStyle w:val="ListParagraph"/>
        <w:numPr>
          <w:ilvl w:val="1"/>
          <w:numId w:val="18"/>
        </w:numPr>
        <w:spacing w:before="80" w:after="40"/>
      </w:pPr>
      <w:r w:rsidRPr="00381A97">
        <w:t>testicular volume between 12 and 20 ml; scrotum enlarges further and darkens; penis increases in length to 10</w:t>
      </w:r>
      <w:r w:rsidR="00E17669" w:rsidRPr="00381A97">
        <w:t> cm and circumference [12.5-14]</w:t>
      </w:r>
    </w:p>
    <w:p w:rsidR="00A20AAC" w:rsidRPr="00381A97" w:rsidRDefault="00E17669" w:rsidP="00FF3BB9">
      <w:pPr>
        <w:pStyle w:val="ListParagraph"/>
        <w:numPr>
          <w:ilvl w:val="0"/>
          <w:numId w:val="18"/>
        </w:numPr>
        <w:spacing w:before="80" w:after="40"/>
      </w:pPr>
      <w:r w:rsidRPr="00381A97">
        <w:t>Tanner V </w:t>
      </w:r>
    </w:p>
    <w:p w:rsidR="000170CA" w:rsidRPr="00381A97" w:rsidRDefault="00A20AAC" w:rsidP="00FF3BB9">
      <w:pPr>
        <w:pStyle w:val="ListParagraph"/>
        <w:numPr>
          <w:ilvl w:val="1"/>
          <w:numId w:val="18"/>
        </w:numPr>
        <w:spacing w:before="80" w:after="40"/>
      </w:pPr>
      <w:r w:rsidRPr="00381A97">
        <w:t>testicular volume greater than 20 ml; adult scrotum and</w:t>
      </w:r>
      <w:r w:rsidR="00E17669" w:rsidRPr="00381A97">
        <w:t xml:space="preserve"> penis of 15 cm in length [14+]</w:t>
      </w:r>
    </w:p>
    <w:p w:rsidR="00A20AAC" w:rsidRPr="00381A97" w:rsidRDefault="00A20AAC" w:rsidP="00FF3BB9">
      <w:pPr>
        <w:spacing w:before="80" w:after="40"/>
      </w:pPr>
      <w:r w:rsidRPr="00381A97">
        <w:t>Breasts (female)</w:t>
      </w:r>
    </w:p>
    <w:p w:rsidR="00A20AAC" w:rsidRPr="00381A97" w:rsidRDefault="00A20AAC" w:rsidP="00FF3BB9">
      <w:pPr>
        <w:pStyle w:val="ListParagraph"/>
        <w:numPr>
          <w:ilvl w:val="0"/>
          <w:numId w:val="18"/>
        </w:numPr>
        <w:spacing w:before="80" w:after="40"/>
      </w:pPr>
      <w:r w:rsidRPr="00381A97">
        <w:t xml:space="preserve">Tanner </w:t>
      </w:r>
      <w:r w:rsidR="00E17669" w:rsidRPr="00381A97">
        <w:t>I </w:t>
      </w:r>
    </w:p>
    <w:p w:rsidR="0063626C" w:rsidRPr="00381A97" w:rsidRDefault="00A20AAC" w:rsidP="00EE6E52">
      <w:pPr>
        <w:pStyle w:val="ListParagraph"/>
        <w:numPr>
          <w:ilvl w:val="1"/>
          <w:numId w:val="18"/>
        </w:numPr>
        <w:spacing w:before="80" w:after="40"/>
      </w:pPr>
      <w:r w:rsidRPr="00381A97">
        <w:t>no glandular tissue: areola follows the skin contours of the chest (prepubertal) [typically age 10 and younger</w:t>
      </w:r>
    </w:p>
    <w:p w:rsidR="00A20AAC" w:rsidRPr="00381A97" w:rsidRDefault="00E17669" w:rsidP="00FF3BB9">
      <w:pPr>
        <w:pStyle w:val="ListParagraph"/>
        <w:numPr>
          <w:ilvl w:val="0"/>
          <w:numId w:val="18"/>
        </w:numPr>
      </w:pPr>
      <w:r w:rsidRPr="00381A97">
        <w:lastRenderedPageBreak/>
        <w:t>Tanner II </w:t>
      </w:r>
    </w:p>
    <w:p w:rsidR="00A20AAC" w:rsidRPr="00381A97" w:rsidRDefault="00A20AAC" w:rsidP="00FF3BB9">
      <w:pPr>
        <w:pStyle w:val="ListParagraph"/>
        <w:numPr>
          <w:ilvl w:val="1"/>
          <w:numId w:val="18"/>
        </w:numPr>
      </w:pPr>
      <w:r w:rsidRPr="00381A97">
        <w:t>breast bud forms, with small area of surrounding glandular tissue; a</w:t>
      </w:r>
      <w:r w:rsidR="00E17669" w:rsidRPr="00381A97">
        <w:t>reola begins to widen [10-11.5]</w:t>
      </w:r>
    </w:p>
    <w:p w:rsidR="00A20AAC" w:rsidRPr="00381A97" w:rsidRDefault="00E17669" w:rsidP="00FF3BB9">
      <w:pPr>
        <w:pStyle w:val="ListParagraph"/>
        <w:numPr>
          <w:ilvl w:val="0"/>
          <w:numId w:val="18"/>
        </w:numPr>
      </w:pPr>
      <w:r w:rsidRPr="00381A97">
        <w:t>Tanner III </w:t>
      </w:r>
    </w:p>
    <w:p w:rsidR="00A20AAC" w:rsidRPr="00381A97" w:rsidRDefault="00A20AAC" w:rsidP="00FF3BB9">
      <w:pPr>
        <w:pStyle w:val="ListParagraph"/>
        <w:numPr>
          <w:ilvl w:val="1"/>
          <w:numId w:val="18"/>
        </w:numPr>
      </w:pPr>
      <w:r w:rsidRPr="00381A97">
        <w:t>breast begins to become more elevated, and extends beyond the borders of the areola, which continues to widen but remains in contour wi</w:t>
      </w:r>
      <w:r w:rsidR="00E17669" w:rsidRPr="00381A97">
        <w:t>th surrounding breast [11.5-13]</w:t>
      </w:r>
    </w:p>
    <w:p w:rsidR="00A20AAC" w:rsidRPr="00381A97" w:rsidRDefault="00E17669" w:rsidP="00FF3BB9">
      <w:pPr>
        <w:pStyle w:val="ListParagraph"/>
        <w:numPr>
          <w:ilvl w:val="0"/>
          <w:numId w:val="18"/>
        </w:numPr>
      </w:pPr>
      <w:r w:rsidRPr="00381A97">
        <w:t>Tanner IV </w:t>
      </w:r>
    </w:p>
    <w:p w:rsidR="00A20AAC" w:rsidRPr="00381A97" w:rsidRDefault="00A20AAC" w:rsidP="00FF3BB9">
      <w:pPr>
        <w:pStyle w:val="ListParagraph"/>
        <w:numPr>
          <w:ilvl w:val="1"/>
          <w:numId w:val="18"/>
        </w:numPr>
      </w:pPr>
      <w:r w:rsidRPr="00381A97">
        <w:t>increased breast size and elevation; areola and papilla form a secondary mound projecting from the contour of</w:t>
      </w:r>
      <w:r w:rsidR="00E17669" w:rsidRPr="00381A97">
        <w:t xml:space="preserve"> the surrounding breast [13-15]</w:t>
      </w:r>
    </w:p>
    <w:p w:rsidR="00A20AAC" w:rsidRPr="00381A97" w:rsidRDefault="00E17669" w:rsidP="00FF3BB9">
      <w:pPr>
        <w:pStyle w:val="ListParagraph"/>
        <w:numPr>
          <w:ilvl w:val="0"/>
          <w:numId w:val="18"/>
        </w:numPr>
      </w:pPr>
      <w:r w:rsidRPr="00381A97">
        <w:t>Tanner V </w:t>
      </w:r>
    </w:p>
    <w:p w:rsidR="000170CA" w:rsidRPr="00381A97" w:rsidRDefault="00A20AAC" w:rsidP="00FF3BB9">
      <w:pPr>
        <w:pStyle w:val="ListParagraph"/>
        <w:numPr>
          <w:ilvl w:val="1"/>
          <w:numId w:val="18"/>
        </w:numPr>
      </w:pPr>
      <w:r w:rsidRPr="00381A97">
        <w:t>breast reaches final adult size; areola returns to contour of the surrounding breast, with a projecting central papilla. [15+]</w:t>
      </w:r>
    </w:p>
    <w:p w:rsidR="00083AE6" w:rsidRPr="005F08FE" w:rsidRDefault="00D06348" w:rsidP="00912377">
      <w:pPr>
        <w:spacing w:before="120" w:after="60"/>
        <w:ind w:left="360"/>
        <w:rPr>
          <w:b/>
        </w:rPr>
      </w:pPr>
      <w:r w:rsidRPr="00381A97">
        <w:t xml:space="preserve">Pictoral representation may be </w:t>
      </w:r>
      <w:r w:rsidRPr="005F08FE">
        <w:t>found at:</w:t>
      </w:r>
      <w:hyperlink r:id="rId7" w:history="1">
        <w:r w:rsidR="0067633C" w:rsidRPr="005F08FE">
          <w:rPr>
            <w:rStyle w:val="Hyperlink"/>
          </w:rPr>
          <w:t>Pictoral representation shown here</w:t>
        </w:r>
      </w:hyperlink>
    </w:p>
    <w:p w:rsidR="007B0500" w:rsidRPr="005F08FE" w:rsidRDefault="00AE31CD" w:rsidP="00912377">
      <w:pPr>
        <w:spacing w:before="120" w:after="60"/>
        <w:ind w:left="360"/>
        <w:rPr>
          <w:b/>
        </w:rPr>
      </w:pPr>
      <w:r>
        <w:t>**</w:t>
      </w:r>
      <w:r w:rsidR="007B0500" w:rsidRPr="005F08FE">
        <w:t>Recommended for pediatric studies ONLY</w:t>
      </w:r>
    </w:p>
    <w:sectPr w:rsidR="007B0500" w:rsidRPr="005F08FE" w:rsidSect="00203C9A">
      <w:headerReference w:type="default" r:id="rId8"/>
      <w:footerReference w:type="default" r:id="rId9"/>
      <w:pgSz w:w="12240" w:h="15840" w:code="1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E52" w:rsidRDefault="00EE6E52" w:rsidP="00EE6E52">
      <w:r>
        <w:separator/>
      </w:r>
    </w:p>
  </w:endnote>
  <w:endnote w:type="continuationSeparator" w:id="0">
    <w:p w:rsidR="00EE6E52" w:rsidRDefault="00EE6E52" w:rsidP="00EE6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205" w:rsidRDefault="00031205" w:rsidP="00031205">
    <w:pPr>
      <w:tabs>
        <w:tab w:val="right" w:pos="10800"/>
      </w:tabs>
    </w:pPr>
    <w:r>
      <w:t>Epilepsy Version 3</w:t>
    </w:r>
    <w:r w:rsidR="00AE31CD">
      <w:t>.1</w:t>
    </w:r>
    <w: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Page </w:t>
        </w:r>
        <w:r w:rsidR="003C4F16">
          <w:fldChar w:fldCharType="begin"/>
        </w:r>
        <w:r w:rsidR="00AC7401">
          <w:instrText xml:space="preserve"> PAGE </w:instrText>
        </w:r>
        <w:r w:rsidR="003C4F16">
          <w:fldChar w:fldCharType="separate"/>
        </w:r>
        <w:r w:rsidR="00AE31CD">
          <w:rPr>
            <w:noProof/>
          </w:rPr>
          <w:t>4</w:t>
        </w:r>
        <w:r w:rsidR="003C4F16">
          <w:rPr>
            <w:noProof/>
          </w:rPr>
          <w:fldChar w:fldCharType="end"/>
        </w:r>
        <w:r>
          <w:t xml:space="preserve"> of </w:t>
        </w:r>
        <w:r w:rsidR="003C4F16">
          <w:fldChar w:fldCharType="begin"/>
        </w:r>
        <w:r w:rsidR="00AC7401">
          <w:instrText xml:space="preserve"> NUMPAGES  </w:instrText>
        </w:r>
        <w:r w:rsidR="003C4F16">
          <w:fldChar w:fldCharType="separate"/>
        </w:r>
        <w:r w:rsidR="00AE31CD">
          <w:rPr>
            <w:noProof/>
          </w:rPr>
          <w:t>4</w:t>
        </w:r>
        <w:r w:rsidR="003C4F16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E52" w:rsidRDefault="00EE6E52" w:rsidP="00EE6E52">
      <w:r>
        <w:separator/>
      </w:r>
    </w:p>
  </w:footnote>
  <w:footnote w:type="continuationSeparator" w:id="0">
    <w:p w:rsidR="00EE6E52" w:rsidRDefault="00EE6E52" w:rsidP="00EE6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52" w:rsidRDefault="00EE6E52" w:rsidP="00031205">
    <w:pPr>
      <w:pStyle w:val="Heading1"/>
    </w:pPr>
    <w:r w:rsidRPr="00556D75">
      <w:t>Physical Exam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D7A"/>
    <w:multiLevelType w:val="hybridMultilevel"/>
    <w:tmpl w:val="12FA3F16"/>
    <w:lvl w:ilvl="0" w:tplc="7CBEE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47D24">
      <w:start w:val="13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C2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B67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68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CF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32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C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E6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2B3F15"/>
    <w:multiLevelType w:val="hybridMultilevel"/>
    <w:tmpl w:val="0132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92CA4"/>
    <w:multiLevelType w:val="hybridMultilevel"/>
    <w:tmpl w:val="BA90A55E"/>
    <w:lvl w:ilvl="0" w:tplc="1FDA3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134F"/>
    <w:multiLevelType w:val="hybridMultilevel"/>
    <w:tmpl w:val="0788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A16E3"/>
    <w:multiLevelType w:val="hybridMultilevel"/>
    <w:tmpl w:val="33F4653A"/>
    <w:lvl w:ilvl="0" w:tplc="B7ACBF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45B3C"/>
    <w:multiLevelType w:val="hybridMultilevel"/>
    <w:tmpl w:val="B782AA16"/>
    <w:lvl w:ilvl="0" w:tplc="671AA5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444BA"/>
    <w:multiLevelType w:val="hybridMultilevel"/>
    <w:tmpl w:val="3A624F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7287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696594B"/>
    <w:multiLevelType w:val="hybridMultilevel"/>
    <w:tmpl w:val="97B0E3B4"/>
    <w:lvl w:ilvl="0" w:tplc="0298D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EB25C">
      <w:start w:val="2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8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8B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0B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C8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4B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6E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A12764"/>
    <w:multiLevelType w:val="hybridMultilevel"/>
    <w:tmpl w:val="6FFED892"/>
    <w:lvl w:ilvl="0" w:tplc="D4DEF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41D42"/>
    <w:multiLevelType w:val="hybridMultilevel"/>
    <w:tmpl w:val="234C7458"/>
    <w:lvl w:ilvl="0" w:tplc="C8306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87AB6">
      <w:start w:val="13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52B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62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C8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C4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0D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BE8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947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C965618"/>
    <w:multiLevelType w:val="hybridMultilevel"/>
    <w:tmpl w:val="9FAE753A"/>
    <w:lvl w:ilvl="0" w:tplc="ACC2323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4B57C2"/>
    <w:multiLevelType w:val="hybridMultilevel"/>
    <w:tmpl w:val="DEF4EBDC"/>
    <w:lvl w:ilvl="0" w:tplc="D904166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B61AAF"/>
    <w:multiLevelType w:val="hybridMultilevel"/>
    <w:tmpl w:val="05E68CEA"/>
    <w:lvl w:ilvl="0" w:tplc="8732F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668A8E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34F5F"/>
    <w:multiLevelType w:val="hybridMultilevel"/>
    <w:tmpl w:val="823E229C"/>
    <w:lvl w:ilvl="0" w:tplc="6EB22752">
      <w:start w:val="5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83EDF"/>
    <w:multiLevelType w:val="hybridMultilevel"/>
    <w:tmpl w:val="E390BD94"/>
    <w:lvl w:ilvl="0" w:tplc="5F72F5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57795"/>
    <w:multiLevelType w:val="hybridMultilevel"/>
    <w:tmpl w:val="9F06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E34E3"/>
    <w:multiLevelType w:val="hybridMultilevel"/>
    <w:tmpl w:val="9084A95A"/>
    <w:lvl w:ilvl="0" w:tplc="5552B7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4"/>
  </w:num>
  <w:num w:numId="9">
    <w:abstractNumId w:val="17"/>
  </w:num>
  <w:num w:numId="10">
    <w:abstractNumId w:val="16"/>
  </w:num>
  <w:num w:numId="11">
    <w:abstractNumId w:val="14"/>
  </w:num>
  <w:num w:numId="12">
    <w:abstractNumId w:val="5"/>
  </w:num>
  <w:num w:numId="13">
    <w:abstractNumId w:val="8"/>
  </w:num>
  <w:num w:numId="14">
    <w:abstractNumId w:val="10"/>
  </w:num>
  <w:num w:numId="15">
    <w:abstractNumId w:val="0"/>
  </w:num>
  <w:num w:numId="16">
    <w:abstractNumId w:val="9"/>
  </w:num>
  <w:num w:numId="17">
    <w:abstractNumId w:val="3"/>
  </w:num>
  <w:num w:numId="18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743E2"/>
    <w:rsid w:val="00000DB2"/>
    <w:rsid w:val="00005FBE"/>
    <w:rsid w:val="000170CA"/>
    <w:rsid w:val="00024965"/>
    <w:rsid w:val="00031205"/>
    <w:rsid w:val="00031AFC"/>
    <w:rsid w:val="00034774"/>
    <w:rsid w:val="00035E15"/>
    <w:rsid w:val="000374F8"/>
    <w:rsid w:val="00037843"/>
    <w:rsid w:val="00041947"/>
    <w:rsid w:val="00042532"/>
    <w:rsid w:val="000477D9"/>
    <w:rsid w:val="000527BB"/>
    <w:rsid w:val="00052FC2"/>
    <w:rsid w:val="0005492A"/>
    <w:rsid w:val="00064060"/>
    <w:rsid w:val="000650A9"/>
    <w:rsid w:val="00066882"/>
    <w:rsid w:val="00067FE6"/>
    <w:rsid w:val="000713AB"/>
    <w:rsid w:val="00077207"/>
    <w:rsid w:val="000803C2"/>
    <w:rsid w:val="000804D3"/>
    <w:rsid w:val="00083AE6"/>
    <w:rsid w:val="0008708D"/>
    <w:rsid w:val="000950F7"/>
    <w:rsid w:val="0009735A"/>
    <w:rsid w:val="00097489"/>
    <w:rsid w:val="000A5A1F"/>
    <w:rsid w:val="000B0DC6"/>
    <w:rsid w:val="000B1BA5"/>
    <w:rsid w:val="000B2420"/>
    <w:rsid w:val="000B2785"/>
    <w:rsid w:val="000B3514"/>
    <w:rsid w:val="000B70DD"/>
    <w:rsid w:val="000C137E"/>
    <w:rsid w:val="000C4AF5"/>
    <w:rsid w:val="000C5E9C"/>
    <w:rsid w:val="000C7777"/>
    <w:rsid w:val="000D75ED"/>
    <w:rsid w:val="000F11DB"/>
    <w:rsid w:val="00101B53"/>
    <w:rsid w:val="00103B3E"/>
    <w:rsid w:val="001047F4"/>
    <w:rsid w:val="00110A6B"/>
    <w:rsid w:val="00112E41"/>
    <w:rsid w:val="00114B67"/>
    <w:rsid w:val="00122B3F"/>
    <w:rsid w:val="00123221"/>
    <w:rsid w:val="00123800"/>
    <w:rsid w:val="00125687"/>
    <w:rsid w:val="00141347"/>
    <w:rsid w:val="00142357"/>
    <w:rsid w:val="00151755"/>
    <w:rsid w:val="00152041"/>
    <w:rsid w:val="00154214"/>
    <w:rsid w:val="001632D2"/>
    <w:rsid w:val="001650FB"/>
    <w:rsid w:val="00172195"/>
    <w:rsid w:val="00172CF0"/>
    <w:rsid w:val="00184A4B"/>
    <w:rsid w:val="00194A2F"/>
    <w:rsid w:val="001B4251"/>
    <w:rsid w:val="001B69F3"/>
    <w:rsid w:val="001C2757"/>
    <w:rsid w:val="001C2809"/>
    <w:rsid w:val="001C4689"/>
    <w:rsid w:val="001C7E1A"/>
    <w:rsid w:val="001D08E9"/>
    <w:rsid w:val="001D1EC4"/>
    <w:rsid w:val="001E493C"/>
    <w:rsid w:val="001E5D08"/>
    <w:rsid w:val="001F0393"/>
    <w:rsid w:val="001F568C"/>
    <w:rsid w:val="00203C9A"/>
    <w:rsid w:val="00206CAD"/>
    <w:rsid w:val="00213785"/>
    <w:rsid w:val="002202E7"/>
    <w:rsid w:val="0022250F"/>
    <w:rsid w:val="00233463"/>
    <w:rsid w:val="00236042"/>
    <w:rsid w:val="00240408"/>
    <w:rsid w:val="00240614"/>
    <w:rsid w:val="00240B69"/>
    <w:rsid w:val="00243A7F"/>
    <w:rsid w:val="002448EA"/>
    <w:rsid w:val="00244FF5"/>
    <w:rsid w:val="00245975"/>
    <w:rsid w:val="00247AC3"/>
    <w:rsid w:val="00276536"/>
    <w:rsid w:val="002855C5"/>
    <w:rsid w:val="002878E0"/>
    <w:rsid w:val="0029028A"/>
    <w:rsid w:val="00292174"/>
    <w:rsid w:val="0029390B"/>
    <w:rsid w:val="00294EDE"/>
    <w:rsid w:val="0029618A"/>
    <w:rsid w:val="002A77A9"/>
    <w:rsid w:val="002A7FF9"/>
    <w:rsid w:val="002B0D72"/>
    <w:rsid w:val="002B2BA8"/>
    <w:rsid w:val="002C12E1"/>
    <w:rsid w:val="002C194D"/>
    <w:rsid w:val="002C360D"/>
    <w:rsid w:val="002D07B7"/>
    <w:rsid w:val="002D4BD1"/>
    <w:rsid w:val="002D5FE1"/>
    <w:rsid w:val="002D61C8"/>
    <w:rsid w:val="002E3069"/>
    <w:rsid w:val="002E362B"/>
    <w:rsid w:val="002E3EBC"/>
    <w:rsid w:val="002E58C4"/>
    <w:rsid w:val="002F1D13"/>
    <w:rsid w:val="003022BB"/>
    <w:rsid w:val="00306A42"/>
    <w:rsid w:val="00312736"/>
    <w:rsid w:val="003223FC"/>
    <w:rsid w:val="0032711E"/>
    <w:rsid w:val="00331377"/>
    <w:rsid w:val="00336671"/>
    <w:rsid w:val="00340A27"/>
    <w:rsid w:val="00341595"/>
    <w:rsid w:val="003464E8"/>
    <w:rsid w:val="00362042"/>
    <w:rsid w:val="00362856"/>
    <w:rsid w:val="00367031"/>
    <w:rsid w:val="003673AE"/>
    <w:rsid w:val="00381A97"/>
    <w:rsid w:val="0039176B"/>
    <w:rsid w:val="00392530"/>
    <w:rsid w:val="00392BCE"/>
    <w:rsid w:val="00392D2A"/>
    <w:rsid w:val="00395B7A"/>
    <w:rsid w:val="00395F82"/>
    <w:rsid w:val="00397C9B"/>
    <w:rsid w:val="003A1284"/>
    <w:rsid w:val="003B200A"/>
    <w:rsid w:val="003B2CEE"/>
    <w:rsid w:val="003B696C"/>
    <w:rsid w:val="003B6FEF"/>
    <w:rsid w:val="003C4F16"/>
    <w:rsid w:val="003D068D"/>
    <w:rsid w:val="003D27F4"/>
    <w:rsid w:val="003D4450"/>
    <w:rsid w:val="003D4E63"/>
    <w:rsid w:val="003D66C7"/>
    <w:rsid w:val="003E26F8"/>
    <w:rsid w:val="003E5583"/>
    <w:rsid w:val="003E6C76"/>
    <w:rsid w:val="003F42D0"/>
    <w:rsid w:val="0040578C"/>
    <w:rsid w:val="00413F9D"/>
    <w:rsid w:val="004164DE"/>
    <w:rsid w:val="0042724F"/>
    <w:rsid w:val="00427D9C"/>
    <w:rsid w:val="00432DA5"/>
    <w:rsid w:val="00433A14"/>
    <w:rsid w:val="00434A2E"/>
    <w:rsid w:val="0043783C"/>
    <w:rsid w:val="00441A71"/>
    <w:rsid w:val="004420C5"/>
    <w:rsid w:val="0045410F"/>
    <w:rsid w:val="00455D27"/>
    <w:rsid w:val="004617FC"/>
    <w:rsid w:val="00475BD1"/>
    <w:rsid w:val="00486302"/>
    <w:rsid w:val="004A5130"/>
    <w:rsid w:val="004B0124"/>
    <w:rsid w:val="004B119D"/>
    <w:rsid w:val="004B3718"/>
    <w:rsid w:val="004B652A"/>
    <w:rsid w:val="004C1EE8"/>
    <w:rsid w:val="004C3C74"/>
    <w:rsid w:val="004C6038"/>
    <w:rsid w:val="004C6636"/>
    <w:rsid w:val="004D73EB"/>
    <w:rsid w:val="004F2044"/>
    <w:rsid w:val="00504484"/>
    <w:rsid w:val="0050707C"/>
    <w:rsid w:val="0050782B"/>
    <w:rsid w:val="005101FF"/>
    <w:rsid w:val="00521C76"/>
    <w:rsid w:val="00531F1C"/>
    <w:rsid w:val="005369D5"/>
    <w:rsid w:val="00541BE1"/>
    <w:rsid w:val="00542900"/>
    <w:rsid w:val="00545C92"/>
    <w:rsid w:val="00556D75"/>
    <w:rsid w:val="005651C7"/>
    <w:rsid w:val="0056574C"/>
    <w:rsid w:val="00580E89"/>
    <w:rsid w:val="0058651B"/>
    <w:rsid w:val="00597481"/>
    <w:rsid w:val="005A3EE4"/>
    <w:rsid w:val="005A543E"/>
    <w:rsid w:val="005B6BC7"/>
    <w:rsid w:val="005C0567"/>
    <w:rsid w:val="005C0D38"/>
    <w:rsid w:val="005C345F"/>
    <w:rsid w:val="005C6996"/>
    <w:rsid w:val="005D02AD"/>
    <w:rsid w:val="005D4634"/>
    <w:rsid w:val="005D5032"/>
    <w:rsid w:val="005D57B1"/>
    <w:rsid w:val="005E0B33"/>
    <w:rsid w:val="005F0705"/>
    <w:rsid w:val="005F08FE"/>
    <w:rsid w:val="005F42C2"/>
    <w:rsid w:val="005F75D7"/>
    <w:rsid w:val="005F7A59"/>
    <w:rsid w:val="005F7F72"/>
    <w:rsid w:val="00601300"/>
    <w:rsid w:val="00604E65"/>
    <w:rsid w:val="00615A25"/>
    <w:rsid w:val="00617878"/>
    <w:rsid w:val="00622579"/>
    <w:rsid w:val="00622903"/>
    <w:rsid w:val="00630A88"/>
    <w:rsid w:val="006343BE"/>
    <w:rsid w:val="0063626C"/>
    <w:rsid w:val="00647D32"/>
    <w:rsid w:val="00657094"/>
    <w:rsid w:val="006630D5"/>
    <w:rsid w:val="00663F0F"/>
    <w:rsid w:val="006644DE"/>
    <w:rsid w:val="00665138"/>
    <w:rsid w:val="0066688A"/>
    <w:rsid w:val="0067633C"/>
    <w:rsid w:val="00680A8B"/>
    <w:rsid w:val="00681342"/>
    <w:rsid w:val="0069191C"/>
    <w:rsid w:val="006927DA"/>
    <w:rsid w:val="006A0A39"/>
    <w:rsid w:val="006A28BF"/>
    <w:rsid w:val="006B0516"/>
    <w:rsid w:val="006B116C"/>
    <w:rsid w:val="006B152E"/>
    <w:rsid w:val="006B76AA"/>
    <w:rsid w:val="006C373D"/>
    <w:rsid w:val="006C3838"/>
    <w:rsid w:val="006D67D9"/>
    <w:rsid w:val="006E24C8"/>
    <w:rsid w:val="006E2500"/>
    <w:rsid w:val="00701447"/>
    <w:rsid w:val="00702FA9"/>
    <w:rsid w:val="00703649"/>
    <w:rsid w:val="007044E6"/>
    <w:rsid w:val="0072036F"/>
    <w:rsid w:val="00731E6B"/>
    <w:rsid w:val="007359F2"/>
    <w:rsid w:val="007367CF"/>
    <w:rsid w:val="0074101A"/>
    <w:rsid w:val="0075409C"/>
    <w:rsid w:val="0075498F"/>
    <w:rsid w:val="0075555B"/>
    <w:rsid w:val="0075653B"/>
    <w:rsid w:val="00764E2A"/>
    <w:rsid w:val="00766512"/>
    <w:rsid w:val="00784B78"/>
    <w:rsid w:val="0079611A"/>
    <w:rsid w:val="007B0500"/>
    <w:rsid w:val="007B743F"/>
    <w:rsid w:val="007B7962"/>
    <w:rsid w:val="007D1E92"/>
    <w:rsid w:val="007D3775"/>
    <w:rsid w:val="007D49BD"/>
    <w:rsid w:val="007D7B8F"/>
    <w:rsid w:val="007E010F"/>
    <w:rsid w:val="007E60D7"/>
    <w:rsid w:val="007F0E6E"/>
    <w:rsid w:val="007F12DB"/>
    <w:rsid w:val="007F3406"/>
    <w:rsid w:val="007F4BAA"/>
    <w:rsid w:val="007F7119"/>
    <w:rsid w:val="007F7122"/>
    <w:rsid w:val="0080379B"/>
    <w:rsid w:val="00804126"/>
    <w:rsid w:val="00807BA1"/>
    <w:rsid w:val="00810C26"/>
    <w:rsid w:val="00814BC6"/>
    <w:rsid w:val="00814D87"/>
    <w:rsid w:val="00835B65"/>
    <w:rsid w:val="00871C43"/>
    <w:rsid w:val="00876C62"/>
    <w:rsid w:val="008801D7"/>
    <w:rsid w:val="00884651"/>
    <w:rsid w:val="00884738"/>
    <w:rsid w:val="00884A40"/>
    <w:rsid w:val="008965FA"/>
    <w:rsid w:val="00896E41"/>
    <w:rsid w:val="00897C75"/>
    <w:rsid w:val="008A4B65"/>
    <w:rsid w:val="008A6064"/>
    <w:rsid w:val="008B4390"/>
    <w:rsid w:val="008D635B"/>
    <w:rsid w:val="008E5640"/>
    <w:rsid w:val="009015D8"/>
    <w:rsid w:val="0090416B"/>
    <w:rsid w:val="0090571D"/>
    <w:rsid w:val="00912377"/>
    <w:rsid w:val="00917A6F"/>
    <w:rsid w:val="00917F06"/>
    <w:rsid w:val="009204B9"/>
    <w:rsid w:val="0092102D"/>
    <w:rsid w:val="00923723"/>
    <w:rsid w:val="00925EEC"/>
    <w:rsid w:val="00927813"/>
    <w:rsid w:val="00930E2F"/>
    <w:rsid w:val="00934A2A"/>
    <w:rsid w:val="00935BC4"/>
    <w:rsid w:val="00937A57"/>
    <w:rsid w:val="00955894"/>
    <w:rsid w:val="00957205"/>
    <w:rsid w:val="0096385E"/>
    <w:rsid w:val="009643FF"/>
    <w:rsid w:val="00967C27"/>
    <w:rsid w:val="00967D43"/>
    <w:rsid w:val="0097236D"/>
    <w:rsid w:val="009743E2"/>
    <w:rsid w:val="00976F69"/>
    <w:rsid w:val="00977553"/>
    <w:rsid w:val="00982B90"/>
    <w:rsid w:val="00986A6D"/>
    <w:rsid w:val="00991D8E"/>
    <w:rsid w:val="0099483A"/>
    <w:rsid w:val="00996799"/>
    <w:rsid w:val="009A6197"/>
    <w:rsid w:val="009A7034"/>
    <w:rsid w:val="009C5029"/>
    <w:rsid w:val="009D4A44"/>
    <w:rsid w:val="009D52DD"/>
    <w:rsid w:val="009D59A1"/>
    <w:rsid w:val="009E15BD"/>
    <w:rsid w:val="009E403B"/>
    <w:rsid w:val="009E77D7"/>
    <w:rsid w:val="009F2559"/>
    <w:rsid w:val="009F7A65"/>
    <w:rsid w:val="00A01993"/>
    <w:rsid w:val="00A071E4"/>
    <w:rsid w:val="00A10C29"/>
    <w:rsid w:val="00A12572"/>
    <w:rsid w:val="00A15C65"/>
    <w:rsid w:val="00A17589"/>
    <w:rsid w:val="00A20AAC"/>
    <w:rsid w:val="00A21407"/>
    <w:rsid w:val="00A216C6"/>
    <w:rsid w:val="00A251C9"/>
    <w:rsid w:val="00A32188"/>
    <w:rsid w:val="00A4048E"/>
    <w:rsid w:val="00A42F0A"/>
    <w:rsid w:val="00A56839"/>
    <w:rsid w:val="00A64618"/>
    <w:rsid w:val="00A65A7A"/>
    <w:rsid w:val="00A6671E"/>
    <w:rsid w:val="00A7068F"/>
    <w:rsid w:val="00A715DD"/>
    <w:rsid w:val="00A837DB"/>
    <w:rsid w:val="00A9238C"/>
    <w:rsid w:val="00A95E88"/>
    <w:rsid w:val="00A977BD"/>
    <w:rsid w:val="00AA000F"/>
    <w:rsid w:val="00AA5D9F"/>
    <w:rsid w:val="00AB011C"/>
    <w:rsid w:val="00AB5C2E"/>
    <w:rsid w:val="00AC042A"/>
    <w:rsid w:val="00AC41C0"/>
    <w:rsid w:val="00AC4399"/>
    <w:rsid w:val="00AC5AF7"/>
    <w:rsid w:val="00AC5C32"/>
    <w:rsid w:val="00AC7401"/>
    <w:rsid w:val="00AD214A"/>
    <w:rsid w:val="00AD616E"/>
    <w:rsid w:val="00AD633D"/>
    <w:rsid w:val="00AE0D0E"/>
    <w:rsid w:val="00AE31CD"/>
    <w:rsid w:val="00AE4BBF"/>
    <w:rsid w:val="00AE5D6D"/>
    <w:rsid w:val="00AF1FD5"/>
    <w:rsid w:val="00AF3A1B"/>
    <w:rsid w:val="00B02006"/>
    <w:rsid w:val="00B03652"/>
    <w:rsid w:val="00B078A7"/>
    <w:rsid w:val="00B106A4"/>
    <w:rsid w:val="00B10E20"/>
    <w:rsid w:val="00B17758"/>
    <w:rsid w:val="00B2630B"/>
    <w:rsid w:val="00B344AB"/>
    <w:rsid w:val="00B374DE"/>
    <w:rsid w:val="00B40E5B"/>
    <w:rsid w:val="00B54948"/>
    <w:rsid w:val="00B74867"/>
    <w:rsid w:val="00B768AE"/>
    <w:rsid w:val="00B7793C"/>
    <w:rsid w:val="00B828F6"/>
    <w:rsid w:val="00B82AA1"/>
    <w:rsid w:val="00B87D68"/>
    <w:rsid w:val="00BA50B8"/>
    <w:rsid w:val="00BB2987"/>
    <w:rsid w:val="00BC0FA5"/>
    <w:rsid w:val="00BC4BE2"/>
    <w:rsid w:val="00BC567E"/>
    <w:rsid w:val="00BD14DB"/>
    <w:rsid w:val="00BD790E"/>
    <w:rsid w:val="00BE7F23"/>
    <w:rsid w:val="00BF615D"/>
    <w:rsid w:val="00C10FFF"/>
    <w:rsid w:val="00C24A05"/>
    <w:rsid w:val="00C27786"/>
    <w:rsid w:val="00C5336B"/>
    <w:rsid w:val="00C66C38"/>
    <w:rsid w:val="00C73DA3"/>
    <w:rsid w:val="00C744AA"/>
    <w:rsid w:val="00C7687D"/>
    <w:rsid w:val="00C83AA0"/>
    <w:rsid w:val="00C849BB"/>
    <w:rsid w:val="00C90354"/>
    <w:rsid w:val="00C93F1C"/>
    <w:rsid w:val="00CA3E4B"/>
    <w:rsid w:val="00CB46E6"/>
    <w:rsid w:val="00CB4EFD"/>
    <w:rsid w:val="00CB5475"/>
    <w:rsid w:val="00CB7301"/>
    <w:rsid w:val="00CB73C1"/>
    <w:rsid w:val="00CD4904"/>
    <w:rsid w:val="00CD578F"/>
    <w:rsid w:val="00CE1302"/>
    <w:rsid w:val="00CE6232"/>
    <w:rsid w:val="00CF6B30"/>
    <w:rsid w:val="00CF7943"/>
    <w:rsid w:val="00D03815"/>
    <w:rsid w:val="00D03F5D"/>
    <w:rsid w:val="00D06348"/>
    <w:rsid w:val="00D13255"/>
    <w:rsid w:val="00D177DE"/>
    <w:rsid w:val="00D24EDE"/>
    <w:rsid w:val="00D25638"/>
    <w:rsid w:val="00D35FB7"/>
    <w:rsid w:val="00D36748"/>
    <w:rsid w:val="00D36D78"/>
    <w:rsid w:val="00D37AD2"/>
    <w:rsid w:val="00D439C0"/>
    <w:rsid w:val="00D50A1B"/>
    <w:rsid w:val="00D54478"/>
    <w:rsid w:val="00D57AAB"/>
    <w:rsid w:val="00D61AB8"/>
    <w:rsid w:val="00D66067"/>
    <w:rsid w:val="00D81738"/>
    <w:rsid w:val="00D86B0A"/>
    <w:rsid w:val="00D86D39"/>
    <w:rsid w:val="00D92461"/>
    <w:rsid w:val="00D9701D"/>
    <w:rsid w:val="00D97A37"/>
    <w:rsid w:val="00DA0AAF"/>
    <w:rsid w:val="00DB5ECE"/>
    <w:rsid w:val="00DC7CE6"/>
    <w:rsid w:val="00DE381C"/>
    <w:rsid w:val="00DE413A"/>
    <w:rsid w:val="00DE6ABA"/>
    <w:rsid w:val="00DE6FEA"/>
    <w:rsid w:val="00DF5FB5"/>
    <w:rsid w:val="00DF6D92"/>
    <w:rsid w:val="00E01737"/>
    <w:rsid w:val="00E06A4A"/>
    <w:rsid w:val="00E06BC6"/>
    <w:rsid w:val="00E07869"/>
    <w:rsid w:val="00E17669"/>
    <w:rsid w:val="00E21A39"/>
    <w:rsid w:val="00E26EAB"/>
    <w:rsid w:val="00E27E3F"/>
    <w:rsid w:val="00E35213"/>
    <w:rsid w:val="00E411F6"/>
    <w:rsid w:val="00E50809"/>
    <w:rsid w:val="00E527E3"/>
    <w:rsid w:val="00E536C6"/>
    <w:rsid w:val="00E54FCD"/>
    <w:rsid w:val="00E56AC3"/>
    <w:rsid w:val="00E57363"/>
    <w:rsid w:val="00E66374"/>
    <w:rsid w:val="00E72851"/>
    <w:rsid w:val="00E8042D"/>
    <w:rsid w:val="00E834B7"/>
    <w:rsid w:val="00EB1AD7"/>
    <w:rsid w:val="00EB3A41"/>
    <w:rsid w:val="00EB42E4"/>
    <w:rsid w:val="00EB49AD"/>
    <w:rsid w:val="00EC1266"/>
    <w:rsid w:val="00ED1D2B"/>
    <w:rsid w:val="00ED704D"/>
    <w:rsid w:val="00EE6E52"/>
    <w:rsid w:val="00EE709A"/>
    <w:rsid w:val="00F01C7D"/>
    <w:rsid w:val="00F07B3A"/>
    <w:rsid w:val="00F138B6"/>
    <w:rsid w:val="00F14F87"/>
    <w:rsid w:val="00F15710"/>
    <w:rsid w:val="00F21C60"/>
    <w:rsid w:val="00F27253"/>
    <w:rsid w:val="00F3380E"/>
    <w:rsid w:val="00F36A13"/>
    <w:rsid w:val="00F55563"/>
    <w:rsid w:val="00F55A45"/>
    <w:rsid w:val="00F56E1E"/>
    <w:rsid w:val="00F57D81"/>
    <w:rsid w:val="00F636EB"/>
    <w:rsid w:val="00F66B2E"/>
    <w:rsid w:val="00F72126"/>
    <w:rsid w:val="00F7309C"/>
    <w:rsid w:val="00F81848"/>
    <w:rsid w:val="00F8291B"/>
    <w:rsid w:val="00F83425"/>
    <w:rsid w:val="00F846DB"/>
    <w:rsid w:val="00F85AF3"/>
    <w:rsid w:val="00F87CE2"/>
    <w:rsid w:val="00F9116C"/>
    <w:rsid w:val="00F932D3"/>
    <w:rsid w:val="00FB0573"/>
    <w:rsid w:val="00FD1EC9"/>
    <w:rsid w:val="00FD5ADA"/>
    <w:rsid w:val="00FD7D9E"/>
    <w:rsid w:val="00FE02F9"/>
    <w:rsid w:val="00FE7BDD"/>
    <w:rsid w:val="00FF2C0C"/>
    <w:rsid w:val="00FF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52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401"/>
    <w:pPr>
      <w:keepNext/>
      <w:spacing w:before="240" w:after="60"/>
      <w:jc w:val="center"/>
      <w:outlineLvl w:val="0"/>
    </w:pPr>
    <w:rPr>
      <w:b/>
      <w:bCs/>
      <w:kern w:val="32"/>
      <w:sz w:val="28"/>
    </w:rPr>
  </w:style>
  <w:style w:type="paragraph" w:styleId="Heading2">
    <w:name w:val="heading 2"/>
    <w:basedOn w:val="Normal"/>
    <w:next w:val="Normal"/>
    <w:qFormat/>
    <w:rsid w:val="00AC7401"/>
    <w:pPr>
      <w:keepNext/>
      <w:outlineLvl w:val="1"/>
    </w:pPr>
    <w:rPr>
      <w:b/>
      <w:smallCap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37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D37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775"/>
  </w:style>
  <w:style w:type="paragraph" w:styleId="BalloonText">
    <w:name w:val="Balloon Text"/>
    <w:basedOn w:val="Normal"/>
    <w:semiHidden/>
    <w:rsid w:val="007D3775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7D3775"/>
    <w:rPr>
      <w:b/>
      <w:bCs/>
    </w:rPr>
  </w:style>
  <w:style w:type="character" w:styleId="Hyperlink">
    <w:name w:val="Hyperlink"/>
    <w:rsid w:val="007D3775"/>
    <w:rPr>
      <w:color w:val="0000FF"/>
      <w:u w:val="single"/>
    </w:rPr>
  </w:style>
  <w:style w:type="character" w:styleId="CommentReference">
    <w:name w:val="annotation reference"/>
    <w:semiHidden/>
    <w:rsid w:val="007D3775"/>
    <w:rPr>
      <w:sz w:val="16"/>
      <w:szCs w:val="16"/>
    </w:rPr>
  </w:style>
  <w:style w:type="paragraph" w:styleId="CommentText">
    <w:name w:val="annotation text"/>
    <w:basedOn w:val="Normal"/>
    <w:semiHidden/>
    <w:rsid w:val="007D377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3775"/>
    <w:rPr>
      <w:b/>
      <w:bCs/>
    </w:rPr>
  </w:style>
  <w:style w:type="paragraph" w:styleId="BodyText2">
    <w:name w:val="Body Text 2"/>
    <w:basedOn w:val="Normal"/>
    <w:rsid w:val="007D3775"/>
    <w:rPr>
      <w:szCs w:val="20"/>
    </w:rPr>
  </w:style>
  <w:style w:type="paragraph" w:styleId="BodyTextIndent">
    <w:name w:val="Body Text Indent"/>
    <w:basedOn w:val="Normal"/>
    <w:rsid w:val="007D3775"/>
    <w:pPr>
      <w:spacing w:after="120"/>
      <w:ind w:left="360"/>
    </w:pPr>
  </w:style>
  <w:style w:type="paragraph" w:styleId="DocumentMap">
    <w:name w:val="Document Map"/>
    <w:basedOn w:val="Normal"/>
    <w:semiHidden/>
    <w:rsid w:val="007D3775"/>
    <w:pPr>
      <w:shd w:val="clear" w:color="auto" w:fill="000080"/>
    </w:pPr>
    <w:rPr>
      <w:rFonts w:ascii="Tahoma" w:hAnsi="Tahoma"/>
    </w:rPr>
  </w:style>
  <w:style w:type="paragraph" w:customStyle="1" w:styleId="msolistparagraph0">
    <w:name w:val="msolistparagraph"/>
    <w:basedOn w:val="Normal"/>
    <w:rsid w:val="00D86B0A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Style1">
    <w:name w:val="Style1"/>
    <w:rsid w:val="00D86B0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374DE"/>
    <w:pPr>
      <w:ind w:left="720"/>
    </w:pPr>
  </w:style>
  <w:style w:type="paragraph" w:styleId="Revision">
    <w:name w:val="Revision"/>
    <w:hidden/>
    <w:uiPriority w:val="99"/>
    <w:semiHidden/>
    <w:rsid w:val="00CE1302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C7401"/>
    <w:rPr>
      <w:rFonts w:ascii="Arial" w:hAnsi="Arial" w:cs="Arial"/>
      <w:b/>
      <w:bCs/>
      <w:kern w:val="32"/>
      <w:sz w:val="28"/>
      <w:szCs w:val="24"/>
    </w:rPr>
  </w:style>
  <w:style w:type="character" w:customStyle="1" w:styleId="HeaderChar">
    <w:name w:val="Header Char"/>
    <w:link w:val="Header"/>
    <w:uiPriority w:val="99"/>
    <w:rsid w:val="00DB5EC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03C9A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37A57"/>
    <w:pPr>
      <w:spacing w:before="120" w:after="60"/>
    </w:pPr>
    <w:rPr>
      <w:b/>
      <w:bCs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312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6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2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3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5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dison.ac.uk/endocrine_modules/module1/lecturers_material/html_files/END1.14/sld01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4495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Physical and Neurological Exam</vt:lpstr>
    </vt:vector>
  </TitlesOfParts>
  <Company>KAI, Inc.</Company>
  <LinksUpToDate>false</LinksUpToDate>
  <CharactersWithSpaces>5141</CharactersWithSpaces>
  <SharedDoc>false</SharedDoc>
  <HLinks>
    <vt:vector size="6" baseType="variant">
      <vt:variant>
        <vt:i4>1572976</vt:i4>
      </vt:variant>
      <vt:variant>
        <vt:i4>112</vt:i4>
      </vt:variant>
      <vt:variant>
        <vt:i4>0</vt:i4>
      </vt:variant>
      <vt:variant>
        <vt:i4>5</vt:i4>
      </vt:variant>
      <vt:variant>
        <vt:lpwstr>http://www.addison.ac.uk/endocrine_modules/module1/lecturers_material/html_files/END1.14/sld019.html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Exam</dc:title>
  <dc:subject>CRF</dc:subject>
  <dc:creator>NINDS</dc:creator>
  <cp:keywords>Physical, Exam, CRF, NINDS</cp:keywords>
  <cp:lastModifiedBy>Muniza Sheikh</cp:lastModifiedBy>
  <cp:revision>2</cp:revision>
  <cp:lastPrinted>2012-05-08T15:06:00Z</cp:lastPrinted>
  <dcterms:created xsi:type="dcterms:W3CDTF">2014-10-29T16:07:00Z</dcterms:created>
  <dcterms:modified xsi:type="dcterms:W3CDTF">2014-10-29T16:07:00Z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