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30" w:type="dxa"/>
        <w:tblInd w:w="-720" w:type="dxa"/>
        <w:tblLayout w:type="fixed"/>
        <w:tblLook w:val="04A0" w:firstRow="1" w:lastRow="0" w:firstColumn="1" w:lastColumn="0" w:noHBand="0" w:noVBand="1"/>
      </w:tblPr>
      <w:tblGrid>
        <w:gridCol w:w="2670"/>
        <w:gridCol w:w="3990"/>
        <w:gridCol w:w="3870"/>
      </w:tblGrid>
      <w:tr w:rsidR="00A84756" w:rsidRPr="001665AA" w14:paraId="2EDE1838" w14:textId="77777777" w:rsidTr="00A84756">
        <w:trPr>
          <w:trHeight w:val="380"/>
        </w:trPr>
        <w:tc>
          <w:tcPr>
            <w:tcW w:w="2670" w:type="dxa"/>
            <w:tcBorders>
              <w:top w:val="nil"/>
              <w:left w:val="nil"/>
              <w:bottom w:val="single" w:sz="4" w:space="0" w:color="auto"/>
              <w:right w:val="nil"/>
            </w:tcBorders>
            <w:shd w:val="clear" w:color="auto" w:fill="D0CECE" w:themeFill="background2" w:themeFillShade="E6"/>
          </w:tcPr>
          <w:p w14:paraId="71287EB5" w14:textId="77777777" w:rsidR="00A84756" w:rsidRPr="001665AA" w:rsidRDefault="00A84756" w:rsidP="00B80232">
            <w:pPr>
              <w:rPr>
                <w:rFonts w:ascii="Arial" w:hAnsi="Arial" w:cs="Arial"/>
                <w:sz w:val="22"/>
                <w:szCs w:val="22"/>
              </w:rPr>
            </w:pPr>
            <w:r w:rsidRPr="001665AA">
              <w:rPr>
                <w:rFonts w:ascii="Arial" w:hAnsi="Arial" w:cs="Arial"/>
                <w:b/>
                <w:bCs/>
                <w:sz w:val="22"/>
                <w:szCs w:val="22"/>
              </w:rPr>
              <w:t xml:space="preserve">Hip Joint </w:t>
            </w:r>
            <w:r w:rsidRPr="001665AA">
              <w:rPr>
                <w:rFonts w:ascii="Arial" w:hAnsi="Arial" w:cs="Arial"/>
                <w:sz w:val="22"/>
                <w:szCs w:val="22"/>
              </w:rPr>
              <w:t>(°)</w:t>
            </w:r>
          </w:p>
        </w:tc>
        <w:tc>
          <w:tcPr>
            <w:tcW w:w="3990" w:type="dxa"/>
            <w:tcBorders>
              <w:top w:val="nil"/>
              <w:left w:val="nil"/>
              <w:bottom w:val="single" w:sz="4" w:space="0" w:color="auto"/>
              <w:right w:val="nil"/>
            </w:tcBorders>
            <w:shd w:val="clear" w:color="auto" w:fill="D0CECE" w:themeFill="background2" w:themeFillShade="E6"/>
          </w:tcPr>
          <w:p w14:paraId="2C2185E9" w14:textId="77777777" w:rsidR="00A84756" w:rsidRPr="001665AA" w:rsidRDefault="00A84756" w:rsidP="00B80232">
            <w:pPr>
              <w:rPr>
                <w:rFonts w:ascii="Arial" w:hAnsi="Arial" w:cs="Arial"/>
                <w:b/>
                <w:bCs/>
                <w:sz w:val="22"/>
                <w:szCs w:val="22"/>
              </w:rPr>
            </w:pPr>
            <w:r w:rsidRPr="001665AA">
              <w:rPr>
                <w:rFonts w:ascii="Arial" w:hAnsi="Arial" w:cs="Arial"/>
                <w:b/>
                <w:bCs/>
                <w:sz w:val="22"/>
                <w:szCs w:val="22"/>
              </w:rPr>
              <w:t>Left Side</w:t>
            </w:r>
          </w:p>
        </w:tc>
        <w:tc>
          <w:tcPr>
            <w:tcW w:w="3870" w:type="dxa"/>
            <w:tcBorders>
              <w:top w:val="nil"/>
              <w:left w:val="nil"/>
              <w:bottom w:val="single" w:sz="4" w:space="0" w:color="auto"/>
              <w:right w:val="nil"/>
            </w:tcBorders>
            <w:shd w:val="clear" w:color="auto" w:fill="D0CECE" w:themeFill="background2" w:themeFillShade="E6"/>
          </w:tcPr>
          <w:p w14:paraId="1D1AF963" w14:textId="77777777" w:rsidR="00A84756" w:rsidRPr="001665AA" w:rsidRDefault="00A84756" w:rsidP="00B80232">
            <w:pPr>
              <w:rPr>
                <w:rFonts w:ascii="Arial" w:hAnsi="Arial" w:cs="Arial"/>
                <w:b/>
                <w:bCs/>
                <w:sz w:val="22"/>
                <w:szCs w:val="22"/>
              </w:rPr>
            </w:pPr>
            <w:r w:rsidRPr="001665AA">
              <w:rPr>
                <w:rFonts w:ascii="Arial" w:hAnsi="Arial" w:cs="Arial"/>
                <w:b/>
                <w:bCs/>
                <w:sz w:val="22"/>
                <w:szCs w:val="22"/>
              </w:rPr>
              <w:t>Right Side</w:t>
            </w:r>
          </w:p>
        </w:tc>
      </w:tr>
      <w:tr w:rsidR="00A84756" w:rsidRPr="001665AA" w14:paraId="32F3676F" w14:textId="77777777" w:rsidTr="00A84756">
        <w:trPr>
          <w:trHeight w:val="380"/>
        </w:trPr>
        <w:tc>
          <w:tcPr>
            <w:tcW w:w="2670" w:type="dxa"/>
            <w:tcBorders>
              <w:top w:val="single" w:sz="4" w:space="0" w:color="auto"/>
              <w:left w:val="single" w:sz="4" w:space="0" w:color="auto"/>
              <w:bottom w:val="single" w:sz="4" w:space="0" w:color="auto"/>
            </w:tcBorders>
          </w:tcPr>
          <w:p w14:paraId="1953DA3D" w14:textId="77777777" w:rsidR="00A84756" w:rsidRPr="001665AA" w:rsidRDefault="00A84756" w:rsidP="00B80232">
            <w:pPr>
              <w:rPr>
                <w:rFonts w:ascii="Arial" w:hAnsi="Arial" w:cs="Arial"/>
                <w:sz w:val="22"/>
                <w:szCs w:val="22"/>
              </w:rPr>
            </w:pPr>
            <w:r w:rsidRPr="001665AA">
              <w:rPr>
                <w:rFonts w:ascii="Arial" w:hAnsi="Arial" w:cs="Arial"/>
                <w:sz w:val="22"/>
                <w:szCs w:val="22"/>
              </w:rPr>
              <w:t>Flexion</w:t>
            </w:r>
          </w:p>
        </w:tc>
        <w:tc>
          <w:tcPr>
            <w:tcW w:w="3990" w:type="dxa"/>
            <w:tcBorders>
              <w:top w:val="single" w:sz="4" w:space="0" w:color="auto"/>
              <w:bottom w:val="single" w:sz="4" w:space="0" w:color="auto"/>
            </w:tcBorders>
          </w:tcPr>
          <w:p w14:paraId="20FA4190" w14:textId="158FD8E2" w:rsidR="00A84756" w:rsidRPr="001665AA" w:rsidRDefault="00A84756" w:rsidP="00B80232">
            <w:pPr>
              <w:rPr>
                <w:rFonts w:ascii="Arial" w:hAnsi="Arial" w:cs="Arial"/>
                <w:sz w:val="22"/>
                <w:szCs w:val="22"/>
              </w:rPr>
            </w:pPr>
          </w:p>
        </w:tc>
        <w:tc>
          <w:tcPr>
            <w:tcW w:w="3870" w:type="dxa"/>
            <w:tcBorders>
              <w:top w:val="single" w:sz="4" w:space="0" w:color="auto"/>
              <w:bottom w:val="single" w:sz="4" w:space="0" w:color="auto"/>
            </w:tcBorders>
          </w:tcPr>
          <w:p w14:paraId="3BB1E6E3" w14:textId="77777777" w:rsidR="00A84756" w:rsidRPr="001665AA" w:rsidRDefault="00A84756" w:rsidP="00B80232">
            <w:pPr>
              <w:rPr>
                <w:rFonts w:ascii="Arial" w:hAnsi="Arial" w:cs="Arial"/>
                <w:sz w:val="22"/>
                <w:szCs w:val="22"/>
              </w:rPr>
            </w:pPr>
          </w:p>
        </w:tc>
      </w:tr>
      <w:tr w:rsidR="00A84756" w:rsidRPr="001665AA" w14:paraId="554D844C" w14:textId="77777777" w:rsidTr="00A84756">
        <w:trPr>
          <w:cantSplit/>
          <w:trHeight w:val="380"/>
        </w:trPr>
        <w:tc>
          <w:tcPr>
            <w:tcW w:w="2670" w:type="dxa"/>
            <w:tcBorders>
              <w:top w:val="single" w:sz="4" w:space="0" w:color="auto"/>
              <w:left w:val="single" w:sz="4" w:space="0" w:color="auto"/>
              <w:bottom w:val="single" w:sz="4" w:space="0" w:color="auto"/>
            </w:tcBorders>
          </w:tcPr>
          <w:p w14:paraId="3ED3E66A" w14:textId="77777777" w:rsidR="00A84756" w:rsidRPr="001665AA" w:rsidRDefault="00A84756" w:rsidP="00B80232">
            <w:pPr>
              <w:rPr>
                <w:rFonts w:ascii="Arial" w:hAnsi="Arial" w:cs="Arial"/>
                <w:sz w:val="22"/>
                <w:szCs w:val="22"/>
              </w:rPr>
            </w:pPr>
            <w:r w:rsidRPr="001665AA">
              <w:rPr>
                <w:rFonts w:ascii="Arial" w:hAnsi="Arial" w:cs="Arial"/>
                <w:sz w:val="22"/>
                <w:szCs w:val="22"/>
              </w:rPr>
              <w:t>Extension</w:t>
            </w:r>
          </w:p>
        </w:tc>
        <w:tc>
          <w:tcPr>
            <w:tcW w:w="3990" w:type="dxa"/>
            <w:tcBorders>
              <w:top w:val="single" w:sz="4" w:space="0" w:color="auto"/>
              <w:bottom w:val="single" w:sz="4" w:space="0" w:color="auto"/>
            </w:tcBorders>
            <w:vAlign w:val="center"/>
          </w:tcPr>
          <w:p w14:paraId="1774EBF2" w14:textId="77777777" w:rsidR="00A84756" w:rsidRPr="001665AA" w:rsidRDefault="00A84756" w:rsidP="00B80232">
            <w:pPr>
              <w:rPr>
                <w:rFonts w:ascii="Arial" w:hAnsi="Arial" w:cs="Arial"/>
                <w:sz w:val="22"/>
                <w:szCs w:val="22"/>
              </w:rPr>
            </w:pPr>
          </w:p>
        </w:tc>
        <w:tc>
          <w:tcPr>
            <w:tcW w:w="3870" w:type="dxa"/>
            <w:tcBorders>
              <w:top w:val="single" w:sz="4" w:space="0" w:color="auto"/>
              <w:bottom w:val="single" w:sz="4" w:space="0" w:color="auto"/>
            </w:tcBorders>
          </w:tcPr>
          <w:p w14:paraId="7B8C6D64" w14:textId="77777777" w:rsidR="00A84756" w:rsidRPr="001665AA" w:rsidRDefault="00A84756" w:rsidP="00B80232">
            <w:pPr>
              <w:rPr>
                <w:rFonts w:ascii="Arial" w:hAnsi="Arial" w:cs="Arial"/>
                <w:sz w:val="22"/>
                <w:szCs w:val="22"/>
              </w:rPr>
            </w:pPr>
          </w:p>
        </w:tc>
      </w:tr>
      <w:tr w:rsidR="00A84756" w:rsidRPr="001665AA" w14:paraId="752FFECC" w14:textId="77777777" w:rsidTr="00A84756">
        <w:trPr>
          <w:trHeight w:val="380"/>
        </w:trPr>
        <w:tc>
          <w:tcPr>
            <w:tcW w:w="2670" w:type="dxa"/>
            <w:tcBorders>
              <w:top w:val="single" w:sz="4" w:space="0" w:color="auto"/>
              <w:left w:val="single" w:sz="4" w:space="0" w:color="auto"/>
              <w:bottom w:val="single" w:sz="4" w:space="0" w:color="auto"/>
            </w:tcBorders>
          </w:tcPr>
          <w:p w14:paraId="19D931E7" w14:textId="77777777" w:rsidR="00A84756" w:rsidRPr="001665AA" w:rsidRDefault="00A84756" w:rsidP="00B80232">
            <w:pPr>
              <w:rPr>
                <w:rFonts w:ascii="Arial" w:hAnsi="Arial" w:cs="Arial"/>
                <w:sz w:val="22"/>
                <w:szCs w:val="22"/>
              </w:rPr>
            </w:pPr>
            <w:r w:rsidRPr="001665AA">
              <w:rPr>
                <w:rFonts w:ascii="Arial" w:hAnsi="Arial" w:cs="Arial"/>
                <w:sz w:val="22"/>
                <w:szCs w:val="22"/>
              </w:rPr>
              <w:t>Thomas Test</w:t>
            </w:r>
          </w:p>
        </w:tc>
        <w:tc>
          <w:tcPr>
            <w:tcW w:w="3990" w:type="dxa"/>
            <w:tcBorders>
              <w:top w:val="single" w:sz="4" w:space="0" w:color="auto"/>
            </w:tcBorders>
          </w:tcPr>
          <w:p w14:paraId="3451C283" w14:textId="77777777" w:rsidR="00A84756" w:rsidRPr="001665AA" w:rsidRDefault="00A84756" w:rsidP="00B80232">
            <w:pPr>
              <w:rPr>
                <w:rFonts w:ascii="Arial" w:hAnsi="Arial" w:cs="Arial"/>
                <w:sz w:val="22"/>
                <w:szCs w:val="22"/>
              </w:rPr>
            </w:pPr>
          </w:p>
        </w:tc>
        <w:tc>
          <w:tcPr>
            <w:tcW w:w="3870" w:type="dxa"/>
            <w:tcBorders>
              <w:top w:val="single" w:sz="4" w:space="0" w:color="auto"/>
            </w:tcBorders>
          </w:tcPr>
          <w:p w14:paraId="3F9FEC10" w14:textId="77777777" w:rsidR="00A84756" w:rsidRPr="001665AA" w:rsidRDefault="00A84756" w:rsidP="00B80232">
            <w:pPr>
              <w:rPr>
                <w:rFonts w:ascii="Arial" w:hAnsi="Arial" w:cs="Arial"/>
                <w:sz w:val="22"/>
                <w:szCs w:val="22"/>
              </w:rPr>
            </w:pPr>
          </w:p>
        </w:tc>
      </w:tr>
      <w:tr w:rsidR="00A84756" w:rsidRPr="001665AA" w14:paraId="6ADF8CAE" w14:textId="77777777" w:rsidTr="00A84756">
        <w:trPr>
          <w:trHeight w:val="380"/>
        </w:trPr>
        <w:tc>
          <w:tcPr>
            <w:tcW w:w="2670" w:type="dxa"/>
            <w:tcBorders>
              <w:top w:val="single" w:sz="4" w:space="0" w:color="auto"/>
              <w:left w:val="single" w:sz="4" w:space="0" w:color="auto"/>
              <w:bottom w:val="single" w:sz="4" w:space="0" w:color="auto"/>
            </w:tcBorders>
          </w:tcPr>
          <w:p w14:paraId="4D4EC1E8" w14:textId="77777777" w:rsidR="00A84756" w:rsidRPr="001665AA" w:rsidRDefault="00A84756" w:rsidP="00B80232">
            <w:pPr>
              <w:rPr>
                <w:rFonts w:ascii="Arial" w:hAnsi="Arial" w:cs="Arial"/>
                <w:sz w:val="22"/>
                <w:szCs w:val="22"/>
              </w:rPr>
            </w:pPr>
            <w:r w:rsidRPr="001665AA">
              <w:rPr>
                <w:rFonts w:ascii="Arial" w:hAnsi="Arial" w:cs="Arial"/>
                <w:sz w:val="22"/>
                <w:szCs w:val="22"/>
              </w:rPr>
              <w:t>Internal Rotation</w:t>
            </w:r>
          </w:p>
        </w:tc>
        <w:tc>
          <w:tcPr>
            <w:tcW w:w="3990" w:type="dxa"/>
            <w:tcBorders>
              <w:top w:val="single" w:sz="4" w:space="0" w:color="auto"/>
            </w:tcBorders>
          </w:tcPr>
          <w:p w14:paraId="65E1C660" w14:textId="77777777" w:rsidR="00A84756" w:rsidRPr="001665AA" w:rsidRDefault="00A84756" w:rsidP="00B80232">
            <w:pPr>
              <w:rPr>
                <w:rFonts w:ascii="Arial" w:hAnsi="Arial" w:cs="Arial"/>
                <w:sz w:val="22"/>
                <w:szCs w:val="22"/>
              </w:rPr>
            </w:pPr>
          </w:p>
        </w:tc>
        <w:tc>
          <w:tcPr>
            <w:tcW w:w="3870" w:type="dxa"/>
            <w:tcBorders>
              <w:top w:val="single" w:sz="4" w:space="0" w:color="auto"/>
            </w:tcBorders>
          </w:tcPr>
          <w:p w14:paraId="2184488A" w14:textId="77777777" w:rsidR="00A84756" w:rsidRPr="001665AA" w:rsidRDefault="00A84756" w:rsidP="00B80232">
            <w:pPr>
              <w:rPr>
                <w:rFonts w:ascii="Arial" w:hAnsi="Arial" w:cs="Arial"/>
                <w:sz w:val="22"/>
                <w:szCs w:val="22"/>
              </w:rPr>
            </w:pPr>
          </w:p>
        </w:tc>
      </w:tr>
      <w:tr w:rsidR="00A84756" w:rsidRPr="001665AA" w14:paraId="3711F1CB" w14:textId="77777777" w:rsidTr="00A84756">
        <w:trPr>
          <w:trHeight w:val="380"/>
        </w:trPr>
        <w:tc>
          <w:tcPr>
            <w:tcW w:w="2670" w:type="dxa"/>
            <w:tcBorders>
              <w:top w:val="single" w:sz="4" w:space="0" w:color="auto"/>
              <w:left w:val="single" w:sz="4" w:space="0" w:color="auto"/>
              <w:bottom w:val="single" w:sz="4" w:space="0" w:color="auto"/>
            </w:tcBorders>
          </w:tcPr>
          <w:p w14:paraId="1D24D20B" w14:textId="77777777" w:rsidR="00A84756" w:rsidRPr="001665AA" w:rsidRDefault="00A84756" w:rsidP="00B80232">
            <w:pPr>
              <w:rPr>
                <w:rFonts w:ascii="Arial" w:hAnsi="Arial" w:cs="Arial"/>
                <w:sz w:val="22"/>
                <w:szCs w:val="22"/>
              </w:rPr>
            </w:pPr>
            <w:r w:rsidRPr="001665AA">
              <w:rPr>
                <w:rFonts w:ascii="Arial" w:hAnsi="Arial" w:cs="Arial"/>
                <w:sz w:val="22"/>
                <w:szCs w:val="22"/>
              </w:rPr>
              <w:t>External Rotation</w:t>
            </w:r>
          </w:p>
        </w:tc>
        <w:tc>
          <w:tcPr>
            <w:tcW w:w="3990" w:type="dxa"/>
            <w:tcBorders>
              <w:top w:val="single" w:sz="4" w:space="0" w:color="auto"/>
            </w:tcBorders>
          </w:tcPr>
          <w:p w14:paraId="52DC83D5" w14:textId="77777777" w:rsidR="00A84756" w:rsidRPr="001665AA" w:rsidRDefault="00A84756" w:rsidP="00B80232">
            <w:pPr>
              <w:rPr>
                <w:rFonts w:ascii="Arial" w:hAnsi="Arial" w:cs="Arial"/>
                <w:sz w:val="22"/>
                <w:szCs w:val="22"/>
              </w:rPr>
            </w:pPr>
          </w:p>
        </w:tc>
        <w:tc>
          <w:tcPr>
            <w:tcW w:w="3870" w:type="dxa"/>
            <w:tcBorders>
              <w:top w:val="single" w:sz="4" w:space="0" w:color="auto"/>
            </w:tcBorders>
          </w:tcPr>
          <w:p w14:paraId="70BA5313" w14:textId="77777777" w:rsidR="00A84756" w:rsidRPr="001665AA" w:rsidRDefault="00A84756" w:rsidP="00B80232">
            <w:pPr>
              <w:rPr>
                <w:rFonts w:ascii="Arial" w:hAnsi="Arial" w:cs="Arial"/>
                <w:sz w:val="22"/>
                <w:szCs w:val="22"/>
              </w:rPr>
            </w:pPr>
          </w:p>
        </w:tc>
      </w:tr>
      <w:tr w:rsidR="00A84756" w:rsidRPr="001665AA" w14:paraId="7A27F6DE" w14:textId="77777777" w:rsidTr="00A84756">
        <w:trPr>
          <w:trHeight w:val="380"/>
        </w:trPr>
        <w:tc>
          <w:tcPr>
            <w:tcW w:w="2670" w:type="dxa"/>
            <w:tcBorders>
              <w:top w:val="single" w:sz="4" w:space="0" w:color="auto"/>
              <w:left w:val="single" w:sz="4" w:space="0" w:color="auto"/>
              <w:bottom w:val="single" w:sz="4" w:space="0" w:color="auto"/>
            </w:tcBorders>
          </w:tcPr>
          <w:p w14:paraId="4675D62E" w14:textId="77777777" w:rsidR="00A84756" w:rsidRPr="001665AA" w:rsidRDefault="00A84756" w:rsidP="00B80232">
            <w:pPr>
              <w:rPr>
                <w:rFonts w:ascii="Arial" w:hAnsi="Arial" w:cs="Arial"/>
                <w:sz w:val="22"/>
                <w:szCs w:val="22"/>
              </w:rPr>
            </w:pPr>
            <w:r w:rsidRPr="001665AA">
              <w:rPr>
                <w:rFonts w:ascii="Arial" w:hAnsi="Arial" w:cs="Arial"/>
                <w:sz w:val="22"/>
                <w:szCs w:val="22"/>
              </w:rPr>
              <w:t>Abduction</w:t>
            </w:r>
          </w:p>
        </w:tc>
        <w:tc>
          <w:tcPr>
            <w:tcW w:w="3990" w:type="dxa"/>
            <w:tcBorders>
              <w:top w:val="single" w:sz="4" w:space="0" w:color="auto"/>
              <w:bottom w:val="single" w:sz="4" w:space="0" w:color="auto"/>
            </w:tcBorders>
          </w:tcPr>
          <w:p w14:paraId="5DED7D66" w14:textId="77777777" w:rsidR="00A84756" w:rsidRPr="001665AA" w:rsidRDefault="00A84756" w:rsidP="00B80232">
            <w:pPr>
              <w:rPr>
                <w:rFonts w:ascii="Arial" w:hAnsi="Arial" w:cs="Arial"/>
                <w:sz w:val="22"/>
                <w:szCs w:val="22"/>
              </w:rPr>
            </w:pPr>
          </w:p>
        </w:tc>
        <w:tc>
          <w:tcPr>
            <w:tcW w:w="3870" w:type="dxa"/>
            <w:tcBorders>
              <w:top w:val="single" w:sz="4" w:space="0" w:color="auto"/>
              <w:bottom w:val="single" w:sz="4" w:space="0" w:color="auto"/>
            </w:tcBorders>
          </w:tcPr>
          <w:p w14:paraId="7AF09242" w14:textId="77777777" w:rsidR="00A84756" w:rsidRPr="001665AA" w:rsidRDefault="00A84756" w:rsidP="00B80232">
            <w:pPr>
              <w:rPr>
                <w:rFonts w:ascii="Arial" w:hAnsi="Arial" w:cs="Arial"/>
                <w:sz w:val="22"/>
                <w:szCs w:val="22"/>
              </w:rPr>
            </w:pPr>
          </w:p>
        </w:tc>
      </w:tr>
      <w:tr w:rsidR="00A84756" w:rsidRPr="001665AA" w14:paraId="30C4B650" w14:textId="77777777" w:rsidTr="00A84756">
        <w:trPr>
          <w:trHeight w:val="380"/>
        </w:trPr>
        <w:tc>
          <w:tcPr>
            <w:tcW w:w="2670" w:type="dxa"/>
            <w:tcBorders>
              <w:top w:val="single" w:sz="4" w:space="0" w:color="auto"/>
              <w:left w:val="single" w:sz="4" w:space="0" w:color="auto"/>
              <w:bottom w:val="single" w:sz="4" w:space="0" w:color="auto"/>
            </w:tcBorders>
          </w:tcPr>
          <w:p w14:paraId="6A369D74" w14:textId="77777777" w:rsidR="00A84756" w:rsidRPr="001665AA" w:rsidRDefault="00A84756" w:rsidP="00B80232">
            <w:pPr>
              <w:rPr>
                <w:rFonts w:ascii="Arial" w:hAnsi="Arial" w:cs="Arial"/>
                <w:sz w:val="22"/>
                <w:szCs w:val="22"/>
              </w:rPr>
            </w:pPr>
            <w:r w:rsidRPr="001665AA">
              <w:rPr>
                <w:rFonts w:ascii="Arial" w:hAnsi="Arial" w:cs="Arial"/>
                <w:sz w:val="22"/>
                <w:szCs w:val="22"/>
              </w:rPr>
              <w:t>Adduction</w:t>
            </w:r>
          </w:p>
        </w:tc>
        <w:tc>
          <w:tcPr>
            <w:tcW w:w="3990" w:type="dxa"/>
            <w:tcBorders>
              <w:top w:val="single" w:sz="4" w:space="0" w:color="auto"/>
              <w:bottom w:val="single" w:sz="4" w:space="0" w:color="auto"/>
            </w:tcBorders>
          </w:tcPr>
          <w:p w14:paraId="4FD073C8" w14:textId="77777777" w:rsidR="00A84756" w:rsidRPr="001665AA" w:rsidRDefault="00A84756" w:rsidP="00B80232">
            <w:pPr>
              <w:rPr>
                <w:rFonts w:ascii="Arial" w:hAnsi="Arial" w:cs="Arial"/>
                <w:sz w:val="22"/>
                <w:szCs w:val="22"/>
              </w:rPr>
            </w:pPr>
          </w:p>
        </w:tc>
        <w:tc>
          <w:tcPr>
            <w:tcW w:w="3870" w:type="dxa"/>
            <w:tcBorders>
              <w:top w:val="single" w:sz="4" w:space="0" w:color="auto"/>
              <w:bottom w:val="single" w:sz="4" w:space="0" w:color="auto"/>
            </w:tcBorders>
          </w:tcPr>
          <w:p w14:paraId="0AF69527" w14:textId="77777777" w:rsidR="00A84756" w:rsidRPr="001665AA" w:rsidRDefault="00A84756" w:rsidP="00B80232">
            <w:pPr>
              <w:rPr>
                <w:rFonts w:ascii="Arial" w:hAnsi="Arial" w:cs="Arial"/>
                <w:sz w:val="22"/>
                <w:szCs w:val="22"/>
              </w:rPr>
            </w:pPr>
          </w:p>
        </w:tc>
      </w:tr>
    </w:tbl>
    <w:p w14:paraId="0592D6EF" w14:textId="77777777" w:rsidR="00A84756" w:rsidRPr="001665AA" w:rsidRDefault="00A84756" w:rsidP="00A84756">
      <w:pPr>
        <w:rPr>
          <w:rFonts w:ascii="Arial" w:hAnsi="Arial" w:cs="Arial"/>
        </w:rPr>
      </w:pPr>
    </w:p>
    <w:tbl>
      <w:tblPr>
        <w:tblStyle w:val="TableGrid"/>
        <w:tblW w:w="10592" w:type="dxa"/>
        <w:tblInd w:w="-720" w:type="dxa"/>
        <w:tblLayout w:type="fixed"/>
        <w:tblLook w:val="04A0" w:firstRow="1" w:lastRow="0" w:firstColumn="1" w:lastColumn="0" w:noHBand="0" w:noVBand="1"/>
      </w:tblPr>
      <w:tblGrid>
        <w:gridCol w:w="2670"/>
        <w:gridCol w:w="3974"/>
        <w:gridCol w:w="3948"/>
      </w:tblGrid>
      <w:tr w:rsidR="00A84756" w:rsidRPr="001665AA" w14:paraId="2AE98C90" w14:textId="77777777" w:rsidTr="00B80232">
        <w:trPr>
          <w:trHeight w:val="380"/>
        </w:trPr>
        <w:tc>
          <w:tcPr>
            <w:tcW w:w="2670" w:type="dxa"/>
            <w:tcBorders>
              <w:top w:val="nil"/>
              <w:left w:val="nil"/>
              <w:bottom w:val="single" w:sz="4" w:space="0" w:color="auto"/>
              <w:right w:val="nil"/>
            </w:tcBorders>
            <w:shd w:val="clear" w:color="auto" w:fill="D0CECE" w:themeFill="background2" w:themeFillShade="E6"/>
          </w:tcPr>
          <w:p w14:paraId="6D4C4751" w14:textId="77777777" w:rsidR="00A84756" w:rsidRPr="001665AA" w:rsidRDefault="00A84756" w:rsidP="00B80232">
            <w:pPr>
              <w:rPr>
                <w:rFonts w:ascii="Arial" w:hAnsi="Arial" w:cs="Arial"/>
                <w:b/>
                <w:bCs/>
                <w:sz w:val="22"/>
                <w:szCs w:val="22"/>
              </w:rPr>
            </w:pPr>
            <w:r w:rsidRPr="001665AA">
              <w:rPr>
                <w:rFonts w:ascii="Arial" w:hAnsi="Arial" w:cs="Arial"/>
                <w:b/>
                <w:bCs/>
                <w:sz w:val="22"/>
                <w:szCs w:val="22"/>
              </w:rPr>
              <w:t xml:space="preserve">Knee Joint </w:t>
            </w:r>
            <w:r w:rsidRPr="001665AA">
              <w:rPr>
                <w:rFonts w:ascii="Arial" w:hAnsi="Arial" w:cs="Arial"/>
                <w:sz w:val="22"/>
                <w:szCs w:val="22"/>
              </w:rPr>
              <w:t>(°)</w:t>
            </w:r>
          </w:p>
        </w:tc>
        <w:tc>
          <w:tcPr>
            <w:tcW w:w="3974" w:type="dxa"/>
            <w:tcBorders>
              <w:top w:val="nil"/>
              <w:left w:val="nil"/>
              <w:bottom w:val="single" w:sz="4" w:space="0" w:color="auto"/>
              <w:right w:val="nil"/>
            </w:tcBorders>
            <w:shd w:val="clear" w:color="auto" w:fill="D0CECE" w:themeFill="background2" w:themeFillShade="E6"/>
          </w:tcPr>
          <w:p w14:paraId="2258ECFB" w14:textId="77777777" w:rsidR="00A84756" w:rsidRPr="001665AA" w:rsidRDefault="00A84756" w:rsidP="00B80232">
            <w:pPr>
              <w:rPr>
                <w:rFonts w:ascii="Arial" w:hAnsi="Arial" w:cs="Arial"/>
                <w:b/>
                <w:bCs/>
                <w:sz w:val="22"/>
                <w:szCs w:val="22"/>
              </w:rPr>
            </w:pPr>
            <w:r w:rsidRPr="001665AA">
              <w:rPr>
                <w:rFonts w:ascii="Arial" w:hAnsi="Arial" w:cs="Arial"/>
                <w:b/>
                <w:bCs/>
                <w:sz w:val="22"/>
                <w:szCs w:val="22"/>
              </w:rPr>
              <w:t>Left Side</w:t>
            </w:r>
          </w:p>
        </w:tc>
        <w:tc>
          <w:tcPr>
            <w:tcW w:w="3948" w:type="dxa"/>
            <w:tcBorders>
              <w:top w:val="nil"/>
              <w:left w:val="nil"/>
              <w:bottom w:val="single" w:sz="4" w:space="0" w:color="auto"/>
              <w:right w:val="nil"/>
            </w:tcBorders>
            <w:shd w:val="clear" w:color="auto" w:fill="D0CECE" w:themeFill="background2" w:themeFillShade="E6"/>
          </w:tcPr>
          <w:p w14:paraId="48882B14" w14:textId="77777777" w:rsidR="00A84756" w:rsidRPr="001665AA" w:rsidRDefault="00A84756" w:rsidP="00B80232">
            <w:pPr>
              <w:rPr>
                <w:rFonts w:ascii="Arial" w:hAnsi="Arial" w:cs="Arial"/>
                <w:b/>
                <w:bCs/>
                <w:sz w:val="22"/>
                <w:szCs w:val="22"/>
              </w:rPr>
            </w:pPr>
            <w:r w:rsidRPr="001665AA">
              <w:rPr>
                <w:rFonts w:ascii="Arial" w:hAnsi="Arial" w:cs="Arial"/>
                <w:b/>
                <w:bCs/>
                <w:sz w:val="22"/>
                <w:szCs w:val="22"/>
              </w:rPr>
              <w:t>Right Side</w:t>
            </w:r>
          </w:p>
        </w:tc>
      </w:tr>
      <w:tr w:rsidR="00A84756" w:rsidRPr="001665AA" w14:paraId="42A7E57A" w14:textId="77777777" w:rsidTr="00B80232">
        <w:trPr>
          <w:trHeight w:val="380"/>
        </w:trPr>
        <w:tc>
          <w:tcPr>
            <w:tcW w:w="2670" w:type="dxa"/>
            <w:tcBorders>
              <w:top w:val="single" w:sz="4" w:space="0" w:color="auto"/>
              <w:left w:val="single" w:sz="4" w:space="0" w:color="auto"/>
              <w:bottom w:val="single" w:sz="4" w:space="0" w:color="auto"/>
            </w:tcBorders>
          </w:tcPr>
          <w:p w14:paraId="5CC2322C" w14:textId="77777777" w:rsidR="00A84756" w:rsidRPr="001665AA" w:rsidRDefault="00A84756" w:rsidP="00B80232">
            <w:pPr>
              <w:rPr>
                <w:rFonts w:ascii="Arial" w:hAnsi="Arial" w:cs="Arial"/>
                <w:sz w:val="22"/>
                <w:szCs w:val="22"/>
              </w:rPr>
            </w:pPr>
            <w:r w:rsidRPr="001665AA">
              <w:rPr>
                <w:rFonts w:ascii="Arial" w:hAnsi="Arial" w:cs="Arial"/>
                <w:sz w:val="22"/>
                <w:szCs w:val="22"/>
              </w:rPr>
              <w:t>Flexion</w:t>
            </w:r>
          </w:p>
        </w:tc>
        <w:tc>
          <w:tcPr>
            <w:tcW w:w="3974" w:type="dxa"/>
            <w:tcBorders>
              <w:top w:val="single" w:sz="4" w:space="0" w:color="auto"/>
              <w:bottom w:val="single" w:sz="4" w:space="0" w:color="auto"/>
            </w:tcBorders>
          </w:tcPr>
          <w:p w14:paraId="210BB53A" w14:textId="77777777" w:rsidR="00A84756" w:rsidRPr="001665AA" w:rsidRDefault="00A84756" w:rsidP="00B80232">
            <w:pPr>
              <w:rPr>
                <w:rFonts w:ascii="Arial" w:hAnsi="Arial" w:cs="Arial"/>
                <w:sz w:val="22"/>
                <w:szCs w:val="22"/>
              </w:rPr>
            </w:pPr>
          </w:p>
        </w:tc>
        <w:tc>
          <w:tcPr>
            <w:tcW w:w="3948" w:type="dxa"/>
            <w:tcBorders>
              <w:top w:val="single" w:sz="4" w:space="0" w:color="auto"/>
              <w:bottom w:val="single" w:sz="4" w:space="0" w:color="auto"/>
            </w:tcBorders>
          </w:tcPr>
          <w:p w14:paraId="5934337B" w14:textId="77777777" w:rsidR="00A84756" w:rsidRPr="001665AA" w:rsidRDefault="00A84756" w:rsidP="00B80232">
            <w:pPr>
              <w:rPr>
                <w:rFonts w:ascii="Arial" w:hAnsi="Arial" w:cs="Arial"/>
                <w:sz w:val="22"/>
                <w:szCs w:val="22"/>
              </w:rPr>
            </w:pPr>
          </w:p>
        </w:tc>
      </w:tr>
      <w:tr w:rsidR="00A84756" w:rsidRPr="001665AA" w14:paraId="69AA2436" w14:textId="77777777" w:rsidTr="00B80232">
        <w:trPr>
          <w:cantSplit/>
          <w:trHeight w:val="380"/>
        </w:trPr>
        <w:tc>
          <w:tcPr>
            <w:tcW w:w="2670" w:type="dxa"/>
            <w:tcBorders>
              <w:top w:val="single" w:sz="4" w:space="0" w:color="auto"/>
              <w:left w:val="single" w:sz="4" w:space="0" w:color="auto"/>
              <w:bottom w:val="single" w:sz="4" w:space="0" w:color="auto"/>
            </w:tcBorders>
          </w:tcPr>
          <w:p w14:paraId="3E1B5376" w14:textId="77777777" w:rsidR="00A84756" w:rsidRPr="001665AA" w:rsidRDefault="00A84756" w:rsidP="00B80232">
            <w:pPr>
              <w:rPr>
                <w:rFonts w:ascii="Arial" w:hAnsi="Arial" w:cs="Arial"/>
                <w:sz w:val="22"/>
                <w:szCs w:val="22"/>
              </w:rPr>
            </w:pPr>
            <w:r w:rsidRPr="001665AA">
              <w:rPr>
                <w:rFonts w:ascii="Arial" w:hAnsi="Arial" w:cs="Arial"/>
                <w:sz w:val="22"/>
                <w:szCs w:val="22"/>
              </w:rPr>
              <w:t>Extension</w:t>
            </w:r>
          </w:p>
        </w:tc>
        <w:tc>
          <w:tcPr>
            <w:tcW w:w="3974" w:type="dxa"/>
            <w:tcBorders>
              <w:top w:val="single" w:sz="4" w:space="0" w:color="auto"/>
              <w:bottom w:val="single" w:sz="4" w:space="0" w:color="auto"/>
            </w:tcBorders>
            <w:vAlign w:val="center"/>
          </w:tcPr>
          <w:p w14:paraId="395D9D0D" w14:textId="77777777" w:rsidR="00A84756" w:rsidRPr="001665AA" w:rsidRDefault="00A84756" w:rsidP="00B80232">
            <w:pPr>
              <w:rPr>
                <w:rFonts w:ascii="Arial" w:hAnsi="Arial" w:cs="Arial"/>
                <w:sz w:val="22"/>
                <w:szCs w:val="22"/>
              </w:rPr>
            </w:pPr>
          </w:p>
        </w:tc>
        <w:tc>
          <w:tcPr>
            <w:tcW w:w="3948" w:type="dxa"/>
            <w:tcBorders>
              <w:top w:val="single" w:sz="4" w:space="0" w:color="auto"/>
              <w:bottom w:val="single" w:sz="4" w:space="0" w:color="auto"/>
            </w:tcBorders>
          </w:tcPr>
          <w:p w14:paraId="575EC4A0" w14:textId="77777777" w:rsidR="00A84756" w:rsidRPr="001665AA" w:rsidRDefault="00A84756" w:rsidP="00B80232">
            <w:pPr>
              <w:rPr>
                <w:rFonts w:ascii="Arial" w:hAnsi="Arial" w:cs="Arial"/>
                <w:sz w:val="22"/>
                <w:szCs w:val="22"/>
              </w:rPr>
            </w:pPr>
          </w:p>
        </w:tc>
      </w:tr>
      <w:tr w:rsidR="00A84756" w:rsidRPr="001665AA" w14:paraId="32965A8A" w14:textId="77777777" w:rsidTr="00B80232">
        <w:trPr>
          <w:trHeight w:val="380"/>
        </w:trPr>
        <w:tc>
          <w:tcPr>
            <w:tcW w:w="2670" w:type="dxa"/>
            <w:tcBorders>
              <w:top w:val="single" w:sz="4" w:space="0" w:color="auto"/>
              <w:left w:val="single" w:sz="4" w:space="0" w:color="auto"/>
              <w:bottom w:val="single" w:sz="4" w:space="0" w:color="auto"/>
            </w:tcBorders>
          </w:tcPr>
          <w:p w14:paraId="3F3C0FA6" w14:textId="77777777" w:rsidR="00A84756" w:rsidRPr="001665AA" w:rsidRDefault="00A84756" w:rsidP="00B80232">
            <w:pPr>
              <w:rPr>
                <w:rFonts w:ascii="Arial" w:hAnsi="Arial" w:cs="Arial"/>
                <w:sz w:val="22"/>
                <w:szCs w:val="22"/>
              </w:rPr>
            </w:pPr>
            <w:r w:rsidRPr="001665AA">
              <w:rPr>
                <w:rFonts w:ascii="Arial" w:hAnsi="Arial" w:cs="Arial"/>
                <w:sz w:val="22"/>
                <w:szCs w:val="22"/>
              </w:rPr>
              <w:t>Popliteal Angle</w:t>
            </w:r>
          </w:p>
        </w:tc>
        <w:tc>
          <w:tcPr>
            <w:tcW w:w="3974" w:type="dxa"/>
            <w:tcBorders>
              <w:top w:val="single" w:sz="4" w:space="0" w:color="auto"/>
              <w:bottom w:val="single" w:sz="4" w:space="0" w:color="auto"/>
            </w:tcBorders>
          </w:tcPr>
          <w:p w14:paraId="7E311995" w14:textId="77777777" w:rsidR="00A84756" w:rsidRPr="001665AA" w:rsidRDefault="00A84756" w:rsidP="00B80232">
            <w:pPr>
              <w:rPr>
                <w:rFonts w:ascii="Arial" w:hAnsi="Arial" w:cs="Arial"/>
                <w:sz w:val="22"/>
                <w:szCs w:val="22"/>
              </w:rPr>
            </w:pPr>
          </w:p>
        </w:tc>
        <w:tc>
          <w:tcPr>
            <w:tcW w:w="3948" w:type="dxa"/>
            <w:tcBorders>
              <w:top w:val="single" w:sz="4" w:space="0" w:color="auto"/>
              <w:bottom w:val="single" w:sz="4" w:space="0" w:color="auto"/>
            </w:tcBorders>
          </w:tcPr>
          <w:p w14:paraId="3CAF77DE" w14:textId="77777777" w:rsidR="00A84756" w:rsidRPr="001665AA" w:rsidRDefault="00A84756" w:rsidP="00B80232">
            <w:pPr>
              <w:rPr>
                <w:rFonts w:ascii="Arial" w:hAnsi="Arial" w:cs="Arial"/>
                <w:sz w:val="22"/>
                <w:szCs w:val="22"/>
              </w:rPr>
            </w:pPr>
          </w:p>
        </w:tc>
      </w:tr>
      <w:tr w:rsidR="00A84756" w:rsidRPr="001665AA" w14:paraId="6E006FE9" w14:textId="77777777" w:rsidTr="00B80232">
        <w:trPr>
          <w:trHeight w:val="380"/>
        </w:trPr>
        <w:tc>
          <w:tcPr>
            <w:tcW w:w="2670" w:type="dxa"/>
            <w:tcBorders>
              <w:top w:val="single" w:sz="4" w:space="0" w:color="auto"/>
              <w:left w:val="single" w:sz="4" w:space="0" w:color="auto"/>
              <w:bottom w:val="single" w:sz="4" w:space="0" w:color="auto"/>
            </w:tcBorders>
          </w:tcPr>
          <w:p w14:paraId="4D1C2045" w14:textId="77777777" w:rsidR="00A84756" w:rsidRPr="001665AA" w:rsidRDefault="00A84756" w:rsidP="00B80232">
            <w:pPr>
              <w:rPr>
                <w:rFonts w:ascii="Arial" w:hAnsi="Arial" w:cs="Arial"/>
                <w:sz w:val="22"/>
                <w:szCs w:val="22"/>
              </w:rPr>
            </w:pPr>
            <w:r w:rsidRPr="001665AA">
              <w:rPr>
                <w:rFonts w:ascii="Arial" w:hAnsi="Arial" w:cs="Arial"/>
                <w:sz w:val="22"/>
                <w:szCs w:val="22"/>
              </w:rPr>
              <w:t>Ely Test (+ or -)</w:t>
            </w:r>
          </w:p>
        </w:tc>
        <w:tc>
          <w:tcPr>
            <w:tcW w:w="3974" w:type="dxa"/>
            <w:tcBorders>
              <w:top w:val="single" w:sz="4" w:space="0" w:color="auto"/>
              <w:bottom w:val="single" w:sz="4" w:space="0" w:color="auto"/>
            </w:tcBorders>
          </w:tcPr>
          <w:p w14:paraId="4B0EE37D" w14:textId="77777777" w:rsidR="00A84756" w:rsidRPr="001665AA" w:rsidRDefault="00A84756" w:rsidP="00B80232">
            <w:pPr>
              <w:rPr>
                <w:rFonts w:ascii="Arial" w:hAnsi="Arial" w:cs="Arial"/>
                <w:sz w:val="22"/>
                <w:szCs w:val="22"/>
              </w:rPr>
            </w:pPr>
          </w:p>
        </w:tc>
        <w:tc>
          <w:tcPr>
            <w:tcW w:w="3948" w:type="dxa"/>
            <w:tcBorders>
              <w:top w:val="single" w:sz="4" w:space="0" w:color="auto"/>
              <w:bottom w:val="single" w:sz="4" w:space="0" w:color="auto"/>
            </w:tcBorders>
          </w:tcPr>
          <w:p w14:paraId="153A05E2" w14:textId="77777777" w:rsidR="00A84756" w:rsidRPr="001665AA" w:rsidRDefault="00A84756" w:rsidP="00B80232">
            <w:pPr>
              <w:rPr>
                <w:rFonts w:ascii="Arial" w:hAnsi="Arial" w:cs="Arial"/>
                <w:sz w:val="22"/>
                <w:szCs w:val="22"/>
              </w:rPr>
            </w:pPr>
          </w:p>
        </w:tc>
      </w:tr>
      <w:tr w:rsidR="00A84756" w:rsidRPr="001665AA" w14:paraId="2EA41535" w14:textId="77777777" w:rsidTr="00B80232">
        <w:trPr>
          <w:trHeight w:val="935"/>
        </w:trPr>
        <w:tc>
          <w:tcPr>
            <w:tcW w:w="2670" w:type="dxa"/>
            <w:tcBorders>
              <w:top w:val="single" w:sz="4" w:space="0" w:color="auto"/>
              <w:left w:val="single" w:sz="4" w:space="0" w:color="auto"/>
              <w:bottom w:val="single" w:sz="4" w:space="0" w:color="auto"/>
            </w:tcBorders>
          </w:tcPr>
          <w:p w14:paraId="21D2426B" w14:textId="60074C70" w:rsidR="00A84756" w:rsidRPr="001665AA" w:rsidRDefault="00A84756" w:rsidP="00B80232">
            <w:pPr>
              <w:rPr>
                <w:rFonts w:ascii="Arial" w:hAnsi="Arial" w:cs="Arial"/>
                <w:sz w:val="22"/>
                <w:szCs w:val="22"/>
              </w:rPr>
            </w:pPr>
            <w:r w:rsidRPr="001665AA">
              <w:rPr>
                <w:rFonts w:ascii="Arial" w:hAnsi="Arial" w:cs="Arial"/>
                <w:sz w:val="22"/>
                <w:szCs w:val="22"/>
              </w:rPr>
              <w:t>Thigh-Foot Angle</w:t>
            </w:r>
            <w:r>
              <w:rPr>
                <w:rFonts w:ascii="Arial" w:hAnsi="Arial" w:cs="Arial"/>
                <w:sz w:val="22"/>
                <w:szCs w:val="22"/>
              </w:rPr>
              <w:t xml:space="preserve"> (TFA)</w:t>
            </w:r>
            <w:r w:rsidRPr="001665AA">
              <w:rPr>
                <w:rFonts w:ascii="Arial" w:hAnsi="Arial" w:cs="Arial"/>
                <w:sz w:val="22"/>
                <w:szCs w:val="22"/>
              </w:rPr>
              <w:t xml:space="preserve"> (</w:t>
            </w:r>
            <w:r w:rsidR="0069486B">
              <w:rPr>
                <w:rFonts w:ascii="Arial" w:hAnsi="Arial" w:cs="Arial"/>
                <w:sz w:val="22"/>
                <w:szCs w:val="22"/>
              </w:rPr>
              <w:t>N</w:t>
            </w:r>
            <w:r w:rsidRPr="001665AA">
              <w:rPr>
                <w:rFonts w:ascii="Arial" w:hAnsi="Arial" w:cs="Arial"/>
                <w:sz w:val="22"/>
                <w:szCs w:val="22"/>
              </w:rPr>
              <w:t>ote internal or external rotation)</w:t>
            </w:r>
          </w:p>
        </w:tc>
        <w:tc>
          <w:tcPr>
            <w:tcW w:w="3974" w:type="dxa"/>
            <w:tcBorders>
              <w:top w:val="single" w:sz="4" w:space="0" w:color="auto"/>
              <w:bottom w:val="single" w:sz="4" w:space="0" w:color="auto"/>
            </w:tcBorders>
          </w:tcPr>
          <w:p w14:paraId="1A4AD79E" w14:textId="77777777" w:rsidR="00A84756" w:rsidRPr="001665AA" w:rsidRDefault="00A84756" w:rsidP="00B80232">
            <w:pPr>
              <w:rPr>
                <w:rFonts w:ascii="Arial" w:hAnsi="Arial" w:cs="Arial"/>
                <w:sz w:val="22"/>
                <w:szCs w:val="22"/>
              </w:rPr>
            </w:pPr>
          </w:p>
        </w:tc>
        <w:tc>
          <w:tcPr>
            <w:tcW w:w="3948" w:type="dxa"/>
            <w:tcBorders>
              <w:top w:val="single" w:sz="4" w:space="0" w:color="auto"/>
              <w:bottom w:val="single" w:sz="4" w:space="0" w:color="auto"/>
            </w:tcBorders>
          </w:tcPr>
          <w:p w14:paraId="443E8C95" w14:textId="77777777" w:rsidR="00A84756" w:rsidRPr="001665AA" w:rsidRDefault="00A84756" w:rsidP="00B80232">
            <w:pPr>
              <w:rPr>
                <w:rFonts w:ascii="Arial" w:hAnsi="Arial" w:cs="Arial"/>
                <w:sz w:val="22"/>
                <w:szCs w:val="22"/>
              </w:rPr>
            </w:pPr>
          </w:p>
        </w:tc>
      </w:tr>
      <w:tr w:rsidR="00A84756" w:rsidRPr="00D10806" w14:paraId="11816BAB" w14:textId="77777777" w:rsidTr="00B80232">
        <w:trPr>
          <w:trHeight w:val="935"/>
        </w:trPr>
        <w:tc>
          <w:tcPr>
            <w:tcW w:w="2670" w:type="dxa"/>
            <w:tcBorders>
              <w:top w:val="single" w:sz="4" w:space="0" w:color="auto"/>
              <w:left w:val="single" w:sz="4" w:space="0" w:color="auto"/>
              <w:bottom w:val="single" w:sz="4" w:space="0" w:color="auto"/>
            </w:tcBorders>
          </w:tcPr>
          <w:p w14:paraId="67CE6D5D" w14:textId="77777777" w:rsidR="00A84756" w:rsidRPr="00251318" w:rsidRDefault="00A84756" w:rsidP="00B80232">
            <w:pPr>
              <w:rPr>
                <w:rFonts w:ascii="Arial" w:hAnsi="Arial" w:cs="Arial"/>
                <w:sz w:val="22"/>
                <w:szCs w:val="22"/>
              </w:rPr>
            </w:pPr>
            <w:r w:rsidRPr="00251318">
              <w:rPr>
                <w:rFonts w:ascii="Arial" w:hAnsi="Arial" w:cs="Arial"/>
                <w:sz w:val="22"/>
                <w:szCs w:val="22"/>
              </w:rPr>
              <w:t>Transmalleolar Angle (TMA)</w:t>
            </w:r>
          </w:p>
        </w:tc>
        <w:tc>
          <w:tcPr>
            <w:tcW w:w="3974" w:type="dxa"/>
            <w:tcBorders>
              <w:top w:val="single" w:sz="4" w:space="0" w:color="auto"/>
              <w:bottom w:val="single" w:sz="4" w:space="0" w:color="auto"/>
            </w:tcBorders>
          </w:tcPr>
          <w:p w14:paraId="75468430" w14:textId="77777777" w:rsidR="00A84756" w:rsidRPr="00251318" w:rsidRDefault="00A84756" w:rsidP="00B80232">
            <w:pPr>
              <w:rPr>
                <w:rFonts w:ascii="Arial" w:hAnsi="Arial" w:cs="Arial"/>
                <w:sz w:val="22"/>
                <w:szCs w:val="22"/>
              </w:rPr>
            </w:pPr>
          </w:p>
        </w:tc>
        <w:tc>
          <w:tcPr>
            <w:tcW w:w="3948" w:type="dxa"/>
            <w:tcBorders>
              <w:top w:val="single" w:sz="4" w:space="0" w:color="auto"/>
              <w:bottom w:val="single" w:sz="4" w:space="0" w:color="auto"/>
            </w:tcBorders>
          </w:tcPr>
          <w:p w14:paraId="2D4A2BDC" w14:textId="77777777" w:rsidR="00A84756" w:rsidRPr="00251318" w:rsidRDefault="00A84756" w:rsidP="00B80232">
            <w:pPr>
              <w:rPr>
                <w:rFonts w:ascii="Arial" w:hAnsi="Arial" w:cs="Arial"/>
                <w:sz w:val="22"/>
                <w:szCs w:val="22"/>
              </w:rPr>
            </w:pPr>
          </w:p>
        </w:tc>
      </w:tr>
    </w:tbl>
    <w:p w14:paraId="2D0C434F" w14:textId="77777777" w:rsidR="00A84756" w:rsidRPr="001665AA" w:rsidRDefault="00A84756" w:rsidP="00A84756">
      <w:pPr>
        <w:rPr>
          <w:rFonts w:ascii="Arial" w:hAnsi="Arial" w:cs="Arial"/>
        </w:rPr>
      </w:pPr>
    </w:p>
    <w:tbl>
      <w:tblPr>
        <w:tblStyle w:val="TableGrid"/>
        <w:tblW w:w="10592" w:type="dxa"/>
        <w:tblInd w:w="-720" w:type="dxa"/>
        <w:tblLayout w:type="fixed"/>
        <w:tblLook w:val="04A0" w:firstRow="1" w:lastRow="0" w:firstColumn="1" w:lastColumn="0" w:noHBand="0" w:noVBand="1"/>
      </w:tblPr>
      <w:tblGrid>
        <w:gridCol w:w="2670"/>
        <w:gridCol w:w="3974"/>
        <w:gridCol w:w="3948"/>
      </w:tblGrid>
      <w:tr w:rsidR="00A84756" w:rsidRPr="001665AA" w14:paraId="0D60C7E6" w14:textId="77777777" w:rsidTr="00B80232">
        <w:trPr>
          <w:trHeight w:val="380"/>
        </w:trPr>
        <w:tc>
          <w:tcPr>
            <w:tcW w:w="2670" w:type="dxa"/>
            <w:tcBorders>
              <w:top w:val="nil"/>
              <w:left w:val="nil"/>
              <w:bottom w:val="single" w:sz="4" w:space="0" w:color="auto"/>
              <w:right w:val="nil"/>
            </w:tcBorders>
            <w:shd w:val="clear" w:color="auto" w:fill="D0CECE" w:themeFill="background2" w:themeFillShade="E6"/>
          </w:tcPr>
          <w:p w14:paraId="4A7EEC6A" w14:textId="77777777" w:rsidR="00A84756" w:rsidRPr="001665AA" w:rsidRDefault="00A84756" w:rsidP="00B80232">
            <w:pPr>
              <w:rPr>
                <w:rFonts w:ascii="Arial" w:hAnsi="Arial" w:cs="Arial"/>
                <w:b/>
                <w:bCs/>
                <w:sz w:val="22"/>
                <w:szCs w:val="22"/>
              </w:rPr>
            </w:pPr>
            <w:r w:rsidRPr="001665AA">
              <w:rPr>
                <w:rFonts w:ascii="Arial" w:hAnsi="Arial" w:cs="Arial"/>
                <w:b/>
                <w:bCs/>
                <w:sz w:val="22"/>
                <w:szCs w:val="22"/>
              </w:rPr>
              <w:t xml:space="preserve">Ankle Joint </w:t>
            </w:r>
            <w:r w:rsidRPr="001665AA">
              <w:rPr>
                <w:rFonts w:ascii="Arial" w:hAnsi="Arial" w:cs="Arial"/>
                <w:sz w:val="22"/>
                <w:szCs w:val="22"/>
              </w:rPr>
              <w:t>(°)</w:t>
            </w:r>
          </w:p>
        </w:tc>
        <w:tc>
          <w:tcPr>
            <w:tcW w:w="3974" w:type="dxa"/>
            <w:tcBorders>
              <w:top w:val="nil"/>
              <w:left w:val="nil"/>
              <w:bottom w:val="single" w:sz="4" w:space="0" w:color="auto"/>
              <w:right w:val="nil"/>
            </w:tcBorders>
            <w:shd w:val="clear" w:color="auto" w:fill="D0CECE" w:themeFill="background2" w:themeFillShade="E6"/>
          </w:tcPr>
          <w:p w14:paraId="024079A0" w14:textId="77777777" w:rsidR="00A84756" w:rsidRPr="001665AA" w:rsidRDefault="00A84756" w:rsidP="00B80232">
            <w:pPr>
              <w:rPr>
                <w:rFonts w:ascii="Arial" w:hAnsi="Arial" w:cs="Arial"/>
                <w:b/>
                <w:bCs/>
                <w:sz w:val="22"/>
                <w:szCs w:val="22"/>
              </w:rPr>
            </w:pPr>
            <w:r w:rsidRPr="001665AA">
              <w:rPr>
                <w:rFonts w:ascii="Arial" w:hAnsi="Arial" w:cs="Arial"/>
                <w:b/>
                <w:bCs/>
                <w:sz w:val="22"/>
                <w:szCs w:val="22"/>
              </w:rPr>
              <w:t>Left Side</w:t>
            </w:r>
          </w:p>
        </w:tc>
        <w:tc>
          <w:tcPr>
            <w:tcW w:w="3948" w:type="dxa"/>
            <w:tcBorders>
              <w:top w:val="nil"/>
              <w:left w:val="nil"/>
              <w:bottom w:val="single" w:sz="4" w:space="0" w:color="auto"/>
              <w:right w:val="nil"/>
            </w:tcBorders>
            <w:shd w:val="clear" w:color="auto" w:fill="D0CECE" w:themeFill="background2" w:themeFillShade="E6"/>
          </w:tcPr>
          <w:p w14:paraId="7E869DCD" w14:textId="77777777" w:rsidR="00A84756" w:rsidRPr="001665AA" w:rsidRDefault="00A84756" w:rsidP="00B80232">
            <w:pPr>
              <w:rPr>
                <w:rFonts w:ascii="Arial" w:hAnsi="Arial" w:cs="Arial"/>
                <w:b/>
                <w:bCs/>
                <w:sz w:val="22"/>
                <w:szCs w:val="22"/>
              </w:rPr>
            </w:pPr>
            <w:r w:rsidRPr="001665AA">
              <w:rPr>
                <w:rFonts w:ascii="Arial" w:hAnsi="Arial" w:cs="Arial"/>
                <w:b/>
                <w:bCs/>
                <w:sz w:val="22"/>
                <w:szCs w:val="22"/>
              </w:rPr>
              <w:t>Right Side</w:t>
            </w:r>
          </w:p>
        </w:tc>
      </w:tr>
      <w:tr w:rsidR="00A84756" w:rsidRPr="001665AA" w14:paraId="5C555A17" w14:textId="77777777" w:rsidTr="00B80232">
        <w:trPr>
          <w:trHeight w:val="380"/>
        </w:trPr>
        <w:tc>
          <w:tcPr>
            <w:tcW w:w="2670" w:type="dxa"/>
            <w:tcBorders>
              <w:top w:val="single" w:sz="4" w:space="0" w:color="auto"/>
              <w:left w:val="single" w:sz="4" w:space="0" w:color="auto"/>
              <w:bottom w:val="single" w:sz="4" w:space="0" w:color="auto"/>
            </w:tcBorders>
          </w:tcPr>
          <w:p w14:paraId="54E187DD" w14:textId="77777777" w:rsidR="00A84756" w:rsidRPr="001665AA" w:rsidRDefault="00A84756" w:rsidP="00B80232">
            <w:pPr>
              <w:rPr>
                <w:rFonts w:ascii="Arial" w:hAnsi="Arial" w:cs="Arial"/>
                <w:sz w:val="22"/>
                <w:szCs w:val="22"/>
              </w:rPr>
            </w:pPr>
            <w:r w:rsidRPr="001665AA">
              <w:rPr>
                <w:rFonts w:ascii="Arial" w:hAnsi="Arial" w:cs="Arial"/>
                <w:sz w:val="22"/>
                <w:szCs w:val="22"/>
              </w:rPr>
              <w:t>Dorsiflexion (knee extended)</w:t>
            </w:r>
          </w:p>
        </w:tc>
        <w:tc>
          <w:tcPr>
            <w:tcW w:w="3974" w:type="dxa"/>
            <w:tcBorders>
              <w:top w:val="single" w:sz="4" w:space="0" w:color="auto"/>
              <w:bottom w:val="single" w:sz="4" w:space="0" w:color="auto"/>
            </w:tcBorders>
          </w:tcPr>
          <w:p w14:paraId="6B2603CC" w14:textId="77777777" w:rsidR="00A84756" w:rsidRPr="001665AA" w:rsidRDefault="00A84756" w:rsidP="00B80232">
            <w:pPr>
              <w:rPr>
                <w:rFonts w:ascii="Arial" w:hAnsi="Arial" w:cs="Arial"/>
                <w:sz w:val="22"/>
                <w:szCs w:val="22"/>
              </w:rPr>
            </w:pPr>
          </w:p>
        </w:tc>
        <w:tc>
          <w:tcPr>
            <w:tcW w:w="3948" w:type="dxa"/>
            <w:tcBorders>
              <w:top w:val="single" w:sz="4" w:space="0" w:color="auto"/>
              <w:bottom w:val="single" w:sz="4" w:space="0" w:color="auto"/>
            </w:tcBorders>
          </w:tcPr>
          <w:p w14:paraId="2C6C9322" w14:textId="77777777" w:rsidR="00A84756" w:rsidRPr="001665AA" w:rsidRDefault="00A84756" w:rsidP="00B80232">
            <w:pPr>
              <w:rPr>
                <w:rFonts w:ascii="Arial" w:hAnsi="Arial" w:cs="Arial"/>
                <w:sz w:val="22"/>
                <w:szCs w:val="22"/>
              </w:rPr>
            </w:pPr>
          </w:p>
        </w:tc>
      </w:tr>
      <w:tr w:rsidR="00A84756" w:rsidRPr="001665AA" w14:paraId="7F0EEF20" w14:textId="77777777" w:rsidTr="00B80232">
        <w:trPr>
          <w:cantSplit/>
          <w:trHeight w:val="380"/>
        </w:trPr>
        <w:tc>
          <w:tcPr>
            <w:tcW w:w="2670" w:type="dxa"/>
            <w:tcBorders>
              <w:top w:val="single" w:sz="4" w:space="0" w:color="auto"/>
              <w:left w:val="single" w:sz="4" w:space="0" w:color="auto"/>
              <w:bottom w:val="single" w:sz="4" w:space="0" w:color="auto"/>
            </w:tcBorders>
          </w:tcPr>
          <w:p w14:paraId="516DFCEC" w14:textId="77777777" w:rsidR="00A84756" w:rsidRPr="001665AA" w:rsidRDefault="00A84756" w:rsidP="00B80232">
            <w:pPr>
              <w:rPr>
                <w:rFonts w:ascii="Arial" w:hAnsi="Arial" w:cs="Arial"/>
                <w:sz w:val="22"/>
                <w:szCs w:val="22"/>
              </w:rPr>
            </w:pPr>
            <w:r w:rsidRPr="001665AA">
              <w:rPr>
                <w:rFonts w:ascii="Arial" w:hAnsi="Arial" w:cs="Arial"/>
                <w:sz w:val="22"/>
                <w:szCs w:val="22"/>
              </w:rPr>
              <w:t>Dorsiflexion (knee flexed)</w:t>
            </w:r>
          </w:p>
        </w:tc>
        <w:tc>
          <w:tcPr>
            <w:tcW w:w="3974" w:type="dxa"/>
            <w:tcBorders>
              <w:top w:val="single" w:sz="4" w:space="0" w:color="auto"/>
              <w:bottom w:val="single" w:sz="4" w:space="0" w:color="auto"/>
            </w:tcBorders>
            <w:vAlign w:val="center"/>
          </w:tcPr>
          <w:p w14:paraId="038CB80A" w14:textId="77777777" w:rsidR="00A84756" w:rsidRPr="001665AA" w:rsidRDefault="00A84756" w:rsidP="00B80232">
            <w:pPr>
              <w:rPr>
                <w:rFonts w:ascii="Arial" w:hAnsi="Arial" w:cs="Arial"/>
                <w:sz w:val="22"/>
                <w:szCs w:val="22"/>
              </w:rPr>
            </w:pPr>
          </w:p>
        </w:tc>
        <w:tc>
          <w:tcPr>
            <w:tcW w:w="3948" w:type="dxa"/>
            <w:tcBorders>
              <w:top w:val="single" w:sz="4" w:space="0" w:color="auto"/>
              <w:bottom w:val="single" w:sz="4" w:space="0" w:color="auto"/>
            </w:tcBorders>
          </w:tcPr>
          <w:p w14:paraId="487D03FD" w14:textId="77777777" w:rsidR="00A84756" w:rsidRPr="001665AA" w:rsidRDefault="00A84756" w:rsidP="00B80232">
            <w:pPr>
              <w:rPr>
                <w:rFonts w:ascii="Arial" w:hAnsi="Arial" w:cs="Arial"/>
                <w:sz w:val="22"/>
                <w:szCs w:val="22"/>
              </w:rPr>
            </w:pPr>
          </w:p>
        </w:tc>
      </w:tr>
      <w:tr w:rsidR="00A84756" w:rsidRPr="001665AA" w14:paraId="74ECAD77" w14:textId="77777777" w:rsidTr="00B80232">
        <w:trPr>
          <w:trHeight w:val="380"/>
        </w:trPr>
        <w:tc>
          <w:tcPr>
            <w:tcW w:w="2670" w:type="dxa"/>
            <w:tcBorders>
              <w:top w:val="single" w:sz="4" w:space="0" w:color="auto"/>
              <w:left w:val="single" w:sz="4" w:space="0" w:color="auto"/>
              <w:bottom w:val="single" w:sz="4" w:space="0" w:color="auto"/>
            </w:tcBorders>
          </w:tcPr>
          <w:p w14:paraId="7AF8A63E" w14:textId="77777777" w:rsidR="00A84756" w:rsidRPr="001665AA" w:rsidRDefault="00A84756" w:rsidP="00B80232">
            <w:pPr>
              <w:rPr>
                <w:rFonts w:ascii="Arial" w:hAnsi="Arial" w:cs="Arial"/>
                <w:sz w:val="22"/>
                <w:szCs w:val="22"/>
              </w:rPr>
            </w:pPr>
            <w:r w:rsidRPr="001665AA">
              <w:rPr>
                <w:rFonts w:ascii="Arial" w:hAnsi="Arial" w:cs="Arial"/>
                <w:sz w:val="22"/>
                <w:szCs w:val="22"/>
              </w:rPr>
              <w:t>Plantarflexion</w:t>
            </w:r>
          </w:p>
        </w:tc>
        <w:tc>
          <w:tcPr>
            <w:tcW w:w="3974" w:type="dxa"/>
            <w:tcBorders>
              <w:top w:val="single" w:sz="4" w:space="0" w:color="auto"/>
            </w:tcBorders>
          </w:tcPr>
          <w:p w14:paraId="300E9009" w14:textId="77777777" w:rsidR="00A84756" w:rsidRPr="001665AA" w:rsidRDefault="00A84756" w:rsidP="00B80232">
            <w:pPr>
              <w:rPr>
                <w:rFonts w:ascii="Arial" w:hAnsi="Arial" w:cs="Arial"/>
                <w:sz w:val="22"/>
                <w:szCs w:val="22"/>
              </w:rPr>
            </w:pPr>
          </w:p>
        </w:tc>
        <w:tc>
          <w:tcPr>
            <w:tcW w:w="3948" w:type="dxa"/>
            <w:tcBorders>
              <w:top w:val="single" w:sz="4" w:space="0" w:color="auto"/>
            </w:tcBorders>
          </w:tcPr>
          <w:p w14:paraId="39B87852" w14:textId="77777777" w:rsidR="00A84756" w:rsidRPr="001665AA" w:rsidRDefault="00A84756" w:rsidP="00B80232">
            <w:pPr>
              <w:rPr>
                <w:rFonts w:ascii="Arial" w:hAnsi="Arial" w:cs="Arial"/>
                <w:sz w:val="22"/>
                <w:szCs w:val="22"/>
              </w:rPr>
            </w:pPr>
          </w:p>
        </w:tc>
      </w:tr>
    </w:tbl>
    <w:p w14:paraId="36C7999B" w14:textId="77777777" w:rsidR="00A84756" w:rsidRPr="001665AA" w:rsidRDefault="00A84756" w:rsidP="00A84756">
      <w:pPr>
        <w:rPr>
          <w:rFonts w:ascii="Arial" w:hAnsi="Arial" w:cs="Arial"/>
        </w:rPr>
      </w:pPr>
    </w:p>
    <w:p w14:paraId="225C8E07" w14:textId="77777777" w:rsidR="00A84756" w:rsidRPr="001665AA" w:rsidRDefault="00A84756" w:rsidP="00A84756">
      <w:pPr>
        <w:rPr>
          <w:rFonts w:ascii="Arial" w:hAnsi="Arial" w:cs="Arial"/>
        </w:rPr>
        <w:sectPr w:rsidR="00A84756" w:rsidRPr="001665AA" w:rsidSect="00D10806">
          <w:headerReference w:type="default" r:id="rId8"/>
          <w:footerReference w:type="default" r:id="rId9"/>
          <w:pgSz w:w="12240" w:h="15840" w:code="1"/>
          <w:pgMar w:top="1440" w:right="1440" w:bottom="1440" w:left="1440" w:header="720" w:footer="720" w:gutter="0"/>
          <w:pgNumType w:start="1"/>
          <w:cols w:space="720"/>
          <w:docGrid w:linePitch="360"/>
        </w:sectPr>
      </w:pPr>
    </w:p>
    <w:p w14:paraId="3B3EAD4A" w14:textId="79C8ED59" w:rsidR="00A84756" w:rsidRPr="0071232C" w:rsidRDefault="00A84756" w:rsidP="0071232C">
      <w:pPr>
        <w:pStyle w:val="Heading2"/>
        <w:spacing w:before="0" w:after="0"/>
        <w:rPr>
          <w:szCs w:val="24"/>
        </w:rPr>
      </w:pPr>
      <w:r w:rsidRPr="001665AA">
        <w:rPr>
          <w:szCs w:val="24"/>
        </w:rPr>
        <w:lastRenderedPageBreak/>
        <w:t>General Instructions</w:t>
      </w:r>
    </w:p>
    <w:p w14:paraId="6E8ACFF0" w14:textId="77777777" w:rsidR="00A84756" w:rsidRPr="001665AA" w:rsidRDefault="00A84756" w:rsidP="00032748">
      <w:pPr>
        <w:tabs>
          <w:tab w:val="left" w:pos="900"/>
          <w:tab w:val="left" w:pos="1260"/>
        </w:tabs>
        <w:spacing w:after="0"/>
        <w:rPr>
          <w:rFonts w:ascii="Arial" w:hAnsi="Arial" w:cs="Arial"/>
        </w:rPr>
      </w:pPr>
      <w:r w:rsidRPr="001665AA">
        <w:rPr>
          <w:rFonts w:ascii="Arial" w:hAnsi="Arial" w:cs="Arial"/>
        </w:rPr>
        <w:t>None of the data elements included on this CRF Module are classified as Core (i.e., strongly recommended for all Cerebral Palsy clinical studies to collect). All data elements on this CRF Module are classified as Supplemental (i.e., non-Core) and should only be collected if the research team considers them appropriate for their study. Please see the Data Dictionary for element classifications.</w:t>
      </w:r>
    </w:p>
    <w:p w14:paraId="5E582525" w14:textId="77777777" w:rsidR="00A84756" w:rsidRPr="001665AA" w:rsidRDefault="00A84756" w:rsidP="00251318">
      <w:pPr>
        <w:tabs>
          <w:tab w:val="left" w:pos="900"/>
          <w:tab w:val="left" w:pos="1260"/>
        </w:tabs>
        <w:spacing w:after="0"/>
        <w:rPr>
          <w:rFonts w:ascii="Arial" w:hAnsi="Arial" w:cs="Arial"/>
        </w:rPr>
      </w:pPr>
    </w:p>
    <w:p w14:paraId="4E2B1CD3" w14:textId="77777777" w:rsidR="00C45826" w:rsidRDefault="00A84756" w:rsidP="00251318">
      <w:pPr>
        <w:tabs>
          <w:tab w:val="left" w:pos="900"/>
          <w:tab w:val="left" w:pos="1260"/>
        </w:tabs>
        <w:spacing w:after="0"/>
        <w:rPr>
          <w:rFonts w:ascii="Arial" w:hAnsi="Arial" w:cs="Arial"/>
          <w:color w:val="202124"/>
          <w:shd w:val="clear" w:color="auto" w:fill="FFFFFF"/>
        </w:rPr>
      </w:pPr>
      <w:r w:rsidRPr="001665AA">
        <w:rPr>
          <w:rFonts w:ascii="Arial" w:hAnsi="Arial" w:cs="Arial"/>
        </w:rPr>
        <w:t xml:space="preserve">Information on the movements of the hip, knee, and ankle joints of the participant. </w:t>
      </w:r>
      <w:r w:rsidRPr="001665AA">
        <w:rPr>
          <w:rFonts w:ascii="Arial" w:hAnsi="Arial" w:cs="Arial"/>
          <w:color w:val="202124"/>
          <w:shd w:val="clear" w:color="auto" w:fill="FFFFFF"/>
        </w:rPr>
        <w:t xml:space="preserve">Each joint is measured in degrees (°). Ely’s test can be measured in degrees or can be denoted with (+) or </w:t>
      </w:r>
    </w:p>
    <w:p w14:paraId="7695D920" w14:textId="5E5DC3BD" w:rsidR="00A84756" w:rsidRPr="001665AA" w:rsidRDefault="00A84756" w:rsidP="00251318">
      <w:pPr>
        <w:tabs>
          <w:tab w:val="left" w:pos="900"/>
          <w:tab w:val="left" w:pos="1260"/>
        </w:tabs>
        <w:spacing w:after="0"/>
        <w:rPr>
          <w:rFonts w:ascii="Arial" w:hAnsi="Arial" w:cs="Arial"/>
        </w:rPr>
      </w:pPr>
      <w:r w:rsidRPr="001665AA">
        <w:rPr>
          <w:rFonts w:ascii="Arial" w:hAnsi="Arial" w:cs="Arial"/>
          <w:color w:val="202124"/>
          <w:shd w:val="clear" w:color="auto" w:fill="FFFFFF"/>
        </w:rPr>
        <w:t xml:space="preserve">(-). When there is a contracture or limitation in range where the joint’s neutral position cannot be achieved, this should be noted with a negative (-) before the number of degrees lacking in range. </w:t>
      </w:r>
    </w:p>
    <w:p w14:paraId="6DB794E9" w14:textId="77777777" w:rsidR="00A84756" w:rsidRDefault="00A84756" w:rsidP="00251318">
      <w:pPr>
        <w:tabs>
          <w:tab w:val="left" w:pos="900"/>
          <w:tab w:val="left" w:pos="1260"/>
        </w:tabs>
        <w:spacing w:after="0"/>
        <w:rPr>
          <w:rFonts w:ascii="Arial" w:hAnsi="Arial" w:cs="Arial"/>
        </w:rPr>
      </w:pPr>
    </w:p>
    <w:p w14:paraId="36D8AB40" w14:textId="33660FBF" w:rsidR="00A84756" w:rsidRDefault="00A84756" w:rsidP="00251318">
      <w:pPr>
        <w:tabs>
          <w:tab w:val="left" w:pos="900"/>
          <w:tab w:val="left" w:pos="1260"/>
        </w:tabs>
        <w:spacing w:after="0"/>
        <w:rPr>
          <w:rFonts w:ascii="Arial" w:hAnsi="Arial" w:cs="Arial"/>
        </w:rPr>
      </w:pPr>
      <w:r>
        <w:rPr>
          <w:rFonts w:ascii="Arial" w:hAnsi="Arial" w:cs="Arial"/>
        </w:rPr>
        <w:t>For</w:t>
      </w:r>
      <w:r w:rsidR="00332D9F">
        <w:rPr>
          <w:rFonts w:ascii="Arial" w:hAnsi="Arial" w:cs="Arial"/>
        </w:rPr>
        <w:t xml:space="preserve"> </w:t>
      </w:r>
      <w:r>
        <w:rPr>
          <w:rFonts w:ascii="Arial" w:hAnsi="Arial" w:cs="Arial"/>
        </w:rPr>
        <w:t>Joint Angle, measurements are taken slowly, and the reported range of motion values represent R2 of the Tardieu Scale. For range at higher speeds that are aimed to measure the effects of spasticity, please see the Tardieu Scale.</w:t>
      </w:r>
    </w:p>
    <w:p w14:paraId="312E92CA" w14:textId="77777777" w:rsidR="00A84756" w:rsidRPr="001665AA" w:rsidRDefault="00A84756" w:rsidP="00251318">
      <w:pPr>
        <w:tabs>
          <w:tab w:val="left" w:pos="900"/>
          <w:tab w:val="left" w:pos="1260"/>
        </w:tabs>
        <w:spacing w:after="0"/>
        <w:rPr>
          <w:rFonts w:ascii="Arial" w:hAnsi="Arial" w:cs="Arial"/>
        </w:rPr>
      </w:pPr>
    </w:p>
    <w:p w14:paraId="62C20F5F" w14:textId="486F439A" w:rsidR="00A84756" w:rsidRPr="001665AA" w:rsidRDefault="00A84756" w:rsidP="00251318">
      <w:pPr>
        <w:tabs>
          <w:tab w:val="left" w:pos="900"/>
          <w:tab w:val="left" w:pos="1260"/>
        </w:tabs>
        <w:spacing w:after="0"/>
        <w:rPr>
          <w:rFonts w:ascii="Arial" w:hAnsi="Arial" w:cs="Arial"/>
          <w:color w:val="202124"/>
          <w:shd w:val="clear" w:color="auto" w:fill="FFFFFF"/>
        </w:rPr>
      </w:pPr>
      <w:r w:rsidRPr="001665AA">
        <w:rPr>
          <w:rFonts w:ascii="Arial" w:hAnsi="Arial" w:cs="Arial"/>
        </w:rPr>
        <w:t xml:space="preserve">Hip movements include </w:t>
      </w:r>
      <w:r w:rsidRPr="001665AA">
        <w:rPr>
          <w:rFonts w:ascii="Arial" w:hAnsi="Arial" w:cs="Arial"/>
          <w:color w:val="202124"/>
          <w:shd w:val="clear" w:color="auto" w:fill="FFFFFF"/>
        </w:rPr>
        <w:t>flexion, extension,</w:t>
      </w:r>
      <w:r w:rsidR="00251318">
        <w:rPr>
          <w:rFonts w:ascii="Arial" w:hAnsi="Arial" w:cs="Arial"/>
          <w:color w:val="202124"/>
          <w:shd w:val="clear" w:color="auto" w:fill="FFFFFF"/>
        </w:rPr>
        <w:t xml:space="preserve"> Thomas Test,</w:t>
      </w:r>
      <w:r w:rsidRPr="001665AA">
        <w:rPr>
          <w:rFonts w:ascii="Arial" w:hAnsi="Arial" w:cs="Arial"/>
          <w:color w:val="202124"/>
          <w:shd w:val="clear" w:color="auto" w:fill="FFFFFF"/>
        </w:rPr>
        <w:t xml:space="preserve"> internal rotation, external rotation, abduction, and adduction.</w:t>
      </w:r>
    </w:p>
    <w:p w14:paraId="49D48DFF" w14:textId="77777777" w:rsidR="00A84756" w:rsidRPr="001665AA" w:rsidRDefault="00A84756" w:rsidP="00251318">
      <w:pPr>
        <w:tabs>
          <w:tab w:val="left" w:pos="900"/>
          <w:tab w:val="left" w:pos="1260"/>
        </w:tabs>
        <w:spacing w:after="0"/>
        <w:rPr>
          <w:rFonts w:ascii="Arial" w:hAnsi="Arial" w:cs="Arial"/>
          <w:color w:val="202124"/>
          <w:shd w:val="clear" w:color="auto" w:fill="FFFFFF"/>
        </w:rPr>
      </w:pPr>
    </w:p>
    <w:p w14:paraId="7A584B59" w14:textId="0FEFD6B5" w:rsidR="00A84756" w:rsidRPr="001665AA" w:rsidRDefault="00A84756" w:rsidP="00251318">
      <w:pPr>
        <w:tabs>
          <w:tab w:val="left" w:pos="900"/>
          <w:tab w:val="left" w:pos="1260"/>
        </w:tabs>
        <w:spacing w:after="0"/>
        <w:rPr>
          <w:rFonts w:ascii="Arial" w:hAnsi="Arial" w:cs="Arial"/>
          <w:color w:val="202124"/>
          <w:shd w:val="clear" w:color="auto" w:fill="FFFFFF"/>
        </w:rPr>
      </w:pPr>
      <w:r w:rsidRPr="001665AA">
        <w:rPr>
          <w:rFonts w:ascii="Arial" w:hAnsi="Arial" w:cs="Arial"/>
          <w:color w:val="202124"/>
          <w:shd w:val="clear" w:color="auto" w:fill="FFFFFF"/>
        </w:rPr>
        <w:t xml:space="preserve">Knee movements include extension, flexion, </w:t>
      </w:r>
      <w:r w:rsidRPr="001665AA">
        <w:rPr>
          <w:rFonts w:ascii="Arial" w:hAnsi="Arial" w:cs="Arial"/>
        </w:rPr>
        <w:t>Ely, popliteal angle, thigh</w:t>
      </w:r>
      <w:r w:rsidR="003D4432">
        <w:rPr>
          <w:rFonts w:ascii="Arial" w:hAnsi="Arial" w:cs="Arial"/>
        </w:rPr>
        <w:t>-foot</w:t>
      </w:r>
      <w:r w:rsidRPr="001665AA">
        <w:rPr>
          <w:rFonts w:ascii="Arial" w:hAnsi="Arial" w:cs="Arial"/>
        </w:rPr>
        <w:t xml:space="preserve"> angle</w:t>
      </w:r>
      <w:r w:rsidR="003D4432">
        <w:rPr>
          <w:rFonts w:ascii="Arial" w:hAnsi="Arial" w:cs="Arial"/>
        </w:rPr>
        <w:t xml:space="preserve"> and t</w:t>
      </w:r>
      <w:r w:rsidR="003D4432" w:rsidRPr="003D4432">
        <w:rPr>
          <w:rFonts w:ascii="Arial" w:hAnsi="Arial" w:cs="Arial"/>
        </w:rPr>
        <w:t>ransmalleolar</w:t>
      </w:r>
      <w:r w:rsidR="003D4432">
        <w:rPr>
          <w:rFonts w:ascii="Arial" w:hAnsi="Arial" w:cs="Arial"/>
        </w:rPr>
        <w:t xml:space="preserve"> angle</w:t>
      </w:r>
      <w:r w:rsidRPr="001665AA">
        <w:rPr>
          <w:rFonts w:ascii="Arial" w:hAnsi="Arial" w:cs="Arial"/>
        </w:rPr>
        <w:t>.</w:t>
      </w:r>
    </w:p>
    <w:p w14:paraId="284F7BC3" w14:textId="77777777" w:rsidR="00A84756" w:rsidRPr="001665AA" w:rsidRDefault="00A84756" w:rsidP="00251318">
      <w:pPr>
        <w:tabs>
          <w:tab w:val="left" w:pos="900"/>
          <w:tab w:val="left" w:pos="1260"/>
        </w:tabs>
        <w:spacing w:after="0"/>
        <w:rPr>
          <w:rFonts w:ascii="Arial" w:hAnsi="Arial" w:cs="Arial"/>
        </w:rPr>
      </w:pPr>
    </w:p>
    <w:p w14:paraId="0C4BA702" w14:textId="4DF2CAD7" w:rsidR="00A84756" w:rsidRPr="001665AA" w:rsidRDefault="00A84756" w:rsidP="00251318">
      <w:pPr>
        <w:tabs>
          <w:tab w:val="left" w:pos="900"/>
          <w:tab w:val="left" w:pos="1260"/>
        </w:tabs>
        <w:spacing w:after="0"/>
        <w:rPr>
          <w:rFonts w:ascii="Arial" w:hAnsi="Arial" w:cs="Arial"/>
        </w:rPr>
      </w:pPr>
      <w:r w:rsidRPr="001665AA">
        <w:rPr>
          <w:rFonts w:ascii="Arial" w:hAnsi="Arial" w:cs="Arial"/>
        </w:rPr>
        <w:t>Ankle movements include plantarflexion and dorsiflexion</w:t>
      </w:r>
      <w:r w:rsidR="003D4432">
        <w:rPr>
          <w:rFonts w:ascii="Arial" w:hAnsi="Arial" w:cs="Arial"/>
        </w:rPr>
        <w:t xml:space="preserve"> (knee extended and flexed)</w:t>
      </w:r>
      <w:r w:rsidRPr="001665AA">
        <w:rPr>
          <w:rFonts w:ascii="Arial" w:hAnsi="Arial" w:cs="Arial"/>
        </w:rPr>
        <w:t>.</w:t>
      </w:r>
    </w:p>
    <w:p w14:paraId="4D52AFEC" w14:textId="77777777" w:rsidR="00A84756" w:rsidRPr="001665AA" w:rsidRDefault="00A84756" w:rsidP="00251318">
      <w:pPr>
        <w:tabs>
          <w:tab w:val="left" w:pos="900"/>
          <w:tab w:val="left" w:pos="1260"/>
        </w:tabs>
        <w:spacing w:after="0"/>
        <w:rPr>
          <w:rFonts w:ascii="Arial" w:hAnsi="Arial" w:cs="Arial"/>
        </w:rPr>
      </w:pPr>
    </w:p>
    <w:p w14:paraId="7833D369" w14:textId="77777777" w:rsidR="00A84756" w:rsidRPr="001665AA" w:rsidRDefault="00A84756" w:rsidP="00032748">
      <w:pPr>
        <w:pStyle w:val="Heading2"/>
        <w:spacing w:before="0" w:after="0"/>
        <w:rPr>
          <w:szCs w:val="24"/>
        </w:rPr>
      </w:pPr>
      <w:r w:rsidRPr="001665AA">
        <w:rPr>
          <w:szCs w:val="24"/>
        </w:rPr>
        <w:t>Specific Instructions</w:t>
      </w:r>
    </w:p>
    <w:p w14:paraId="77426BD0" w14:textId="77777777" w:rsidR="00A84756" w:rsidRPr="001665AA" w:rsidRDefault="00A84756" w:rsidP="00C168D0">
      <w:pPr>
        <w:spacing w:after="0"/>
        <w:rPr>
          <w:rFonts w:ascii="Arial" w:hAnsi="Arial" w:cs="Arial"/>
        </w:rPr>
      </w:pPr>
      <w:r w:rsidRPr="001665AA">
        <w:rPr>
          <w:rFonts w:ascii="Arial" w:hAnsi="Arial" w:cs="Arial"/>
        </w:rPr>
        <w:t>Please see the Data Dictionary for definitions for each of the data elements included in this CRF Module.</w:t>
      </w:r>
    </w:p>
    <w:p w14:paraId="4A2EF064" w14:textId="77777777" w:rsidR="00A84756" w:rsidRPr="001665AA" w:rsidRDefault="00A84756">
      <w:pPr>
        <w:spacing w:after="0"/>
        <w:rPr>
          <w:rFonts w:ascii="Arial" w:hAnsi="Arial" w:cs="Arial"/>
        </w:rPr>
      </w:pPr>
    </w:p>
    <w:p w14:paraId="05C9007A" w14:textId="77777777" w:rsidR="00A84756" w:rsidRPr="001665AA" w:rsidRDefault="00A84756">
      <w:pPr>
        <w:spacing w:after="0"/>
        <w:rPr>
          <w:rFonts w:ascii="Arial" w:hAnsi="Arial" w:cs="Arial"/>
        </w:rPr>
      </w:pPr>
      <w:r w:rsidRPr="001665AA">
        <w:rPr>
          <w:rFonts w:ascii="Arial" w:hAnsi="Arial" w:cs="Arial"/>
        </w:rPr>
        <w:t xml:space="preserve">Ely’s test or Duncan-Ely test is used to assess rectus femoris spasticity or tightness. (Marks et al., 2003) </w:t>
      </w:r>
    </w:p>
    <w:p w14:paraId="0B23FB20" w14:textId="77777777" w:rsidR="00A84756" w:rsidRPr="001665AA" w:rsidRDefault="00A84756">
      <w:pPr>
        <w:spacing w:after="0"/>
        <w:rPr>
          <w:rFonts w:ascii="Arial" w:hAnsi="Arial" w:cs="Arial"/>
        </w:rPr>
      </w:pPr>
    </w:p>
    <w:p w14:paraId="7E65B3F1" w14:textId="77777777" w:rsidR="00A84756" w:rsidRPr="001665AA" w:rsidRDefault="00A84756">
      <w:pPr>
        <w:spacing w:after="0"/>
        <w:rPr>
          <w:rFonts w:ascii="Arial" w:hAnsi="Arial" w:cs="Arial"/>
        </w:rPr>
      </w:pPr>
      <w:r w:rsidRPr="001665AA">
        <w:rPr>
          <w:rFonts w:ascii="Arial" w:hAnsi="Arial" w:cs="Arial"/>
        </w:rPr>
        <w:t>The Thomas Test (also known as Iliacus Test or Iliopsoas Test) is used to measure the flexibility of the hip flexors, which includes the iliopsoas muscle group, the rectus femoris, pectineus, gracilis, as well as the tensor fascia latae and the sartorius. (Harvey et al., 1998)</w:t>
      </w:r>
    </w:p>
    <w:p w14:paraId="1EB52308" w14:textId="77777777" w:rsidR="00A84756" w:rsidRPr="001665AA" w:rsidRDefault="00A84756">
      <w:pPr>
        <w:spacing w:after="0"/>
        <w:rPr>
          <w:rFonts w:ascii="Arial" w:hAnsi="Arial" w:cs="Arial"/>
        </w:rPr>
      </w:pPr>
    </w:p>
    <w:p w14:paraId="260DB4C3" w14:textId="77777777" w:rsidR="00A84756" w:rsidRPr="001665AA" w:rsidRDefault="00A84756">
      <w:pPr>
        <w:spacing w:after="0"/>
        <w:rPr>
          <w:rFonts w:ascii="Arial" w:hAnsi="Arial" w:cs="Arial"/>
        </w:rPr>
      </w:pPr>
      <w:r w:rsidRPr="001665AA">
        <w:rPr>
          <w:rFonts w:ascii="Arial" w:hAnsi="Arial" w:cs="Arial"/>
        </w:rPr>
        <w:t xml:space="preserve">Popliteal angle test </w:t>
      </w:r>
      <w:r w:rsidRPr="001665AA">
        <w:rPr>
          <w:rFonts w:ascii="Arial" w:hAnsi="Arial" w:cs="Arial"/>
          <w:color w:val="212121"/>
          <w:shd w:val="clear" w:color="auto" w:fill="FFFFFF"/>
        </w:rPr>
        <w:t>tests whether certain knee muscles are activated and whether the position of pelvis affects the level of muscles activation. (Manikowska et al., 2019)</w:t>
      </w:r>
      <w:r w:rsidRPr="001665AA">
        <w:rPr>
          <w:rFonts w:ascii="Arial" w:hAnsi="Arial" w:cs="Arial"/>
        </w:rPr>
        <w:t xml:space="preserve"> </w:t>
      </w:r>
    </w:p>
    <w:p w14:paraId="76DC61EC" w14:textId="77777777" w:rsidR="00A84756" w:rsidRPr="001665AA" w:rsidRDefault="00A84756">
      <w:pPr>
        <w:spacing w:after="0"/>
        <w:rPr>
          <w:rFonts w:ascii="Arial" w:hAnsi="Arial" w:cs="Arial"/>
        </w:rPr>
      </w:pPr>
    </w:p>
    <w:p w14:paraId="7FA586B4" w14:textId="77777777" w:rsidR="00A84756" w:rsidRDefault="00A84756">
      <w:pPr>
        <w:spacing w:after="0"/>
        <w:rPr>
          <w:rFonts w:ascii="Arial" w:hAnsi="Arial" w:cs="Arial"/>
        </w:rPr>
      </w:pPr>
      <w:r w:rsidRPr="001665AA">
        <w:rPr>
          <w:rFonts w:ascii="Arial" w:hAnsi="Arial" w:cs="Arial"/>
        </w:rPr>
        <w:t>The thigh-foot angle (TFA) is the angular difference between the axis of the foot and thigh when the patient is in a prone position with the knees flexed 90 degrees and the foot and ankle are in neutral position. The TFA normally ranges from +10 to +15 degrees.</w:t>
      </w:r>
    </w:p>
    <w:p w14:paraId="0C2D9DDB" w14:textId="03D5496E" w:rsidR="00A84756" w:rsidRDefault="00297E73" w:rsidP="00297E73">
      <w:pPr>
        <w:tabs>
          <w:tab w:val="left" w:pos="1180"/>
        </w:tabs>
        <w:spacing w:after="0"/>
        <w:rPr>
          <w:rFonts w:ascii="Arial" w:hAnsi="Arial" w:cs="Arial"/>
        </w:rPr>
      </w:pPr>
      <w:r>
        <w:rPr>
          <w:rFonts w:ascii="Arial" w:hAnsi="Arial" w:cs="Arial"/>
        </w:rPr>
        <w:tab/>
      </w:r>
    </w:p>
    <w:p w14:paraId="4D0D94C7" w14:textId="77777777" w:rsidR="00A84756" w:rsidRPr="00251318" w:rsidRDefault="00A84756" w:rsidP="00A84756">
      <w:pPr>
        <w:spacing w:after="0"/>
        <w:rPr>
          <w:rFonts w:ascii="Arial" w:hAnsi="Arial" w:cs="Arial"/>
        </w:rPr>
      </w:pPr>
      <w:r w:rsidRPr="00251318">
        <w:rPr>
          <w:rFonts w:ascii="Arial" w:hAnsi="Arial" w:cs="Arial"/>
          <w:shd w:val="clear" w:color="auto" w:fill="FFFFFF"/>
        </w:rPr>
        <w:lastRenderedPageBreak/>
        <w:t>The transmalleolar angle (TMA) is the angle between the longitudinal axis of the thigh with a line perpendicular to the axis of the medial and lateral malleolus.</w:t>
      </w:r>
      <w:r w:rsidRPr="00251318">
        <w:rPr>
          <w:rFonts w:ascii="Arial" w:hAnsi="Arial" w:cs="Arial"/>
          <w:b/>
          <w:bCs/>
          <w:shd w:val="clear" w:color="auto" w:fill="FFFFFF"/>
        </w:rPr>
        <w:t xml:space="preserve"> </w:t>
      </w:r>
      <w:r w:rsidRPr="00251318">
        <w:rPr>
          <w:rFonts w:ascii="Arial" w:hAnsi="Arial" w:cs="Arial"/>
          <w:shd w:val="clear" w:color="auto" w:fill="FFFFFF"/>
        </w:rPr>
        <w:t>Tibial rotation is measured using the TMA.</w:t>
      </w:r>
    </w:p>
    <w:p w14:paraId="1D11754E" w14:textId="77777777" w:rsidR="00A84756" w:rsidRPr="001665AA" w:rsidRDefault="00A84756" w:rsidP="00A84756">
      <w:pPr>
        <w:spacing w:after="0"/>
        <w:rPr>
          <w:rFonts w:ascii="Arial" w:hAnsi="Arial" w:cs="Arial"/>
        </w:rPr>
      </w:pPr>
    </w:p>
    <w:p w14:paraId="41CDF11A" w14:textId="4CB2816E" w:rsidR="00A84756" w:rsidRPr="0071232C" w:rsidRDefault="00A84756" w:rsidP="0071232C">
      <w:pPr>
        <w:pStyle w:val="Heading2"/>
        <w:spacing w:before="0" w:after="0"/>
        <w:rPr>
          <w:szCs w:val="24"/>
        </w:rPr>
      </w:pPr>
      <w:r w:rsidRPr="0071232C">
        <w:rPr>
          <w:szCs w:val="24"/>
        </w:rPr>
        <w:t>References</w:t>
      </w:r>
    </w:p>
    <w:p w14:paraId="14A73C07" w14:textId="445386D7" w:rsidR="00A84756" w:rsidRPr="001665AA" w:rsidRDefault="00A84756" w:rsidP="00A84756">
      <w:pPr>
        <w:spacing w:after="0"/>
        <w:rPr>
          <w:rFonts w:ascii="Arial" w:hAnsi="Arial" w:cs="Arial"/>
        </w:rPr>
      </w:pPr>
      <w:r w:rsidRPr="001665AA">
        <w:rPr>
          <w:rFonts w:ascii="Arial" w:hAnsi="Arial" w:cs="Arial"/>
        </w:rPr>
        <w:t xml:space="preserve">Harvey D. Assessment of the flexibility of elite athletes using the modified Thomas test. </w:t>
      </w:r>
      <w:r w:rsidR="00176681" w:rsidRPr="00176681">
        <w:rPr>
          <w:rFonts w:ascii="Arial" w:hAnsi="Arial" w:cs="Arial"/>
        </w:rPr>
        <w:t>Br J Sports Med.</w:t>
      </w:r>
      <w:r w:rsidR="00176681">
        <w:rPr>
          <w:rFonts w:ascii="Arial" w:hAnsi="Arial" w:cs="Arial"/>
        </w:rPr>
        <w:t xml:space="preserve"> </w:t>
      </w:r>
      <w:r w:rsidRPr="001665AA">
        <w:rPr>
          <w:rFonts w:ascii="Arial" w:hAnsi="Arial" w:cs="Arial"/>
        </w:rPr>
        <w:t>1998;32(1):68-70.</w:t>
      </w:r>
    </w:p>
    <w:p w14:paraId="6EB69A41" w14:textId="77777777" w:rsidR="00A84756" w:rsidRPr="001665AA" w:rsidRDefault="00A84756" w:rsidP="00A84756">
      <w:pPr>
        <w:spacing w:after="0"/>
        <w:rPr>
          <w:rFonts w:ascii="Arial" w:hAnsi="Arial" w:cs="Arial"/>
        </w:rPr>
      </w:pPr>
    </w:p>
    <w:p w14:paraId="6E4894EA" w14:textId="77777777" w:rsidR="00A84756" w:rsidRPr="001665AA" w:rsidRDefault="00A84756" w:rsidP="00A84756">
      <w:pPr>
        <w:spacing w:after="0"/>
        <w:rPr>
          <w:rFonts w:ascii="Arial" w:hAnsi="Arial" w:cs="Arial"/>
        </w:rPr>
      </w:pPr>
      <w:r w:rsidRPr="001665AA">
        <w:rPr>
          <w:rFonts w:ascii="Arial" w:hAnsi="Arial" w:cs="Arial"/>
        </w:rPr>
        <w:t>Manikowska F, Chen BP, Jóźwiak M, Lebiedowska MK. The popliteal angle tests in patients with cerebral palsy. J Pediatr Orthop B. 2019;28(4):332-336.</w:t>
      </w:r>
    </w:p>
    <w:p w14:paraId="7185C506" w14:textId="77777777" w:rsidR="00A84756" w:rsidRPr="001665AA" w:rsidRDefault="00A84756" w:rsidP="00A84756">
      <w:pPr>
        <w:spacing w:after="0"/>
        <w:rPr>
          <w:rFonts w:ascii="Arial" w:hAnsi="Arial" w:cs="Arial"/>
        </w:rPr>
      </w:pPr>
    </w:p>
    <w:p w14:paraId="33E4664D" w14:textId="6011AD3F" w:rsidR="00D10806" w:rsidRDefault="00A84756" w:rsidP="00A84756">
      <w:pPr>
        <w:spacing w:after="0"/>
        <w:rPr>
          <w:rFonts w:ascii="Arial" w:hAnsi="Arial" w:cs="Arial"/>
        </w:rPr>
      </w:pPr>
      <w:r w:rsidRPr="00C168D0">
        <w:rPr>
          <w:rFonts w:ascii="Arial" w:hAnsi="Arial" w:cs="Arial"/>
        </w:rPr>
        <w:t>Marks M</w:t>
      </w:r>
      <w:r w:rsidRPr="00032748">
        <w:rPr>
          <w:rFonts w:ascii="Arial" w:hAnsi="Arial" w:cs="Arial"/>
        </w:rPr>
        <w:t xml:space="preserve">C, Alexander J, Sutherland DH, Chambers HG. Clinical utility of the Duncan-Ely test for rectus femoris dysfunction during the swing phase of gait. </w:t>
      </w:r>
      <w:r w:rsidR="00032748" w:rsidRPr="00251318">
        <w:rPr>
          <w:rFonts w:ascii="Arial" w:hAnsi="Arial" w:cs="Arial"/>
          <w:color w:val="212121"/>
          <w:shd w:val="clear" w:color="auto" w:fill="FFFFFF"/>
        </w:rPr>
        <w:t xml:space="preserve">Dev Med Child Neurol. </w:t>
      </w:r>
      <w:r w:rsidRPr="00C168D0">
        <w:rPr>
          <w:rFonts w:ascii="Arial" w:hAnsi="Arial" w:cs="Arial"/>
        </w:rPr>
        <w:t>2003</w:t>
      </w:r>
      <w:r w:rsidR="00032748" w:rsidRPr="00C168D0">
        <w:rPr>
          <w:rFonts w:ascii="Arial" w:hAnsi="Arial" w:cs="Arial"/>
        </w:rPr>
        <w:t>;</w:t>
      </w:r>
      <w:r w:rsidRPr="00032748">
        <w:rPr>
          <w:rFonts w:ascii="Arial" w:hAnsi="Arial" w:cs="Arial"/>
        </w:rPr>
        <w:t>45</w:t>
      </w:r>
      <w:r w:rsidR="00032748" w:rsidRPr="00032748">
        <w:rPr>
          <w:rFonts w:ascii="Arial" w:hAnsi="Arial" w:cs="Arial"/>
        </w:rPr>
        <w:t>(11)</w:t>
      </w:r>
      <w:r w:rsidRPr="00032748">
        <w:rPr>
          <w:rFonts w:ascii="Arial" w:hAnsi="Arial" w:cs="Arial"/>
        </w:rPr>
        <w:t>:763-768.</w:t>
      </w:r>
    </w:p>
    <w:p w14:paraId="21303B68" w14:textId="77777777" w:rsidR="00D10806" w:rsidRDefault="00D10806">
      <w:pPr>
        <w:rPr>
          <w:rFonts w:ascii="Arial" w:hAnsi="Arial" w:cs="Arial"/>
        </w:rPr>
      </w:pPr>
      <w:r>
        <w:rPr>
          <w:rFonts w:ascii="Arial" w:hAnsi="Arial" w:cs="Arial"/>
        </w:rPr>
        <w:br w:type="page"/>
      </w:r>
    </w:p>
    <w:p w14:paraId="05C4339F" w14:textId="37D39508" w:rsidR="00A84756" w:rsidRPr="001665AA" w:rsidRDefault="00251318" w:rsidP="00A84756">
      <w:pPr>
        <w:rPr>
          <w:rFonts w:ascii="Arial" w:hAnsi="Arial" w:cs="Arial"/>
          <w:b/>
          <w:bCs/>
          <w:sz w:val="28"/>
          <w:szCs w:val="28"/>
        </w:rPr>
      </w:pPr>
      <w:r>
        <w:rPr>
          <w:rFonts w:ascii="Arial" w:hAnsi="Arial" w:cs="Arial"/>
          <w:b/>
          <w:bCs/>
          <w:sz w:val="28"/>
          <w:szCs w:val="28"/>
        </w:rPr>
        <w:lastRenderedPageBreak/>
        <w:t>d</w:t>
      </w:r>
      <w:r w:rsidRPr="001665AA">
        <w:rPr>
          <w:rFonts w:ascii="Arial" w:hAnsi="Arial" w:cs="Arial"/>
          <w:b/>
          <w:bCs/>
          <w:sz w:val="28"/>
          <w:szCs w:val="28"/>
        </w:rPr>
        <w:t>u</w:t>
      </w:r>
      <w:r>
        <w:rPr>
          <w:rFonts w:ascii="Arial" w:hAnsi="Arial" w:cs="Arial"/>
          <w:b/>
          <w:bCs/>
          <w:sz w:val="28"/>
          <w:szCs w:val="28"/>
        </w:rPr>
        <w:t>P</w:t>
      </w:r>
      <w:r w:rsidRPr="001665AA">
        <w:rPr>
          <w:rFonts w:ascii="Arial" w:hAnsi="Arial" w:cs="Arial"/>
          <w:b/>
          <w:bCs/>
          <w:sz w:val="28"/>
          <w:szCs w:val="28"/>
        </w:rPr>
        <w:t>ont</w:t>
      </w:r>
      <w:r w:rsidR="00A84756" w:rsidRPr="001665AA">
        <w:rPr>
          <w:rFonts w:ascii="Arial" w:hAnsi="Arial" w:cs="Arial"/>
          <w:b/>
          <w:bCs/>
          <w:sz w:val="28"/>
          <w:szCs w:val="28"/>
        </w:rPr>
        <w:t xml:space="preserve"> Gait Lab Range of Motion Definitions</w:t>
      </w:r>
      <w:r w:rsidR="00A84756" w:rsidRPr="001665AA">
        <w:rPr>
          <w:rStyle w:val="FootnoteReference"/>
          <w:rFonts w:ascii="Arial" w:hAnsi="Arial" w:cs="Arial"/>
          <w:b/>
          <w:bCs/>
          <w:sz w:val="28"/>
          <w:szCs w:val="28"/>
        </w:rPr>
        <w:footnoteReference w:id="1"/>
      </w:r>
    </w:p>
    <w:p w14:paraId="52FD1C2C" w14:textId="77777777" w:rsidR="00A84756" w:rsidRPr="001665AA" w:rsidRDefault="00A84756" w:rsidP="00A84756">
      <w:pPr>
        <w:pStyle w:val="Title"/>
        <w:ind w:left="1440"/>
        <w:jc w:val="left"/>
        <w:rPr>
          <w:rFonts w:ascii="Arial" w:hAnsi="Arial" w:cs="Arial"/>
          <w:b w:val="0"/>
          <w:sz w:val="20"/>
        </w:rPr>
      </w:pPr>
    </w:p>
    <w:p w14:paraId="532EB3C7" w14:textId="77777777" w:rsidR="00A84756" w:rsidRPr="001665AA" w:rsidRDefault="00A84756" w:rsidP="00A84756">
      <w:pPr>
        <w:numPr>
          <w:ilvl w:val="1"/>
          <w:numId w:val="1"/>
        </w:numPr>
        <w:spacing w:after="0" w:line="240" w:lineRule="auto"/>
        <w:rPr>
          <w:rFonts w:ascii="Arial" w:hAnsi="Arial" w:cs="Arial"/>
          <w:b/>
        </w:rPr>
      </w:pPr>
      <w:r w:rsidRPr="001665AA">
        <w:rPr>
          <w:rFonts w:ascii="Arial" w:hAnsi="Arial" w:cs="Arial"/>
          <w:b/>
        </w:rPr>
        <w:t xml:space="preserve">PROM – Tests for the Hip </w:t>
      </w:r>
      <w:r w:rsidRPr="001665AA">
        <w:rPr>
          <w:rFonts w:ascii="Arial" w:hAnsi="Arial" w:cs="Arial"/>
        </w:rPr>
        <w:t>(goniometer and/or angle finder)</w:t>
      </w:r>
    </w:p>
    <w:p w14:paraId="41B3B36F" w14:textId="3B775B30" w:rsidR="00A84756" w:rsidRPr="001665AA" w:rsidRDefault="00A84756" w:rsidP="00A84756">
      <w:pPr>
        <w:numPr>
          <w:ilvl w:val="2"/>
          <w:numId w:val="1"/>
        </w:numPr>
        <w:spacing w:after="0" w:line="240" w:lineRule="auto"/>
        <w:rPr>
          <w:rFonts w:ascii="Arial" w:hAnsi="Arial" w:cs="Arial"/>
          <w:b/>
          <w:sz w:val="20"/>
          <w:szCs w:val="20"/>
        </w:rPr>
      </w:pPr>
      <w:r w:rsidRPr="001665AA">
        <w:rPr>
          <w:rFonts w:ascii="Arial" w:hAnsi="Arial" w:cs="Arial"/>
          <w:b/>
          <w:sz w:val="20"/>
          <w:szCs w:val="20"/>
        </w:rPr>
        <w:t>Hip flexion</w:t>
      </w:r>
      <w:r w:rsidRPr="001665AA">
        <w:rPr>
          <w:rFonts w:ascii="Arial" w:hAnsi="Arial" w:cs="Arial"/>
          <w:sz w:val="20"/>
          <w:szCs w:val="20"/>
        </w:rPr>
        <w:t xml:space="preserve">: Position patient supine. Flex hip until pelvis begins to tilt posteriorly indicating the end of pelvic-femoral motion and the beginning of spinal motion. The line bisecting the femur relative to the horizontal pelvis indicates the degree of available hip flexion. Record the external angle to reflect the number of degrees the femur rotated through.  In the photo below, the angle of hip flexion is approximately 120 degrees. </w:t>
      </w:r>
    </w:p>
    <w:p w14:paraId="25F77082" w14:textId="77777777" w:rsidR="00A84756" w:rsidRPr="001665AA" w:rsidRDefault="00A84756" w:rsidP="00A84756">
      <w:pPr>
        <w:rPr>
          <w:rFonts w:ascii="Arial" w:hAnsi="Arial" w:cs="Arial"/>
          <w:b/>
        </w:rPr>
      </w:pPr>
    </w:p>
    <w:p w14:paraId="20A3F422" w14:textId="727901BE" w:rsidR="00A84756" w:rsidRPr="001665AA" w:rsidRDefault="00A84756" w:rsidP="00A84756">
      <w:pPr>
        <w:ind w:left="1440" w:firstLine="720"/>
        <w:rPr>
          <w:rFonts w:ascii="Arial" w:hAnsi="Arial" w:cs="Arial"/>
        </w:rPr>
      </w:pPr>
      <w:r>
        <w:rPr>
          <w:rFonts w:ascii="Arial" w:hAnsi="Arial" w:cs="Arial"/>
          <w:noProof/>
        </w:rPr>
        <w:drawing>
          <wp:inline distT="0" distB="0" distL="0" distR="0" wp14:anchorId="669E3A8D" wp14:editId="0A8D86CC">
            <wp:extent cx="1558290" cy="1162685"/>
            <wp:effectExtent l="19050" t="19050" r="22860" b="18415"/>
            <wp:docPr id="15" name="Picture 15" descr="Description: DSCN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scription: DSCN122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558290" cy="1162685"/>
                    </a:xfrm>
                    <a:prstGeom prst="rect">
                      <a:avLst/>
                    </a:prstGeom>
                    <a:noFill/>
                    <a:ln w="9525" cmpd="sng">
                      <a:solidFill>
                        <a:srgbClr val="000000"/>
                      </a:solidFill>
                      <a:miter lim="800000"/>
                      <a:headEnd/>
                      <a:tailEnd/>
                    </a:ln>
                    <a:effectLst/>
                  </pic:spPr>
                </pic:pic>
              </a:graphicData>
            </a:graphic>
          </wp:inline>
        </w:drawing>
      </w:r>
    </w:p>
    <w:p w14:paraId="4CD98C13" w14:textId="77777777" w:rsidR="00A84756" w:rsidRPr="001665AA" w:rsidRDefault="00A84756" w:rsidP="00D10806">
      <w:pPr>
        <w:rPr>
          <w:rFonts w:ascii="Arial" w:hAnsi="Arial" w:cs="Arial"/>
          <w:b/>
        </w:rPr>
      </w:pPr>
    </w:p>
    <w:p w14:paraId="50DF98EE" w14:textId="5E2CC3AA" w:rsidR="00A84756" w:rsidRPr="001665AA" w:rsidRDefault="00A84756" w:rsidP="00A84756">
      <w:pPr>
        <w:pStyle w:val="Title"/>
        <w:ind w:left="720"/>
        <w:jc w:val="left"/>
        <w:rPr>
          <w:rFonts w:ascii="Arial" w:hAnsi="Arial" w:cs="Arial"/>
          <w:b w:val="0"/>
          <w:sz w:val="20"/>
          <w:lang w:val="en-US"/>
        </w:rPr>
      </w:pPr>
      <w:r w:rsidRPr="001665AA">
        <w:rPr>
          <w:rFonts w:ascii="Arial" w:hAnsi="Arial" w:cs="Arial"/>
          <w:sz w:val="20"/>
          <w:lang w:val="en-US"/>
        </w:rPr>
        <w:t>1</w:t>
      </w:r>
      <w:r w:rsidRPr="001665AA">
        <w:rPr>
          <w:rFonts w:ascii="Arial" w:hAnsi="Arial" w:cs="Arial"/>
          <w:sz w:val="20"/>
        </w:rPr>
        <w:t>.</w:t>
      </w:r>
      <w:r w:rsidR="000457F8">
        <w:rPr>
          <w:rFonts w:ascii="Arial" w:hAnsi="Arial" w:cs="Arial"/>
          <w:sz w:val="20"/>
          <w:lang w:val="en-US"/>
        </w:rPr>
        <w:t>1</w:t>
      </w:r>
      <w:r w:rsidRPr="001665AA">
        <w:rPr>
          <w:rFonts w:ascii="Arial" w:hAnsi="Arial" w:cs="Arial"/>
          <w:sz w:val="20"/>
        </w:rPr>
        <w:t xml:space="preserve">.2. </w:t>
      </w:r>
      <w:r w:rsidRPr="001665AA">
        <w:rPr>
          <w:rFonts w:ascii="Arial" w:hAnsi="Arial" w:cs="Arial"/>
          <w:sz w:val="20"/>
        </w:rPr>
        <w:tab/>
        <w:t>Hip extension</w:t>
      </w:r>
      <w:r w:rsidRPr="001665AA">
        <w:rPr>
          <w:rFonts w:ascii="Arial" w:hAnsi="Arial" w:cs="Arial"/>
          <w:b w:val="0"/>
          <w:sz w:val="20"/>
        </w:rPr>
        <w:t>: (Staheli method) Position the patient prone with legs off the edge of exam table but comfortably supported. The hips are flexed to flatten the lumbar spine. Lift the thigh to extend the hip joint. End range is indicated by the beginning of anterior pelvic tilting.</w:t>
      </w:r>
      <w:r w:rsidR="009D5463">
        <w:rPr>
          <w:rFonts w:ascii="Arial" w:hAnsi="Arial" w:cs="Arial"/>
          <w:b w:val="0"/>
          <w:sz w:val="20"/>
          <w:lang w:val="en-US"/>
        </w:rPr>
        <w:t xml:space="preserve"> </w:t>
      </w:r>
      <w:r w:rsidRPr="001665AA">
        <w:rPr>
          <w:rFonts w:ascii="Arial" w:hAnsi="Arial" w:cs="Arial"/>
          <w:b w:val="0"/>
          <w:sz w:val="20"/>
        </w:rPr>
        <w:t>The bisection of the femur is measured in relationship to the horizontal pelvis indicating range of available hip extension. Lack of extension is indicated by a minus sign. Pelvic stabilization is critical to differentiate hip motion from pelvic motion.</w:t>
      </w:r>
      <w:r w:rsidRPr="001665AA">
        <w:rPr>
          <w:rFonts w:ascii="Arial" w:hAnsi="Arial" w:cs="Arial"/>
          <w:b w:val="0"/>
          <w:sz w:val="20"/>
          <w:lang w:val="en-US"/>
        </w:rPr>
        <w:t xml:space="preserve"> In the photo below, the patient does not quite achieve neutral position, and therefore has approximately -5° hip extension, or lacking 5°.</w:t>
      </w:r>
    </w:p>
    <w:p w14:paraId="2CFACF1C" w14:textId="6D64DF08" w:rsidR="00A84756" w:rsidRPr="001665AA" w:rsidRDefault="00A84756" w:rsidP="00A84756">
      <w:pPr>
        <w:pStyle w:val="Title"/>
        <w:ind w:left="1800" w:firstLine="360"/>
        <w:jc w:val="left"/>
        <w:rPr>
          <w:rFonts w:ascii="Arial" w:hAnsi="Arial" w:cs="Arial"/>
          <w:sz w:val="20"/>
        </w:rPr>
      </w:pPr>
      <w:r>
        <w:rPr>
          <w:rFonts w:ascii="Arial" w:hAnsi="Arial" w:cs="Arial"/>
          <w:noProof/>
          <w:sz w:val="20"/>
          <w:lang w:val="en-US" w:eastAsia="en-US"/>
        </w:rPr>
        <w:drawing>
          <wp:inline distT="0" distB="0" distL="0" distR="0" wp14:anchorId="5F393140" wp14:editId="07E81471">
            <wp:extent cx="1558290" cy="1111885"/>
            <wp:effectExtent l="19050" t="19050" r="22860" b="12065"/>
            <wp:docPr id="14" name="Picture 14" descr="Description: DSCN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escription: DSCN1227"/>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558290" cy="1111885"/>
                    </a:xfrm>
                    <a:prstGeom prst="rect">
                      <a:avLst/>
                    </a:prstGeom>
                    <a:noFill/>
                    <a:ln w="9525" cmpd="sng">
                      <a:solidFill>
                        <a:srgbClr val="000000"/>
                      </a:solidFill>
                      <a:miter lim="800000"/>
                      <a:headEnd/>
                      <a:tailEnd/>
                    </a:ln>
                    <a:effectLst/>
                  </pic:spPr>
                </pic:pic>
              </a:graphicData>
            </a:graphic>
          </wp:inline>
        </w:drawing>
      </w:r>
    </w:p>
    <w:p w14:paraId="2CE8272F" w14:textId="115825B2" w:rsidR="00A84756" w:rsidRPr="001665AA" w:rsidRDefault="00A84756" w:rsidP="00A84756">
      <w:pPr>
        <w:pStyle w:val="Title"/>
        <w:ind w:left="1440" w:firstLine="720"/>
        <w:jc w:val="left"/>
        <w:rPr>
          <w:rFonts w:ascii="Arial" w:hAnsi="Arial" w:cs="Arial"/>
          <w:b w:val="0"/>
          <w:sz w:val="20"/>
        </w:rPr>
      </w:pPr>
      <w:r>
        <w:rPr>
          <w:rFonts w:ascii="Arial" w:hAnsi="Arial" w:cs="Arial"/>
          <w:noProof/>
          <w:sz w:val="20"/>
          <w:lang w:val="en-US" w:eastAsia="en-US"/>
        </w:rPr>
        <w:drawing>
          <wp:inline distT="0" distB="0" distL="0" distR="0" wp14:anchorId="30235205" wp14:editId="1490C812">
            <wp:extent cx="1558290" cy="1111885"/>
            <wp:effectExtent l="19050" t="19050" r="22860" b="12065"/>
            <wp:docPr id="13" name="Picture 13" descr="Description: DSCN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escription: DSCN1226"/>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558290" cy="1111885"/>
                    </a:xfrm>
                    <a:prstGeom prst="rect">
                      <a:avLst/>
                    </a:prstGeom>
                    <a:noFill/>
                    <a:ln w="9525" cmpd="sng">
                      <a:solidFill>
                        <a:srgbClr val="000000"/>
                      </a:solidFill>
                      <a:miter lim="800000"/>
                      <a:headEnd/>
                      <a:tailEnd/>
                    </a:ln>
                    <a:effectLst/>
                  </pic:spPr>
                </pic:pic>
              </a:graphicData>
            </a:graphic>
          </wp:inline>
        </w:drawing>
      </w:r>
    </w:p>
    <w:p w14:paraId="613410E3" w14:textId="237D3E7B" w:rsidR="00A84756" w:rsidRPr="001665AA" w:rsidRDefault="00A84756" w:rsidP="00A84756">
      <w:pPr>
        <w:pStyle w:val="Title"/>
        <w:jc w:val="left"/>
        <w:rPr>
          <w:rFonts w:ascii="Arial" w:hAnsi="Arial" w:cs="Arial"/>
          <w:b w:val="0"/>
          <w:sz w:val="20"/>
        </w:rPr>
      </w:pPr>
    </w:p>
    <w:p w14:paraId="2578B400" w14:textId="08E64F3D" w:rsidR="00A84756" w:rsidRPr="001665AA" w:rsidRDefault="00D10806" w:rsidP="00A84756">
      <w:pPr>
        <w:pStyle w:val="Title"/>
        <w:ind w:left="720" w:hanging="90"/>
        <w:jc w:val="left"/>
        <w:rPr>
          <w:rFonts w:ascii="Arial" w:hAnsi="Arial" w:cs="Arial"/>
          <w:b w:val="0"/>
          <w:sz w:val="20"/>
        </w:rPr>
      </w:pPr>
      <w:r w:rsidRPr="001665AA">
        <w:rPr>
          <w:rFonts w:ascii="Arial" w:hAnsi="Arial" w:cs="Arial"/>
          <w:sz w:val="20"/>
          <w:lang w:val="en-US"/>
        </w:rPr>
        <w:t>1</w:t>
      </w:r>
      <w:r w:rsidRPr="001665AA">
        <w:rPr>
          <w:rFonts w:ascii="Arial" w:hAnsi="Arial" w:cs="Arial"/>
          <w:sz w:val="20"/>
        </w:rPr>
        <w:t>.</w:t>
      </w:r>
      <w:r>
        <w:rPr>
          <w:rFonts w:ascii="Arial" w:hAnsi="Arial" w:cs="Arial"/>
          <w:sz w:val="20"/>
          <w:lang w:val="en-US"/>
        </w:rPr>
        <w:t>1</w:t>
      </w:r>
      <w:r w:rsidRPr="001665AA">
        <w:rPr>
          <w:rFonts w:ascii="Arial" w:hAnsi="Arial" w:cs="Arial"/>
          <w:sz w:val="20"/>
        </w:rPr>
        <w:t>.</w:t>
      </w:r>
      <w:r>
        <w:rPr>
          <w:rFonts w:ascii="Arial" w:hAnsi="Arial" w:cs="Arial"/>
          <w:sz w:val="20"/>
          <w:lang w:val="en-US"/>
        </w:rPr>
        <w:t>3</w:t>
      </w:r>
      <w:r w:rsidRPr="001665AA">
        <w:rPr>
          <w:rFonts w:ascii="Arial" w:hAnsi="Arial" w:cs="Arial"/>
          <w:sz w:val="20"/>
        </w:rPr>
        <w:t xml:space="preserve">. </w:t>
      </w:r>
      <w:r w:rsidRPr="001665AA">
        <w:rPr>
          <w:rFonts w:ascii="Arial" w:hAnsi="Arial" w:cs="Arial"/>
          <w:sz w:val="20"/>
        </w:rPr>
        <w:tab/>
      </w:r>
      <w:r w:rsidR="00A84756" w:rsidRPr="001665AA">
        <w:rPr>
          <w:rFonts w:ascii="Arial" w:hAnsi="Arial" w:cs="Arial"/>
          <w:bCs/>
          <w:sz w:val="20"/>
          <w:lang w:val="en-US"/>
        </w:rPr>
        <w:t xml:space="preserve">Thomas </w:t>
      </w:r>
      <w:r>
        <w:rPr>
          <w:rFonts w:ascii="Arial" w:hAnsi="Arial" w:cs="Arial"/>
          <w:bCs/>
          <w:sz w:val="20"/>
          <w:lang w:val="en-US"/>
        </w:rPr>
        <w:t>T</w:t>
      </w:r>
      <w:r w:rsidR="00A84756" w:rsidRPr="001665AA">
        <w:rPr>
          <w:rFonts w:ascii="Arial" w:hAnsi="Arial" w:cs="Arial"/>
          <w:bCs/>
          <w:sz w:val="20"/>
          <w:lang w:val="en-US"/>
        </w:rPr>
        <w:t xml:space="preserve">est: </w:t>
      </w:r>
      <w:r w:rsidR="00A84756" w:rsidRPr="001665AA">
        <w:rPr>
          <w:rFonts w:ascii="Arial" w:hAnsi="Arial" w:cs="Arial"/>
          <w:b w:val="0"/>
          <w:sz w:val="20"/>
        </w:rPr>
        <w:t xml:space="preserve">Position the patient </w:t>
      </w:r>
      <w:r w:rsidR="00A84756" w:rsidRPr="001665AA">
        <w:rPr>
          <w:rFonts w:ascii="Arial" w:hAnsi="Arial" w:cs="Arial"/>
          <w:b w:val="0"/>
          <w:sz w:val="20"/>
          <w:lang w:val="en-US"/>
        </w:rPr>
        <w:t>supine with their pelvis close to the edge of the table and both hips flexed maximally. The tested</w:t>
      </w:r>
      <w:r w:rsidR="00A84756" w:rsidRPr="001665AA">
        <w:rPr>
          <w:rFonts w:ascii="Arial" w:hAnsi="Arial" w:cs="Arial"/>
          <w:b w:val="0"/>
          <w:sz w:val="20"/>
        </w:rPr>
        <w:t xml:space="preserve"> thigh </w:t>
      </w:r>
      <w:r w:rsidR="00A84756" w:rsidRPr="001665AA">
        <w:rPr>
          <w:rFonts w:ascii="Arial" w:hAnsi="Arial" w:cs="Arial"/>
          <w:b w:val="0"/>
          <w:sz w:val="20"/>
          <w:lang w:val="en-US"/>
        </w:rPr>
        <w:t xml:space="preserve">is lowered slowly </w:t>
      </w:r>
      <w:r w:rsidR="00A84756" w:rsidRPr="001665AA">
        <w:rPr>
          <w:rFonts w:ascii="Arial" w:hAnsi="Arial" w:cs="Arial"/>
          <w:b w:val="0"/>
          <w:sz w:val="20"/>
        </w:rPr>
        <w:t xml:space="preserve">to extend the hip joint. End range is indicated by </w:t>
      </w:r>
      <w:r w:rsidR="00A84756" w:rsidRPr="001665AA">
        <w:rPr>
          <w:rFonts w:ascii="Arial" w:hAnsi="Arial" w:cs="Arial"/>
          <w:b w:val="0"/>
          <w:sz w:val="20"/>
          <w:lang w:val="en-US"/>
        </w:rPr>
        <w:t>tightness halting progression of the thig</w:t>
      </w:r>
      <w:r w:rsidR="006E2B8B">
        <w:rPr>
          <w:rFonts w:ascii="Arial" w:hAnsi="Arial" w:cs="Arial"/>
          <w:b w:val="0"/>
          <w:sz w:val="20"/>
          <w:lang w:val="en-US"/>
        </w:rPr>
        <w:t>h</w:t>
      </w:r>
      <w:r w:rsidR="00A84756" w:rsidRPr="001665AA">
        <w:rPr>
          <w:rFonts w:ascii="Arial" w:hAnsi="Arial" w:cs="Arial"/>
          <w:b w:val="0"/>
          <w:sz w:val="20"/>
        </w:rPr>
        <w:t xml:space="preserve">. The bisection of the femur is </w:t>
      </w:r>
      <w:r w:rsidR="00A84756" w:rsidRPr="001665AA">
        <w:rPr>
          <w:rFonts w:ascii="Arial" w:hAnsi="Arial" w:cs="Arial"/>
          <w:b w:val="0"/>
          <w:sz w:val="20"/>
        </w:rPr>
        <w:lastRenderedPageBreak/>
        <w:t xml:space="preserve">measured in relationship to the horizontal pelvis indicating range of available hip extension. Lack of extension is indicated by a minus sign.  </w:t>
      </w:r>
    </w:p>
    <w:p w14:paraId="229E2E2E" w14:textId="3BCCD638" w:rsidR="00A84756" w:rsidRDefault="00A84756" w:rsidP="00A84756">
      <w:pPr>
        <w:pStyle w:val="Title"/>
        <w:ind w:left="1620" w:hanging="90"/>
        <w:jc w:val="left"/>
        <w:rPr>
          <w:rFonts w:ascii="Arial" w:hAnsi="Arial" w:cs="Arial"/>
          <w:sz w:val="20"/>
          <w:lang w:val="en-US"/>
        </w:rPr>
      </w:pPr>
      <w:r w:rsidRPr="001665AA">
        <w:rPr>
          <w:rFonts w:ascii="Arial" w:hAnsi="Arial" w:cs="Arial"/>
          <w:b w:val="0"/>
          <w:sz w:val="20"/>
        </w:rPr>
        <w:sym w:font="Symbol" w:char="F0B7"/>
      </w:r>
      <w:r w:rsidRPr="001665AA">
        <w:rPr>
          <w:rFonts w:ascii="Arial" w:hAnsi="Arial" w:cs="Arial"/>
          <w:b w:val="0"/>
          <w:sz w:val="20"/>
        </w:rPr>
        <w:t xml:space="preserve"> </w:t>
      </w:r>
      <w:r w:rsidRPr="001665AA">
        <w:rPr>
          <w:rFonts w:ascii="Arial" w:hAnsi="Arial" w:cs="Arial"/>
          <w:sz w:val="20"/>
          <w:lang w:val="en-US"/>
        </w:rPr>
        <w:t>When the hip extension range of motion is less than the range measured in prone (as above in 1.</w:t>
      </w:r>
      <w:r w:rsidR="00D10806">
        <w:rPr>
          <w:rFonts w:ascii="Arial" w:hAnsi="Arial" w:cs="Arial"/>
          <w:sz w:val="20"/>
          <w:lang w:val="en-US"/>
        </w:rPr>
        <w:t>1</w:t>
      </w:r>
      <w:r w:rsidRPr="001665AA">
        <w:rPr>
          <w:rFonts w:ascii="Arial" w:hAnsi="Arial" w:cs="Arial"/>
          <w:sz w:val="20"/>
          <w:lang w:val="en-US"/>
        </w:rPr>
        <w:t xml:space="preserve">.2), this </w:t>
      </w:r>
      <w:r w:rsidRPr="001665AA">
        <w:rPr>
          <w:rFonts w:ascii="Arial" w:hAnsi="Arial" w:cs="Arial"/>
          <w:sz w:val="20"/>
        </w:rPr>
        <w:t xml:space="preserve">indicates </w:t>
      </w:r>
      <w:r w:rsidRPr="001665AA">
        <w:rPr>
          <w:rFonts w:ascii="Arial" w:hAnsi="Arial" w:cs="Arial"/>
          <w:sz w:val="20"/>
          <w:lang w:val="en-US"/>
        </w:rPr>
        <w:t>iliopsoas</w:t>
      </w:r>
      <w:r w:rsidRPr="001665AA">
        <w:rPr>
          <w:rFonts w:ascii="Arial" w:hAnsi="Arial" w:cs="Arial"/>
          <w:sz w:val="20"/>
        </w:rPr>
        <w:t xml:space="preserve"> tightness</w:t>
      </w:r>
      <w:r w:rsidRPr="001665AA">
        <w:rPr>
          <w:rFonts w:ascii="Arial" w:hAnsi="Arial" w:cs="Arial"/>
          <w:sz w:val="20"/>
          <w:lang w:val="en-US"/>
        </w:rPr>
        <w:t xml:space="preserve">. </w:t>
      </w:r>
    </w:p>
    <w:p w14:paraId="4ACEE539" w14:textId="77777777" w:rsidR="00C32FB2" w:rsidRDefault="00C32FB2" w:rsidP="00A84756">
      <w:pPr>
        <w:pStyle w:val="Title"/>
        <w:ind w:left="1620" w:hanging="90"/>
        <w:jc w:val="left"/>
        <w:rPr>
          <w:rFonts w:ascii="Arial" w:hAnsi="Arial" w:cs="Arial"/>
          <w:sz w:val="20"/>
          <w:lang w:val="en-US"/>
        </w:rPr>
      </w:pPr>
    </w:p>
    <w:p w14:paraId="54A84799" w14:textId="5E01BA7A" w:rsidR="00816718" w:rsidRDefault="00816718" w:rsidP="00C32FB2">
      <w:pPr>
        <w:pStyle w:val="Title"/>
        <w:ind w:left="1620" w:firstLine="540"/>
        <w:jc w:val="left"/>
        <w:rPr>
          <w:rFonts w:ascii="Arial" w:hAnsi="Arial" w:cs="Arial"/>
          <w:sz w:val="20"/>
          <w:lang w:val="en-US"/>
        </w:rPr>
      </w:pPr>
      <w:r>
        <w:rPr>
          <w:noProof/>
        </w:rPr>
        <w:drawing>
          <wp:inline distT="0" distB="0" distL="0" distR="0" wp14:anchorId="035BB49D" wp14:editId="3E763215">
            <wp:extent cx="1567815" cy="1228090"/>
            <wp:effectExtent l="19050" t="19050" r="13335" b="1016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8907" cy="1228945"/>
                    </a:xfrm>
                    <a:prstGeom prst="rect">
                      <a:avLst/>
                    </a:prstGeom>
                    <a:noFill/>
                    <a:ln w="12700">
                      <a:solidFill>
                        <a:schemeClr val="tx1"/>
                      </a:solidFill>
                    </a:ln>
                  </pic:spPr>
                </pic:pic>
              </a:graphicData>
            </a:graphic>
          </wp:inline>
        </w:drawing>
      </w:r>
    </w:p>
    <w:p w14:paraId="7517008F" w14:textId="6FF3D67B" w:rsidR="00816718" w:rsidRPr="001665AA" w:rsidRDefault="00816718" w:rsidP="00A84756">
      <w:pPr>
        <w:pStyle w:val="Title"/>
        <w:ind w:left="1620" w:hanging="90"/>
        <w:jc w:val="left"/>
        <w:rPr>
          <w:rFonts w:ascii="Arial" w:hAnsi="Arial" w:cs="Arial"/>
          <w:bCs/>
          <w:sz w:val="20"/>
          <w:lang w:val="en-US"/>
        </w:rPr>
      </w:pPr>
    </w:p>
    <w:p w14:paraId="295E6DCF" w14:textId="77777777" w:rsidR="00A84756" w:rsidRPr="001665AA" w:rsidRDefault="00A84756" w:rsidP="00A84756">
      <w:pPr>
        <w:pStyle w:val="Title"/>
        <w:ind w:left="1080"/>
        <w:jc w:val="left"/>
        <w:rPr>
          <w:rFonts w:ascii="Arial" w:hAnsi="Arial" w:cs="Arial"/>
          <w:b w:val="0"/>
          <w:sz w:val="20"/>
        </w:rPr>
      </w:pPr>
    </w:p>
    <w:p w14:paraId="26A76289" w14:textId="0AE3B677" w:rsidR="00A84756" w:rsidRPr="001665AA" w:rsidRDefault="00A84756" w:rsidP="00A84756">
      <w:pPr>
        <w:pStyle w:val="Title"/>
        <w:ind w:left="720"/>
        <w:jc w:val="left"/>
        <w:rPr>
          <w:rFonts w:ascii="Arial" w:hAnsi="Arial" w:cs="Arial"/>
          <w:sz w:val="20"/>
          <w:lang w:val="en-US"/>
        </w:rPr>
      </w:pPr>
      <w:r w:rsidRPr="001665AA">
        <w:rPr>
          <w:rFonts w:ascii="Arial" w:hAnsi="Arial" w:cs="Arial"/>
          <w:sz w:val="20"/>
        </w:rPr>
        <w:t>1.</w:t>
      </w:r>
      <w:r w:rsidR="000457F8">
        <w:rPr>
          <w:rFonts w:ascii="Arial" w:hAnsi="Arial" w:cs="Arial"/>
          <w:sz w:val="20"/>
          <w:lang w:val="en-US"/>
        </w:rPr>
        <w:t>1</w:t>
      </w:r>
      <w:r w:rsidRPr="001665AA">
        <w:rPr>
          <w:rFonts w:ascii="Arial" w:hAnsi="Arial" w:cs="Arial"/>
          <w:sz w:val="20"/>
        </w:rPr>
        <w:t>.</w:t>
      </w:r>
      <w:r w:rsidRPr="001665AA">
        <w:rPr>
          <w:rFonts w:ascii="Arial" w:hAnsi="Arial" w:cs="Arial"/>
          <w:sz w:val="20"/>
          <w:lang w:val="en-US"/>
        </w:rPr>
        <w:t>4</w:t>
      </w:r>
      <w:r w:rsidRPr="001665AA">
        <w:rPr>
          <w:rFonts w:ascii="Arial" w:hAnsi="Arial" w:cs="Arial"/>
          <w:sz w:val="20"/>
        </w:rPr>
        <w:t xml:space="preserve"> </w:t>
      </w:r>
      <w:r w:rsidRPr="001665AA">
        <w:rPr>
          <w:rFonts w:ascii="Arial" w:hAnsi="Arial" w:cs="Arial"/>
          <w:sz w:val="20"/>
        </w:rPr>
        <w:tab/>
        <w:t>Hip abduction</w:t>
      </w:r>
      <w:r w:rsidRPr="001665AA">
        <w:rPr>
          <w:rFonts w:ascii="Arial" w:hAnsi="Arial" w:cs="Arial"/>
          <w:b w:val="0"/>
          <w:sz w:val="20"/>
        </w:rPr>
        <w:t xml:space="preserve">: Position patient supine with both hips and knees resting in extension and neutral rotation. Keeping the knee extended and the hip in neutral rotation, abduct the hip while gently stabilizing the opposite pelvis and hip. Position the goniometer along the line connecting the right and left ASIS points with the moving arm along the midline of the femur. The available range of abduction is noted when pelvis begins to shift. </w:t>
      </w:r>
      <w:r w:rsidRPr="001665AA">
        <w:rPr>
          <w:rFonts w:ascii="Arial" w:hAnsi="Arial" w:cs="Arial"/>
          <w:b w:val="0"/>
          <w:sz w:val="20"/>
          <w:lang w:val="en-US"/>
        </w:rPr>
        <w:t xml:space="preserve">In the photo example, there is approximately 30° of hip abduction on the right leg. </w:t>
      </w:r>
    </w:p>
    <w:p w14:paraId="7E7BEE6B" w14:textId="66C23933" w:rsidR="00C45826" w:rsidRPr="00D10806" w:rsidRDefault="00A84756" w:rsidP="00A84756">
      <w:pPr>
        <w:pStyle w:val="Title"/>
        <w:ind w:left="1440"/>
        <w:jc w:val="left"/>
        <w:rPr>
          <w:rFonts w:ascii="Arial" w:hAnsi="Arial" w:cs="Arial"/>
          <w:sz w:val="20"/>
          <w:lang w:val="en-US"/>
        </w:rPr>
      </w:pPr>
      <w:r w:rsidRPr="001665AA">
        <w:rPr>
          <w:rFonts w:ascii="Arial" w:hAnsi="Arial" w:cs="Arial"/>
          <w:b w:val="0"/>
          <w:sz w:val="20"/>
        </w:rPr>
        <w:sym w:font="Symbol" w:char="F0B7"/>
      </w:r>
      <w:r w:rsidRPr="001665AA">
        <w:rPr>
          <w:rFonts w:ascii="Arial" w:hAnsi="Arial" w:cs="Arial"/>
          <w:b w:val="0"/>
          <w:sz w:val="20"/>
        </w:rPr>
        <w:t xml:space="preserve"> </w:t>
      </w:r>
      <w:r w:rsidRPr="001665AA">
        <w:rPr>
          <w:rFonts w:ascii="Arial" w:hAnsi="Arial" w:cs="Arial"/>
          <w:sz w:val="20"/>
        </w:rPr>
        <w:t>Knee extension is critical to accurately assess gracilis flexibility</w:t>
      </w:r>
      <w:r w:rsidR="009D5463">
        <w:rPr>
          <w:rFonts w:ascii="Arial" w:hAnsi="Arial" w:cs="Arial"/>
          <w:sz w:val="20"/>
          <w:lang w:val="en-US"/>
        </w:rPr>
        <w:t>.</w:t>
      </w:r>
    </w:p>
    <w:p w14:paraId="4A8ECDCE" w14:textId="77777777" w:rsidR="00A84756" w:rsidRPr="001665AA" w:rsidRDefault="00A84756" w:rsidP="00A84756">
      <w:pPr>
        <w:pStyle w:val="Title"/>
        <w:ind w:left="1440"/>
        <w:jc w:val="left"/>
        <w:rPr>
          <w:rFonts w:ascii="Arial" w:hAnsi="Arial" w:cs="Arial"/>
          <w:b w:val="0"/>
          <w:sz w:val="20"/>
        </w:rPr>
      </w:pPr>
    </w:p>
    <w:p w14:paraId="7376781A" w14:textId="77777777" w:rsidR="00A84756" w:rsidRPr="001665AA" w:rsidRDefault="00A84756" w:rsidP="00A84756">
      <w:pPr>
        <w:pStyle w:val="Title"/>
        <w:ind w:left="1440"/>
        <w:jc w:val="left"/>
        <w:rPr>
          <w:rFonts w:ascii="Arial" w:hAnsi="Arial" w:cs="Arial"/>
          <w:sz w:val="20"/>
        </w:rPr>
      </w:pPr>
    </w:p>
    <w:p w14:paraId="22EA79C1" w14:textId="7E61A8B2" w:rsidR="00A84756" w:rsidRPr="001665AA" w:rsidRDefault="00A84756" w:rsidP="00A84756">
      <w:pPr>
        <w:pStyle w:val="Title"/>
        <w:ind w:left="1440" w:firstLine="720"/>
        <w:jc w:val="left"/>
        <w:rPr>
          <w:rFonts w:ascii="Arial" w:hAnsi="Arial" w:cs="Arial"/>
          <w:b w:val="0"/>
          <w:sz w:val="20"/>
        </w:rPr>
      </w:pPr>
      <w:r>
        <w:rPr>
          <w:rFonts w:ascii="Arial" w:hAnsi="Arial" w:cs="Arial"/>
          <w:noProof/>
          <w:sz w:val="20"/>
          <w:lang w:val="en-US" w:eastAsia="en-US"/>
        </w:rPr>
        <w:drawing>
          <wp:inline distT="0" distB="0" distL="0" distR="0" wp14:anchorId="560E67A0" wp14:editId="04AD1094">
            <wp:extent cx="1558290" cy="1162685"/>
            <wp:effectExtent l="19050" t="19050" r="22860" b="18415"/>
            <wp:docPr id="12" name="Picture 12" descr="Description: DSCN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DSCN1259"/>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558290" cy="1162685"/>
                    </a:xfrm>
                    <a:prstGeom prst="rect">
                      <a:avLst/>
                    </a:prstGeom>
                    <a:noFill/>
                    <a:ln w="9525" cmpd="sng">
                      <a:solidFill>
                        <a:srgbClr val="000000"/>
                      </a:solidFill>
                      <a:miter lim="800000"/>
                      <a:headEnd/>
                      <a:tailEnd/>
                    </a:ln>
                    <a:effectLst/>
                  </pic:spPr>
                </pic:pic>
              </a:graphicData>
            </a:graphic>
          </wp:inline>
        </w:drawing>
      </w:r>
    </w:p>
    <w:p w14:paraId="184DA1C7" w14:textId="77777777" w:rsidR="00A84756" w:rsidRPr="001665AA" w:rsidRDefault="00A84756" w:rsidP="00A84756">
      <w:pPr>
        <w:pStyle w:val="Title"/>
        <w:ind w:left="720"/>
        <w:jc w:val="left"/>
        <w:rPr>
          <w:rFonts w:ascii="Arial" w:hAnsi="Arial" w:cs="Arial"/>
          <w:sz w:val="20"/>
        </w:rPr>
      </w:pPr>
    </w:p>
    <w:p w14:paraId="54565A04" w14:textId="1F4250D5" w:rsidR="00C32FB2" w:rsidRPr="00D10806" w:rsidRDefault="00C32FB2" w:rsidP="00A84756">
      <w:pPr>
        <w:pStyle w:val="Title"/>
        <w:ind w:left="720"/>
        <w:jc w:val="left"/>
        <w:rPr>
          <w:rFonts w:ascii="Arial" w:hAnsi="Arial" w:cs="Arial"/>
          <w:sz w:val="20"/>
          <w:lang w:val="en-US"/>
        </w:rPr>
      </w:pPr>
      <w:r>
        <w:rPr>
          <w:rFonts w:ascii="Arial" w:hAnsi="Arial" w:cs="Arial"/>
          <w:sz w:val="20"/>
          <w:lang w:val="en-US"/>
        </w:rPr>
        <w:t>1.</w:t>
      </w:r>
      <w:r w:rsidR="000457F8">
        <w:rPr>
          <w:rFonts w:ascii="Arial" w:hAnsi="Arial" w:cs="Arial"/>
          <w:sz w:val="20"/>
          <w:lang w:val="en-US"/>
        </w:rPr>
        <w:t>1</w:t>
      </w:r>
      <w:r>
        <w:rPr>
          <w:rFonts w:ascii="Arial" w:hAnsi="Arial" w:cs="Arial"/>
          <w:sz w:val="20"/>
          <w:lang w:val="en-US"/>
        </w:rPr>
        <w:t>.</w:t>
      </w:r>
      <w:r w:rsidR="007051D8">
        <w:rPr>
          <w:rFonts w:ascii="Arial" w:hAnsi="Arial" w:cs="Arial"/>
          <w:sz w:val="20"/>
          <w:lang w:val="en-US"/>
        </w:rPr>
        <w:t>5</w:t>
      </w:r>
      <w:r>
        <w:rPr>
          <w:rFonts w:ascii="Arial" w:hAnsi="Arial" w:cs="Arial"/>
          <w:sz w:val="20"/>
          <w:lang w:val="en-US"/>
        </w:rPr>
        <w:t xml:space="preserve"> </w:t>
      </w:r>
      <w:r>
        <w:rPr>
          <w:rFonts w:ascii="Arial" w:hAnsi="Arial" w:cs="Arial"/>
          <w:sz w:val="20"/>
          <w:lang w:val="en-US"/>
        </w:rPr>
        <w:tab/>
        <w:t>Hip Adduction</w:t>
      </w:r>
      <w:r w:rsidRPr="00C32FB2">
        <w:rPr>
          <w:rFonts w:ascii="Arial" w:hAnsi="Arial" w:cs="Arial"/>
          <w:b w:val="0"/>
          <w:bCs/>
          <w:sz w:val="20"/>
          <w:lang w:val="en-US"/>
        </w:rPr>
        <w:t>:</w:t>
      </w:r>
      <w:r>
        <w:rPr>
          <w:rFonts w:ascii="Arial" w:hAnsi="Arial" w:cs="Arial"/>
          <w:b w:val="0"/>
          <w:bCs/>
          <w:sz w:val="20"/>
          <w:lang w:val="en-US"/>
        </w:rPr>
        <w:t xml:space="preserve"> </w:t>
      </w:r>
      <w:r w:rsidR="00472D96" w:rsidRPr="001665AA">
        <w:rPr>
          <w:rFonts w:ascii="Arial" w:hAnsi="Arial" w:cs="Arial"/>
          <w:b w:val="0"/>
          <w:sz w:val="20"/>
        </w:rPr>
        <w:t>Position patient supine with both hips and knees resting in extension and neutral rotation. Keeping the knee extended and the hip in neutral rotation, a</w:t>
      </w:r>
      <w:r w:rsidR="00472D96">
        <w:rPr>
          <w:rFonts w:ascii="Arial" w:hAnsi="Arial" w:cs="Arial"/>
          <w:b w:val="0"/>
          <w:sz w:val="20"/>
          <w:lang w:val="en-US"/>
        </w:rPr>
        <w:t>d</w:t>
      </w:r>
      <w:r w:rsidR="00472D96" w:rsidRPr="001665AA">
        <w:rPr>
          <w:rFonts w:ascii="Arial" w:hAnsi="Arial" w:cs="Arial"/>
          <w:b w:val="0"/>
          <w:sz w:val="20"/>
        </w:rPr>
        <w:t xml:space="preserve">duct the hip while gently stabilizing the </w:t>
      </w:r>
      <w:r w:rsidR="00472D96">
        <w:rPr>
          <w:rFonts w:ascii="Arial" w:hAnsi="Arial" w:cs="Arial"/>
          <w:b w:val="0"/>
          <w:sz w:val="20"/>
          <w:lang w:val="en-US"/>
        </w:rPr>
        <w:t>pelvis</w:t>
      </w:r>
      <w:r w:rsidR="00472D96" w:rsidRPr="001665AA">
        <w:rPr>
          <w:rFonts w:ascii="Arial" w:hAnsi="Arial" w:cs="Arial"/>
          <w:b w:val="0"/>
          <w:sz w:val="20"/>
        </w:rPr>
        <w:t>. Position the goniometer along the line connecting the right and left ASIS points with the moving arm along the midline of the femur. The available range of a</w:t>
      </w:r>
      <w:r w:rsidR="00472D96">
        <w:rPr>
          <w:rFonts w:ascii="Arial" w:hAnsi="Arial" w:cs="Arial"/>
          <w:b w:val="0"/>
          <w:sz w:val="20"/>
          <w:lang w:val="en-US"/>
        </w:rPr>
        <w:t>d</w:t>
      </w:r>
      <w:r w:rsidR="00472D96" w:rsidRPr="001665AA">
        <w:rPr>
          <w:rFonts w:ascii="Arial" w:hAnsi="Arial" w:cs="Arial"/>
          <w:b w:val="0"/>
          <w:sz w:val="20"/>
        </w:rPr>
        <w:t xml:space="preserve">duction is noted when pelvis begins to shift. </w:t>
      </w:r>
      <w:r w:rsidR="00472D96" w:rsidRPr="001665AA">
        <w:rPr>
          <w:rFonts w:ascii="Arial" w:hAnsi="Arial" w:cs="Arial"/>
          <w:b w:val="0"/>
          <w:sz w:val="20"/>
          <w:lang w:val="en-US"/>
        </w:rPr>
        <w:t xml:space="preserve">In the photo example, there is approximately </w:t>
      </w:r>
      <w:r w:rsidR="00472D96">
        <w:rPr>
          <w:rFonts w:ascii="Arial" w:hAnsi="Arial" w:cs="Arial"/>
          <w:b w:val="0"/>
          <w:sz w:val="20"/>
          <w:lang w:val="en-US"/>
        </w:rPr>
        <w:t>2</w:t>
      </w:r>
      <w:r w:rsidR="00472D96" w:rsidRPr="001665AA">
        <w:rPr>
          <w:rFonts w:ascii="Arial" w:hAnsi="Arial" w:cs="Arial"/>
          <w:b w:val="0"/>
          <w:sz w:val="20"/>
          <w:lang w:val="en-US"/>
        </w:rPr>
        <w:t>0° of hip a</w:t>
      </w:r>
      <w:r w:rsidR="00472D96">
        <w:rPr>
          <w:rFonts w:ascii="Arial" w:hAnsi="Arial" w:cs="Arial"/>
          <w:b w:val="0"/>
          <w:sz w:val="20"/>
          <w:lang w:val="en-US"/>
        </w:rPr>
        <w:t>d</w:t>
      </w:r>
      <w:r w:rsidR="00472D96" w:rsidRPr="001665AA">
        <w:rPr>
          <w:rFonts w:ascii="Arial" w:hAnsi="Arial" w:cs="Arial"/>
          <w:b w:val="0"/>
          <w:sz w:val="20"/>
          <w:lang w:val="en-US"/>
        </w:rPr>
        <w:t xml:space="preserve">duction on the </w:t>
      </w:r>
      <w:r w:rsidR="00472D96">
        <w:rPr>
          <w:rFonts w:ascii="Arial" w:hAnsi="Arial" w:cs="Arial"/>
          <w:b w:val="0"/>
          <w:sz w:val="20"/>
          <w:lang w:val="en-US"/>
        </w:rPr>
        <w:t>left</w:t>
      </w:r>
      <w:r w:rsidR="00472D96" w:rsidRPr="001665AA">
        <w:rPr>
          <w:rFonts w:ascii="Arial" w:hAnsi="Arial" w:cs="Arial"/>
          <w:b w:val="0"/>
          <w:sz w:val="20"/>
          <w:lang w:val="en-US"/>
        </w:rPr>
        <w:t xml:space="preserve"> leg.</w:t>
      </w:r>
    </w:p>
    <w:p w14:paraId="0E090BE0" w14:textId="77777777" w:rsidR="00C32FB2" w:rsidRDefault="00C32FB2" w:rsidP="00A84756">
      <w:pPr>
        <w:pStyle w:val="Title"/>
        <w:ind w:left="720"/>
        <w:jc w:val="left"/>
        <w:rPr>
          <w:rFonts w:ascii="Arial" w:hAnsi="Arial" w:cs="Arial"/>
          <w:sz w:val="20"/>
        </w:rPr>
      </w:pPr>
    </w:p>
    <w:p w14:paraId="5F881769" w14:textId="02F6F436" w:rsidR="00C32FB2" w:rsidRDefault="00C32FB2" w:rsidP="00A84756">
      <w:pPr>
        <w:pStyle w:val="Title"/>
        <w:ind w:left="720"/>
        <w:jc w:val="left"/>
        <w:rPr>
          <w:rFonts w:ascii="Arial" w:hAnsi="Arial" w:cs="Arial"/>
          <w:sz w:val="20"/>
        </w:rPr>
      </w:pPr>
    </w:p>
    <w:p w14:paraId="57035FA8" w14:textId="7AA68FE2" w:rsidR="00C32FB2" w:rsidRDefault="00C32FB2" w:rsidP="00C32FB2">
      <w:pPr>
        <w:pStyle w:val="Title"/>
        <w:ind w:left="1440" w:firstLine="720"/>
        <w:jc w:val="left"/>
        <w:rPr>
          <w:rFonts w:ascii="Arial" w:hAnsi="Arial" w:cs="Arial"/>
          <w:sz w:val="20"/>
        </w:rPr>
      </w:pPr>
      <w:r>
        <w:rPr>
          <w:noProof/>
        </w:rPr>
        <w:drawing>
          <wp:inline distT="0" distB="0" distL="0" distR="0" wp14:anchorId="23D857B7" wp14:editId="1A394BB2">
            <wp:extent cx="1619250" cy="1276889"/>
            <wp:effectExtent l="19050" t="19050" r="19050" b="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7370" cy="1291178"/>
                    </a:xfrm>
                    <a:prstGeom prst="rect">
                      <a:avLst/>
                    </a:prstGeom>
                    <a:noFill/>
                    <a:ln w="12700">
                      <a:solidFill>
                        <a:schemeClr val="tx1"/>
                      </a:solidFill>
                    </a:ln>
                  </pic:spPr>
                </pic:pic>
              </a:graphicData>
            </a:graphic>
          </wp:inline>
        </w:drawing>
      </w:r>
    </w:p>
    <w:p w14:paraId="62EAC96F" w14:textId="77777777" w:rsidR="00C168D0" w:rsidRDefault="00C168D0" w:rsidP="00C32FB2">
      <w:pPr>
        <w:pStyle w:val="Title"/>
        <w:ind w:left="1440" w:firstLine="720"/>
        <w:jc w:val="left"/>
        <w:rPr>
          <w:rFonts w:ascii="Arial" w:hAnsi="Arial" w:cs="Arial"/>
          <w:sz w:val="20"/>
        </w:rPr>
      </w:pPr>
    </w:p>
    <w:p w14:paraId="75441FC3" w14:textId="7119E7FE" w:rsidR="00A84756" w:rsidRDefault="00A84756" w:rsidP="00A84756">
      <w:pPr>
        <w:pStyle w:val="Title"/>
        <w:ind w:left="720"/>
        <w:jc w:val="left"/>
        <w:rPr>
          <w:rFonts w:ascii="Arial" w:hAnsi="Arial" w:cs="Arial"/>
          <w:b w:val="0"/>
          <w:sz w:val="20"/>
          <w:lang w:val="en-US"/>
        </w:rPr>
      </w:pPr>
      <w:r w:rsidRPr="001665AA">
        <w:rPr>
          <w:rFonts w:ascii="Arial" w:hAnsi="Arial" w:cs="Arial"/>
          <w:sz w:val="20"/>
        </w:rPr>
        <w:lastRenderedPageBreak/>
        <w:t>1.</w:t>
      </w:r>
      <w:r w:rsidR="000457F8">
        <w:rPr>
          <w:rFonts w:ascii="Arial" w:hAnsi="Arial" w:cs="Arial"/>
          <w:sz w:val="20"/>
          <w:lang w:val="en-US"/>
        </w:rPr>
        <w:t>1</w:t>
      </w:r>
      <w:r w:rsidRPr="001665AA">
        <w:rPr>
          <w:rFonts w:ascii="Arial" w:hAnsi="Arial" w:cs="Arial"/>
          <w:sz w:val="20"/>
        </w:rPr>
        <w:t>.</w:t>
      </w:r>
      <w:r w:rsidR="007051D8">
        <w:rPr>
          <w:rFonts w:ascii="Arial" w:hAnsi="Arial" w:cs="Arial"/>
          <w:sz w:val="20"/>
          <w:lang w:val="en-US"/>
        </w:rPr>
        <w:t>6</w:t>
      </w:r>
      <w:r w:rsidRPr="001665AA">
        <w:rPr>
          <w:rFonts w:ascii="Arial" w:hAnsi="Arial" w:cs="Arial"/>
          <w:sz w:val="20"/>
        </w:rPr>
        <w:t xml:space="preserve"> </w:t>
      </w:r>
      <w:r w:rsidRPr="001665AA">
        <w:rPr>
          <w:rFonts w:ascii="Arial" w:hAnsi="Arial" w:cs="Arial"/>
          <w:sz w:val="20"/>
        </w:rPr>
        <w:tab/>
        <w:t>Hip external rotation</w:t>
      </w:r>
      <w:r w:rsidRPr="001665AA">
        <w:rPr>
          <w:rFonts w:ascii="Arial" w:hAnsi="Arial" w:cs="Arial"/>
          <w:b w:val="0"/>
          <w:sz w:val="20"/>
        </w:rPr>
        <w:t>: Position the patient prone with thighs supported on the exam table and hips resting in extension and neutral ab-adduction. Flex knee to 90º, gently stabilize the pelvis with one hand, palpating the ipsilateral greater trochanter (GT). Lower the leg medially, into external hip rotation. End range of ER is noted when resistance is felt or the ipsilateral pelvis rises, indicating the beginning of pelvic rotation. The longitudinal bisection of the tibia is measured relative to the vertical plane</w:t>
      </w:r>
      <w:r w:rsidRPr="001665AA">
        <w:rPr>
          <w:rFonts w:ascii="Arial" w:hAnsi="Arial" w:cs="Arial"/>
          <w:b w:val="0"/>
          <w:sz w:val="20"/>
          <w:lang w:val="en-US"/>
        </w:rPr>
        <w:t xml:space="preserve"> (The use of a plumb line can be used to confirm/mark vertical)</w:t>
      </w:r>
      <w:r w:rsidRPr="001665AA">
        <w:rPr>
          <w:rFonts w:ascii="Arial" w:hAnsi="Arial" w:cs="Arial"/>
          <w:b w:val="0"/>
          <w:sz w:val="20"/>
        </w:rPr>
        <w:t xml:space="preserve">. </w:t>
      </w:r>
      <w:r w:rsidRPr="001665AA">
        <w:rPr>
          <w:rFonts w:ascii="Arial" w:hAnsi="Arial" w:cs="Arial"/>
          <w:b w:val="0"/>
          <w:sz w:val="20"/>
          <w:lang w:val="en-US"/>
        </w:rPr>
        <w:t>Here the patient has approximately 50° of hip external rotation.</w:t>
      </w:r>
    </w:p>
    <w:p w14:paraId="510FCA56" w14:textId="77777777" w:rsidR="00C168D0" w:rsidRPr="001665AA" w:rsidRDefault="00C168D0" w:rsidP="00A84756">
      <w:pPr>
        <w:pStyle w:val="Title"/>
        <w:ind w:left="720"/>
        <w:jc w:val="left"/>
        <w:rPr>
          <w:rFonts w:ascii="Arial" w:hAnsi="Arial" w:cs="Arial"/>
          <w:sz w:val="20"/>
          <w:lang w:val="en-US"/>
        </w:rPr>
      </w:pPr>
    </w:p>
    <w:p w14:paraId="51837F30" w14:textId="0798F1A3" w:rsidR="00A84756" w:rsidRPr="001665AA" w:rsidRDefault="00A84756" w:rsidP="00A84756">
      <w:pPr>
        <w:pStyle w:val="Title"/>
        <w:ind w:left="1440" w:firstLine="720"/>
        <w:jc w:val="left"/>
        <w:rPr>
          <w:rFonts w:ascii="Arial" w:hAnsi="Arial" w:cs="Arial"/>
          <w:b w:val="0"/>
          <w:sz w:val="20"/>
        </w:rPr>
      </w:pPr>
      <w:r>
        <w:rPr>
          <w:rFonts w:ascii="Arial" w:hAnsi="Arial" w:cs="Arial"/>
          <w:noProof/>
          <w:sz w:val="20"/>
          <w:lang w:val="en-US" w:eastAsia="en-US"/>
        </w:rPr>
        <w:drawing>
          <wp:inline distT="0" distB="0" distL="0" distR="0" wp14:anchorId="01AA4EDA" wp14:editId="1B1CDF60">
            <wp:extent cx="1558290" cy="1165225"/>
            <wp:effectExtent l="19050" t="19050" r="22860" b="15875"/>
            <wp:docPr id="11" name="Picture 11" descr="Description: DSCN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escription: DSCN1261"/>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1558290" cy="1165225"/>
                    </a:xfrm>
                    <a:prstGeom prst="rect">
                      <a:avLst/>
                    </a:prstGeom>
                    <a:noFill/>
                    <a:ln w="12700">
                      <a:solidFill>
                        <a:schemeClr val="tx1"/>
                      </a:solidFill>
                    </a:ln>
                  </pic:spPr>
                </pic:pic>
              </a:graphicData>
            </a:graphic>
          </wp:inline>
        </w:drawing>
      </w:r>
    </w:p>
    <w:p w14:paraId="3CB33E50" w14:textId="77777777" w:rsidR="00A84756" w:rsidRPr="001665AA" w:rsidRDefault="00A84756" w:rsidP="00A84756">
      <w:pPr>
        <w:pStyle w:val="Title"/>
        <w:jc w:val="left"/>
        <w:rPr>
          <w:rFonts w:ascii="Arial" w:hAnsi="Arial" w:cs="Arial"/>
          <w:sz w:val="20"/>
        </w:rPr>
      </w:pPr>
    </w:p>
    <w:p w14:paraId="6083D238" w14:textId="45A32F00" w:rsidR="00A84756" w:rsidRPr="001665AA" w:rsidRDefault="00A84756" w:rsidP="00D10806">
      <w:pPr>
        <w:pStyle w:val="Title"/>
        <w:ind w:left="720"/>
        <w:jc w:val="left"/>
        <w:rPr>
          <w:rFonts w:ascii="Arial" w:hAnsi="Arial" w:cs="Arial"/>
          <w:b w:val="0"/>
          <w:sz w:val="20"/>
        </w:rPr>
      </w:pPr>
      <w:r w:rsidRPr="001665AA">
        <w:rPr>
          <w:rFonts w:ascii="Arial" w:hAnsi="Arial" w:cs="Arial"/>
          <w:sz w:val="20"/>
        </w:rPr>
        <w:t>1.</w:t>
      </w:r>
      <w:r w:rsidR="000457F8">
        <w:rPr>
          <w:rFonts w:ascii="Arial" w:hAnsi="Arial" w:cs="Arial"/>
          <w:sz w:val="20"/>
          <w:lang w:val="en-US"/>
        </w:rPr>
        <w:t>1</w:t>
      </w:r>
      <w:r w:rsidRPr="001665AA">
        <w:rPr>
          <w:rFonts w:ascii="Arial" w:hAnsi="Arial" w:cs="Arial"/>
          <w:sz w:val="20"/>
        </w:rPr>
        <w:t>.</w:t>
      </w:r>
      <w:r w:rsidR="007051D8">
        <w:rPr>
          <w:rFonts w:ascii="Arial" w:hAnsi="Arial" w:cs="Arial"/>
          <w:sz w:val="20"/>
          <w:lang w:val="en-US"/>
        </w:rPr>
        <w:t>7</w:t>
      </w:r>
      <w:r w:rsidRPr="001665AA">
        <w:rPr>
          <w:rFonts w:ascii="Arial" w:hAnsi="Arial" w:cs="Arial"/>
          <w:sz w:val="20"/>
        </w:rPr>
        <w:t xml:space="preserve"> </w:t>
      </w:r>
      <w:r w:rsidRPr="001665AA">
        <w:rPr>
          <w:rFonts w:ascii="Arial" w:hAnsi="Arial" w:cs="Arial"/>
          <w:sz w:val="20"/>
        </w:rPr>
        <w:tab/>
        <w:t>Hip internal rotation</w:t>
      </w:r>
      <w:r w:rsidRPr="001665AA">
        <w:rPr>
          <w:rFonts w:ascii="Arial" w:hAnsi="Arial" w:cs="Arial"/>
          <w:b w:val="0"/>
          <w:sz w:val="20"/>
        </w:rPr>
        <w:t xml:space="preserve">: Position the patient prone with feet off the edge of exam table and hips resting in extension and neutral ab-adduction. Flex knee to 90º, gently stabilize the pelvis with one hand, palpating the contralateral greater trochanter (GT). Lower the leg laterally, into internal hip rotation. End range of IR is noted when resistance is felt or the contralateral pelvis rises, indicating the beginning of pelvic rotation. The longitudinal bisection of the tibia is measured relative to the vertical plane. </w:t>
      </w:r>
      <w:r w:rsidRPr="001665AA">
        <w:rPr>
          <w:rFonts w:ascii="Arial" w:hAnsi="Arial" w:cs="Arial"/>
          <w:b w:val="0"/>
          <w:sz w:val="20"/>
          <w:lang w:val="en-US"/>
        </w:rPr>
        <w:t xml:space="preserve">This example shows approximately 75° of hip internal rotation. </w:t>
      </w:r>
    </w:p>
    <w:p w14:paraId="3C24A661" w14:textId="41F259EE" w:rsidR="00A84756" w:rsidRPr="001665AA" w:rsidRDefault="00A84756" w:rsidP="00A84756">
      <w:pPr>
        <w:pStyle w:val="Title"/>
        <w:ind w:left="1440" w:firstLine="720"/>
        <w:jc w:val="left"/>
        <w:rPr>
          <w:rFonts w:ascii="Arial" w:hAnsi="Arial" w:cs="Arial"/>
          <w:b w:val="0"/>
          <w:sz w:val="20"/>
        </w:rPr>
      </w:pPr>
      <w:r>
        <w:rPr>
          <w:rFonts w:ascii="Arial" w:hAnsi="Arial" w:cs="Arial"/>
          <w:noProof/>
          <w:sz w:val="20"/>
          <w:lang w:val="en-US" w:eastAsia="en-US"/>
        </w:rPr>
        <w:drawing>
          <wp:inline distT="0" distB="0" distL="0" distR="0" wp14:anchorId="7D9FBFFB" wp14:editId="40CE35CA">
            <wp:extent cx="1558290" cy="1162685"/>
            <wp:effectExtent l="19050" t="19050" r="22860" b="18415"/>
            <wp:docPr id="10" name="Picture 10" descr="Description: DSCN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escription: DSCN1260"/>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1558290" cy="1162685"/>
                    </a:xfrm>
                    <a:prstGeom prst="rect">
                      <a:avLst/>
                    </a:prstGeom>
                    <a:noFill/>
                    <a:ln w="9525" cmpd="sng">
                      <a:solidFill>
                        <a:srgbClr val="000000"/>
                      </a:solidFill>
                      <a:miter lim="800000"/>
                      <a:headEnd/>
                      <a:tailEnd/>
                    </a:ln>
                    <a:effectLst/>
                  </pic:spPr>
                </pic:pic>
              </a:graphicData>
            </a:graphic>
          </wp:inline>
        </w:drawing>
      </w:r>
    </w:p>
    <w:p w14:paraId="650FB0A0" w14:textId="77777777" w:rsidR="00A84756" w:rsidRPr="001665AA" w:rsidRDefault="00A84756" w:rsidP="00A84756">
      <w:pPr>
        <w:pStyle w:val="Title"/>
        <w:jc w:val="left"/>
        <w:rPr>
          <w:rFonts w:ascii="Arial" w:hAnsi="Arial" w:cs="Arial"/>
          <w:b w:val="0"/>
          <w:sz w:val="20"/>
        </w:rPr>
      </w:pPr>
    </w:p>
    <w:p w14:paraId="25F7DEB7" w14:textId="01C58EC1" w:rsidR="00A84756" w:rsidRPr="001665AA" w:rsidRDefault="00A84756" w:rsidP="00A84756">
      <w:pPr>
        <w:pStyle w:val="Title"/>
        <w:ind w:left="360"/>
        <w:jc w:val="left"/>
        <w:rPr>
          <w:rFonts w:ascii="Arial" w:hAnsi="Arial" w:cs="Arial"/>
          <w:sz w:val="20"/>
        </w:rPr>
      </w:pPr>
      <w:r w:rsidRPr="001665AA">
        <w:rPr>
          <w:rFonts w:ascii="Arial" w:hAnsi="Arial" w:cs="Arial"/>
          <w:sz w:val="20"/>
          <w:lang w:val="en-US"/>
        </w:rPr>
        <w:t>1.</w:t>
      </w:r>
      <w:r w:rsidR="000457F8">
        <w:rPr>
          <w:rFonts w:ascii="Arial" w:hAnsi="Arial" w:cs="Arial"/>
          <w:sz w:val="20"/>
          <w:lang w:val="en-US"/>
        </w:rPr>
        <w:t>2</w:t>
      </w:r>
      <w:r w:rsidR="00D10806">
        <w:rPr>
          <w:rFonts w:ascii="Arial" w:hAnsi="Arial" w:cs="Arial"/>
          <w:sz w:val="20"/>
          <w:lang w:val="en-US"/>
        </w:rPr>
        <w:tab/>
      </w:r>
      <w:r w:rsidRPr="001665AA">
        <w:rPr>
          <w:rFonts w:ascii="Arial" w:hAnsi="Arial" w:cs="Arial"/>
          <w:sz w:val="20"/>
        </w:rPr>
        <w:t>PROM</w:t>
      </w:r>
      <w:r w:rsidRPr="001665AA">
        <w:rPr>
          <w:rFonts w:ascii="Arial" w:hAnsi="Arial" w:cs="Arial"/>
          <w:b w:val="0"/>
          <w:sz w:val="20"/>
        </w:rPr>
        <w:t xml:space="preserve"> - </w:t>
      </w:r>
      <w:r w:rsidRPr="001665AA">
        <w:rPr>
          <w:rFonts w:ascii="Arial" w:hAnsi="Arial" w:cs="Arial"/>
          <w:sz w:val="20"/>
        </w:rPr>
        <w:t>Tests for the KNEE</w:t>
      </w:r>
    </w:p>
    <w:p w14:paraId="3127DE3C" w14:textId="66607A68" w:rsidR="00A84756" w:rsidRPr="001665AA" w:rsidRDefault="00A84756" w:rsidP="00A84756">
      <w:pPr>
        <w:pStyle w:val="Title"/>
        <w:ind w:left="720"/>
        <w:jc w:val="left"/>
        <w:rPr>
          <w:rFonts w:ascii="Arial" w:hAnsi="Arial" w:cs="Arial"/>
          <w:sz w:val="20"/>
          <w:lang w:val="en-US"/>
        </w:rPr>
      </w:pPr>
      <w:r w:rsidRPr="001665AA">
        <w:rPr>
          <w:rFonts w:ascii="Arial" w:hAnsi="Arial" w:cs="Arial"/>
          <w:sz w:val="20"/>
        </w:rPr>
        <w:t>1.</w:t>
      </w:r>
      <w:r w:rsidR="000457F8">
        <w:rPr>
          <w:rFonts w:ascii="Arial" w:hAnsi="Arial" w:cs="Arial"/>
          <w:sz w:val="20"/>
          <w:lang w:val="en-US"/>
        </w:rPr>
        <w:t>2</w:t>
      </w:r>
      <w:r w:rsidRPr="001665AA">
        <w:rPr>
          <w:rFonts w:ascii="Arial" w:hAnsi="Arial" w:cs="Arial"/>
          <w:sz w:val="20"/>
        </w:rPr>
        <w:t xml:space="preserve">.1 </w:t>
      </w:r>
      <w:r w:rsidRPr="001665AA">
        <w:rPr>
          <w:rFonts w:ascii="Arial" w:hAnsi="Arial" w:cs="Arial"/>
          <w:sz w:val="20"/>
        </w:rPr>
        <w:tab/>
        <w:t>Knee flexion</w:t>
      </w:r>
      <w:r w:rsidRPr="001665AA">
        <w:rPr>
          <w:rFonts w:ascii="Arial" w:hAnsi="Arial" w:cs="Arial"/>
          <w:b w:val="0"/>
          <w:sz w:val="20"/>
        </w:rPr>
        <w:t>: Position the patient supine with legs supported in neutral. Flex hip to 90º and the further flex knee to maximum, until resistance stops motion. The angle of the tibial crest in relationship with the lateral midline bisection of the femur is measured.</w:t>
      </w:r>
      <w:r w:rsidRPr="001665AA">
        <w:rPr>
          <w:rFonts w:ascii="Arial" w:hAnsi="Arial" w:cs="Arial"/>
          <w:b w:val="0"/>
          <w:sz w:val="20"/>
          <w:lang w:val="en-US"/>
        </w:rPr>
        <w:t xml:space="preserve"> In the example below, there is approximately 150° knee flexion. </w:t>
      </w:r>
    </w:p>
    <w:p w14:paraId="61856FC6" w14:textId="646BA9EA" w:rsidR="00A84756" w:rsidRPr="001665AA" w:rsidRDefault="00A84756" w:rsidP="00A84756">
      <w:pPr>
        <w:pStyle w:val="Title"/>
        <w:ind w:left="1440" w:firstLine="720"/>
        <w:jc w:val="left"/>
        <w:rPr>
          <w:rFonts w:ascii="Arial" w:hAnsi="Arial" w:cs="Arial"/>
          <w:sz w:val="20"/>
        </w:rPr>
      </w:pPr>
      <w:r>
        <w:rPr>
          <w:rFonts w:ascii="Arial" w:hAnsi="Arial" w:cs="Arial"/>
          <w:noProof/>
          <w:sz w:val="20"/>
          <w:lang w:val="en-US" w:eastAsia="en-US"/>
        </w:rPr>
        <w:drawing>
          <wp:inline distT="0" distB="0" distL="0" distR="0" wp14:anchorId="749508A0" wp14:editId="78B5758D">
            <wp:extent cx="1558290" cy="1162685"/>
            <wp:effectExtent l="19050" t="19050" r="22860" b="18415"/>
            <wp:docPr id="9" name="Picture 9" descr="Description: DSCN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escription: DSCN1231"/>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0" y="0"/>
                      <a:ext cx="1558290" cy="1162685"/>
                    </a:xfrm>
                    <a:prstGeom prst="rect">
                      <a:avLst/>
                    </a:prstGeom>
                    <a:noFill/>
                    <a:ln w="9525" cmpd="sng">
                      <a:solidFill>
                        <a:srgbClr val="000000"/>
                      </a:solidFill>
                      <a:miter lim="800000"/>
                      <a:headEnd/>
                      <a:tailEnd/>
                    </a:ln>
                    <a:effectLst/>
                  </pic:spPr>
                </pic:pic>
              </a:graphicData>
            </a:graphic>
          </wp:inline>
        </w:drawing>
      </w:r>
    </w:p>
    <w:p w14:paraId="571DDFD0" w14:textId="77777777" w:rsidR="00A84756" w:rsidRPr="001665AA" w:rsidRDefault="00A84756" w:rsidP="00A84756">
      <w:pPr>
        <w:pStyle w:val="Title"/>
        <w:jc w:val="left"/>
        <w:rPr>
          <w:rFonts w:ascii="Arial" w:hAnsi="Arial" w:cs="Arial"/>
          <w:sz w:val="20"/>
        </w:rPr>
      </w:pPr>
    </w:p>
    <w:p w14:paraId="30200315" w14:textId="15B65FBB" w:rsidR="00A84756" w:rsidRPr="001665AA" w:rsidRDefault="00A84756" w:rsidP="00A84756">
      <w:pPr>
        <w:pStyle w:val="Title"/>
        <w:ind w:left="720"/>
        <w:jc w:val="left"/>
        <w:rPr>
          <w:rFonts w:ascii="Arial" w:hAnsi="Arial" w:cs="Arial"/>
          <w:sz w:val="20"/>
          <w:lang w:val="en-US"/>
        </w:rPr>
      </w:pPr>
      <w:r w:rsidRPr="001665AA">
        <w:rPr>
          <w:rFonts w:ascii="Arial" w:hAnsi="Arial" w:cs="Arial"/>
          <w:sz w:val="20"/>
        </w:rPr>
        <w:t>1.</w:t>
      </w:r>
      <w:r w:rsidR="000457F8">
        <w:rPr>
          <w:rFonts w:ascii="Arial" w:hAnsi="Arial" w:cs="Arial"/>
          <w:sz w:val="20"/>
          <w:lang w:val="en-US"/>
        </w:rPr>
        <w:t>2</w:t>
      </w:r>
      <w:r w:rsidRPr="001665AA">
        <w:rPr>
          <w:rFonts w:ascii="Arial" w:hAnsi="Arial" w:cs="Arial"/>
          <w:sz w:val="20"/>
        </w:rPr>
        <w:t xml:space="preserve">.2 </w:t>
      </w:r>
      <w:r w:rsidRPr="001665AA">
        <w:rPr>
          <w:rFonts w:ascii="Arial" w:hAnsi="Arial" w:cs="Arial"/>
          <w:sz w:val="20"/>
        </w:rPr>
        <w:tab/>
        <w:t>Knee extension</w:t>
      </w:r>
      <w:r w:rsidRPr="001665AA">
        <w:rPr>
          <w:rFonts w:ascii="Arial" w:hAnsi="Arial" w:cs="Arial"/>
          <w:b w:val="0"/>
          <w:sz w:val="20"/>
        </w:rPr>
        <w:t xml:space="preserve">: Position the patient supine. Place one hand under the distal tibia and then extend the knee until the point of resistance. The lateral bisection of the tib-fib is measured in relationship to the lateral bisection of the femur. Lack of full extension is noted by a (-) sign.  Hyperextension is noted by documenting a range of motion. </w:t>
      </w:r>
      <w:r w:rsidRPr="001665AA">
        <w:rPr>
          <w:rFonts w:ascii="Arial" w:hAnsi="Arial" w:cs="Arial"/>
          <w:b w:val="0"/>
          <w:sz w:val="20"/>
          <w:lang w:val="en-US"/>
        </w:rPr>
        <w:t xml:space="preserve">In the photo, there is 0° knee extension. </w:t>
      </w:r>
    </w:p>
    <w:p w14:paraId="57231245" w14:textId="560491F4" w:rsidR="00A84756" w:rsidRPr="001665AA" w:rsidRDefault="00A84756" w:rsidP="00A84756">
      <w:pPr>
        <w:pStyle w:val="Title"/>
        <w:ind w:left="1440" w:firstLine="720"/>
        <w:jc w:val="left"/>
        <w:rPr>
          <w:rFonts w:ascii="Arial" w:hAnsi="Arial" w:cs="Arial"/>
          <w:b w:val="0"/>
          <w:sz w:val="20"/>
        </w:rPr>
      </w:pPr>
      <w:r>
        <w:rPr>
          <w:rFonts w:ascii="Arial" w:hAnsi="Arial" w:cs="Arial"/>
          <w:noProof/>
          <w:sz w:val="20"/>
          <w:lang w:val="en-US" w:eastAsia="en-US"/>
        </w:rPr>
        <w:lastRenderedPageBreak/>
        <w:drawing>
          <wp:inline distT="0" distB="0" distL="0" distR="0" wp14:anchorId="1478E507" wp14:editId="2493D2A4">
            <wp:extent cx="1558290" cy="1162685"/>
            <wp:effectExtent l="19050" t="19050" r="22860" b="18415"/>
            <wp:docPr id="8" name="Picture 8" descr="Description: DSCN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escription: DSCN1228"/>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bwMode="auto">
                    <a:xfrm>
                      <a:off x="0" y="0"/>
                      <a:ext cx="1558290" cy="1162685"/>
                    </a:xfrm>
                    <a:prstGeom prst="rect">
                      <a:avLst/>
                    </a:prstGeom>
                    <a:noFill/>
                    <a:ln w="9525" cmpd="sng">
                      <a:solidFill>
                        <a:srgbClr val="000000"/>
                      </a:solidFill>
                      <a:miter lim="800000"/>
                      <a:headEnd/>
                      <a:tailEnd/>
                    </a:ln>
                    <a:effectLst/>
                  </pic:spPr>
                </pic:pic>
              </a:graphicData>
            </a:graphic>
          </wp:inline>
        </w:drawing>
      </w:r>
    </w:p>
    <w:p w14:paraId="7780D281" w14:textId="77777777" w:rsidR="00A84756" w:rsidRPr="001665AA" w:rsidRDefault="00A84756" w:rsidP="00A84756">
      <w:pPr>
        <w:pStyle w:val="Title"/>
        <w:jc w:val="left"/>
        <w:rPr>
          <w:rFonts w:ascii="Arial" w:hAnsi="Arial" w:cs="Arial"/>
          <w:b w:val="0"/>
          <w:sz w:val="20"/>
        </w:rPr>
      </w:pPr>
    </w:p>
    <w:p w14:paraId="24189F38" w14:textId="0C3A7B95" w:rsidR="00A84756" w:rsidRPr="00B80232" w:rsidRDefault="00A84756" w:rsidP="00A84756">
      <w:pPr>
        <w:pStyle w:val="Title"/>
        <w:ind w:left="720"/>
        <w:jc w:val="left"/>
        <w:rPr>
          <w:rFonts w:ascii="Arial" w:hAnsi="Arial" w:cs="Arial"/>
          <w:b w:val="0"/>
          <w:sz w:val="20"/>
          <w:lang w:val="en-US"/>
        </w:rPr>
      </w:pPr>
      <w:r w:rsidRPr="001665AA">
        <w:rPr>
          <w:rFonts w:ascii="Arial" w:hAnsi="Arial" w:cs="Arial"/>
          <w:sz w:val="20"/>
        </w:rPr>
        <w:t>1.</w:t>
      </w:r>
      <w:r w:rsidR="000457F8">
        <w:rPr>
          <w:rFonts w:ascii="Arial" w:hAnsi="Arial" w:cs="Arial"/>
          <w:sz w:val="20"/>
          <w:lang w:val="en-US"/>
        </w:rPr>
        <w:t>2</w:t>
      </w:r>
      <w:r w:rsidRPr="001665AA">
        <w:rPr>
          <w:rFonts w:ascii="Arial" w:hAnsi="Arial" w:cs="Arial"/>
          <w:sz w:val="20"/>
        </w:rPr>
        <w:t xml:space="preserve">.3 </w:t>
      </w:r>
      <w:r w:rsidRPr="001665AA">
        <w:rPr>
          <w:rFonts w:ascii="Arial" w:hAnsi="Arial" w:cs="Arial"/>
          <w:sz w:val="20"/>
        </w:rPr>
        <w:tab/>
        <w:t>Popliteal angle</w:t>
      </w:r>
      <w:r w:rsidRPr="001665AA">
        <w:rPr>
          <w:rFonts w:ascii="Arial" w:hAnsi="Arial" w:cs="Arial"/>
          <w:b w:val="0"/>
          <w:sz w:val="20"/>
        </w:rPr>
        <w:t>:</w:t>
      </w:r>
      <w:r w:rsidRPr="001665AA">
        <w:rPr>
          <w:rFonts w:ascii="Arial" w:hAnsi="Arial" w:cs="Arial"/>
          <w:sz w:val="20"/>
        </w:rPr>
        <w:t xml:space="preserve"> </w:t>
      </w:r>
      <w:r w:rsidRPr="001665AA">
        <w:rPr>
          <w:rFonts w:ascii="Arial" w:hAnsi="Arial" w:cs="Arial"/>
          <w:b w:val="0"/>
          <w:sz w:val="20"/>
        </w:rPr>
        <w:t>Position the patient supine with hip positioned in 90º of flexion. Maintain the hip in 90º of flexion while extending the knee to the point of resistance or when the opposite hip begins to rise (indicating posterior pelvic tilting). The longitudinal bisection of the tibia is measured in relationship to the longitudinal bisection of the femur.</w:t>
      </w:r>
      <w:r>
        <w:rPr>
          <w:rFonts w:ascii="Arial" w:hAnsi="Arial" w:cs="Arial"/>
          <w:b w:val="0"/>
          <w:sz w:val="20"/>
          <w:lang w:val="en-US"/>
        </w:rPr>
        <w:t xml:space="preserve"> Popliteal angle is reported as the supplement to this, or the range needed to reach full knee extension; in the photo it would be approximately 60</w:t>
      </w:r>
      <w:r w:rsidRPr="001665AA">
        <w:rPr>
          <w:rFonts w:ascii="Arial" w:hAnsi="Arial" w:cs="Arial"/>
          <w:b w:val="0"/>
          <w:sz w:val="20"/>
        </w:rPr>
        <w:t>º</w:t>
      </w:r>
      <w:r>
        <w:rPr>
          <w:rFonts w:ascii="Arial" w:hAnsi="Arial" w:cs="Arial"/>
          <w:b w:val="0"/>
          <w:sz w:val="20"/>
          <w:lang w:val="en-US"/>
        </w:rPr>
        <w:t>.</w:t>
      </w:r>
      <w:r w:rsidRPr="001665AA">
        <w:rPr>
          <w:rFonts w:ascii="Arial" w:hAnsi="Arial" w:cs="Arial"/>
          <w:b w:val="0"/>
          <w:sz w:val="20"/>
        </w:rPr>
        <w:t xml:space="preserve"> </w:t>
      </w:r>
    </w:p>
    <w:p w14:paraId="5FA0E0AA" w14:textId="639AF7AD" w:rsidR="00A84756" w:rsidRPr="001665AA" w:rsidRDefault="00A84756" w:rsidP="00A84756">
      <w:pPr>
        <w:pStyle w:val="Title"/>
        <w:ind w:left="2160"/>
        <w:jc w:val="left"/>
        <w:rPr>
          <w:rFonts w:ascii="Arial" w:hAnsi="Arial" w:cs="Arial"/>
          <w:sz w:val="20"/>
        </w:rPr>
      </w:pPr>
      <w:r>
        <w:rPr>
          <w:rFonts w:ascii="Arial" w:hAnsi="Arial" w:cs="Arial"/>
          <w:noProof/>
          <w:sz w:val="20"/>
          <w:lang w:val="en-US" w:eastAsia="en-US"/>
        </w:rPr>
        <w:drawing>
          <wp:inline distT="0" distB="0" distL="0" distR="0" wp14:anchorId="7CF6FD9A" wp14:editId="1781A4C6">
            <wp:extent cx="1558290" cy="1072515"/>
            <wp:effectExtent l="19050" t="19050" r="22860" b="13335"/>
            <wp:docPr id="7" name="Picture 7" descr="Description: DSCN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scription: DSCN1232"/>
                    <pic:cNvPicPr>
                      <a:picLocks noChangeAspect="1" noChangeArrowheads="1"/>
                    </pic:cNvPicPr>
                  </pic:nvPicPr>
                  <pic:blipFill>
                    <a:blip r:embed="rId20" cstate="print">
                      <a:grayscl/>
                      <a:extLst>
                        <a:ext uri="{28A0092B-C50C-407E-A947-70E740481C1C}">
                          <a14:useLocalDpi xmlns:a14="http://schemas.microsoft.com/office/drawing/2010/main" val="0"/>
                        </a:ext>
                      </a:extLst>
                    </a:blip>
                    <a:srcRect/>
                    <a:stretch>
                      <a:fillRect/>
                    </a:stretch>
                  </pic:blipFill>
                  <pic:spPr bwMode="auto">
                    <a:xfrm>
                      <a:off x="0" y="0"/>
                      <a:ext cx="1558290" cy="1072515"/>
                    </a:xfrm>
                    <a:prstGeom prst="rect">
                      <a:avLst/>
                    </a:prstGeom>
                    <a:noFill/>
                    <a:ln w="9525" cmpd="sng">
                      <a:solidFill>
                        <a:srgbClr val="000000"/>
                      </a:solidFill>
                      <a:miter lim="800000"/>
                      <a:headEnd/>
                      <a:tailEnd/>
                    </a:ln>
                    <a:effectLst/>
                  </pic:spPr>
                </pic:pic>
              </a:graphicData>
            </a:graphic>
          </wp:inline>
        </w:drawing>
      </w:r>
    </w:p>
    <w:p w14:paraId="39D7B1E0" w14:textId="4D99BCD2" w:rsidR="00A84756" w:rsidRPr="001665AA" w:rsidRDefault="00A84756" w:rsidP="00A84756">
      <w:pPr>
        <w:pStyle w:val="Title"/>
        <w:ind w:left="2160"/>
        <w:jc w:val="left"/>
        <w:rPr>
          <w:rFonts w:ascii="Arial" w:hAnsi="Arial" w:cs="Arial"/>
          <w:b w:val="0"/>
          <w:sz w:val="20"/>
        </w:rPr>
      </w:pPr>
      <w:r>
        <w:rPr>
          <w:rFonts w:ascii="Arial" w:hAnsi="Arial" w:cs="Arial"/>
          <w:noProof/>
          <w:sz w:val="20"/>
          <w:lang w:val="en-US" w:eastAsia="en-US"/>
        </w:rPr>
        <w:drawing>
          <wp:inline distT="0" distB="0" distL="0" distR="0" wp14:anchorId="2A6C08C3" wp14:editId="23D215C4">
            <wp:extent cx="1558290" cy="1075690"/>
            <wp:effectExtent l="19050" t="19050" r="22860" b="10160"/>
            <wp:docPr id="6" name="Picture 6" descr="Description: DSCN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escription: DSCN1233"/>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1558290" cy="1075690"/>
                    </a:xfrm>
                    <a:prstGeom prst="rect">
                      <a:avLst/>
                    </a:prstGeom>
                    <a:noFill/>
                    <a:ln w="9525" cmpd="sng">
                      <a:solidFill>
                        <a:srgbClr val="000000"/>
                      </a:solidFill>
                      <a:miter lim="800000"/>
                      <a:headEnd/>
                      <a:tailEnd/>
                    </a:ln>
                    <a:effectLst/>
                  </pic:spPr>
                </pic:pic>
              </a:graphicData>
            </a:graphic>
          </wp:inline>
        </w:drawing>
      </w:r>
    </w:p>
    <w:p w14:paraId="22CFA93B" w14:textId="77777777" w:rsidR="00A84756" w:rsidRPr="001665AA" w:rsidRDefault="00A84756" w:rsidP="00A84756">
      <w:pPr>
        <w:pStyle w:val="Title"/>
        <w:ind w:left="720"/>
        <w:jc w:val="left"/>
        <w:rPr>
          <w:rFonts w:ascii="Arial" w:hAnsi="Arial" w:cs="Arial"/>
          <w:sz w:val="20"/>
        </w:rPr>
      </w:pPr>
    </w:p>
    <w:p w14:paraId="139C0185" w14:textId="77777777" w:rsidR="00A84756" w:rsidRPr="001665AA" w:rsidRDefault="00A84756" w:rsidP="00A84756">
      <w:pPr>
        <w:pStyle w:val="Title"/>
        <w:ind w:left="1860"/>
        <w:jc w:val="left"/>
        <w:rPr>
          <w:rFonts w:ascii="Arial" w:hAnsi="Arial" w:cs="Arial"/>
          <w:b w:val="0"/>
          <w:sz w:val="20"/>
          <w:u w:val="single"/>
        </w:rPr>
      </w:pPr>
    </w:p>
    <w:p w14:paraId="62F310EC" w14:textId="3E6B7F2F" w:rsidR="00A84756" w:rsidRPr="001665AA" w:rsidRDefault="00A84756" w:rsidP="00A84756">
      <w:pPr>
        <w:pStyle w:val="Title"/>
        <w:ind w:left="720"/>
        <w:jc w:val="left"/>
        <w:rPr>
          <w:rFonts w:ascii="Arial" w:hAnsi="Arial" w:cs="Arial"/>
          <w:b w:val="0"/>
          <w:sz w:val="20"/>
          <w:lang w:val="en-US"/>
        </w:rPr>
      </w:pPr>
      <w:r w:rsidRPr="001665AA">
        <w:rPr>
          <w:rFonts w:ascii="Arial" w:hAnsi="Arial" w:cs="Arial"/>
          <w:sz w:val="20"/>
        </w:rPr>
        <w:t>1.</w:t>
      </w:r>
      <w:r w:rsidR="000457F8">
        <w:rPr>
          <w:rFonts w:ascii="Arial" w:hAnsi="Arial" w:cs="Arial"/>
          <w:sz w:val="20"/>
          <w:lang w:val="en-US"/>
        </w:rPr>
        <w:t>2</w:t>
      </w:r>
      <w:r w:rsidRPr="001665AA">
        <w:rPr>
          <w:rFonts w:ascii="Arial" w:hAnsi="Arial" w:cs="Arial"/>
          <w:sz w:val="20"/>
        </w:rPr>
        <w:t>.</w:t>
      </w:r>
      <w:r w:rsidR="000457F8">
        <w:rPr>
          <w:rFonts w:ascii="Arial" w:hAnsi="Arial" w:cs="Arial"/>
          <w:sz w:val="20"/>
          <w:lang w:val="en-US"/>
        </w:rPr>
        <w:t>4</w:t>
      </w:r>
      <w:r w:rsidRPr="001665AA">
        <w:rPr>
          <w:rFonts w:ascii="Arial" w:hAnsi="Arial" w:cs="Arial"/>
          <w:sz w:val="20"/>
        </w:rPr>
        <w:t xml:space="preserve"> </w:t>
      </w:r>
      <w:r w:rsidRPr="001665AA">
        <w:rPr>
          <w:rFonts w:ascii="Arial" w:hAnsi="Arial" w:cs="Arial"/>
          <w:sz w:val="20"/>
        </w:rPr>
        <w:tab/>
        <w:t xml:space="preserve">Tibial </w:t>
      </w:r>
      <w:r w:rsidRPr="00C45826">
        <w:rPr>
          <w:rFonts w:ascii="Arial" w:hAnsi="Arial" w:cs="Arial"/>
          <w:sz w:val="20"/>
        </w:rPr>
        <w:t>torsion</w:t>
      </w:r>
      <w:r w:rsidRPr="00C45826">
        <w:rPr>
          <w:rFonts w:ascii="Arial" w:hAnsi="Arial" w:cs="Arial"/>
          <w:b w:val="0"/>
          <w:sz w:val="20"/>
        </w:rPr>
        <w:t xml:space="preserve"> </w:t>
      </w:r>
      <w:r w:rsidRPr="00C45826">
        <w:rPr>
          <w:rFonts w:ascii="Arial" w:hAnsi="Arial" w:cs="Arial"/>
          <w:b w:val="0"/>
          <w:sz w:val="20"/>
          <w:u w:val="single"/>
        </w:rPr>
        <w:t>Thigh Foot Angle</w:t>
      </w:r>
      <w:r w:rsidRPr="001665AA">
        <w:rPr>
          <w:rFonts w:ascii="Arial" w:hAnsi="Arial" w:cs="Arial"/>
          <w:b w:val="0"/>
          <w:sz w:val="20"/>
        </w:rPr>
        <w:t xml:space="preserve"> (</w:t>
      </w:r>
      <w:r w:rsidRPr="001665AA">
        <w:rPr>
          <w:rFonts w:ascii="Arial" w:hAnsi="Arial" w:cs="Arial"/>
          <w:sz w:val="20"/>
        </w:rPr>
        <w:t>TFA</w:t>
      </w:r>
      <w:r w:rsidRPr="001665AA">
        <w:rPr>
          <w:rFonts w:ascii="Arial" w:hAnsi="Arial" w:cs="Arial"/>
          <w:b w:val="0"/>
          <w:sz w:val="20"/>
        </w:rPr>
        <w:t xml:space="preserve">): Position the patient prone with knee flexed to 90º and the ankle in neutral DF with STJ neutral position. Place the goniometer along the long axis of the plantar surface of the foot, bisecting the heel. The TFA is formed by the angle between this line and the line bisecting the posterior midline of the femur. Note internal or external rotation. </w:t>
      </w:r>
      <w:r w:rsidRPr="001665AA">
        <w:rPr>
          <w:rFonts w:ascii="Arial" w:hAnsi="Arial" w:cs="Arial"/>
          <w:b w:val="0"/>
          <w:sz w:val="20"/>
          <w:lang w:val="en-US"/>
        </w:rPr>
        <w:t xml:space="preserve">In the photo, the TFA shows approximately 30° external rotation. </w:t>
      </w:r>
    </w:p>
    <w:p w14:paraId="21DD2420" w14:textId="77777777" w:rsidR="00A84756" w:rsidRPr="001665AA" w:rsidRDefault="00A84756" w:rsidP="00A84756">
      <w:pPr>
        <w:pStyle w:val="Title"/>
        <w:ind w:left="1440"/>
        <w:jc w:val="left"/>
        <w:rPr>
          <w:rFonts w:ascii="Arial" w:hAnsi="Arial" w:cs="Arial"/>
          <w:b w:val="0"/>
          <w:sz w:val="20"/>
        </w:rPr>
      </w:pPr>
      <w:r w:rsidRPr="001665AA">
        <w:rPr>
          <w:rFonts w:ascii="Arial" w:hAnsi="Arial" w:cs="Arial"/>
          <w:b w:val="0"/>
          <w:sz w:val="20"/>
        </w:rPr>
        <w:sym w:font="Symbol" w:char="F0B7"/>
      </w:r>
      <w:r w:rsidRPr="001665AA">
        <w:rPr>
          <w:rFonts w:ascii="Arial" w:hAnsi="Arial" w:cs="Arial"/>
          <w:b w:val="0"/>
          <w:sz w:val="20"/>
        </w:rPr>
        <w:t xml:space="preserve"> </w:t>
      </w:r>
      <w:r w:rsidRPr="001665AA">
        <w:rPr>
          <w:rFonts w:ascii="Arial" w:hAnsi="Arial" w:cs="Arial"/>
          <w:sz w:val="20"/>
        </w:rPr>
        <w:t>Accounts for rotation at and above the level of the STJ</w:t>
      </w:r>
    </w:p>
    <w:p w14:paraId="3BBF92CD" w14:textId="77777777" w:rsidR="00A84756" w:rsidRPr="001665AA" w:rsidRDefault="00A84756" w:rsidP="00A84756">
      <w:pPr>
        <w:pStyle w:val="Title"/>
        <w:ind w:left="720"/>
        <w:jc w:val="left"/>
        <w:rPr>
          <w:rFonts w:ascii="Arial" w:hAnsi="Arial" w:cs="Arial"/>
          <w:b w:val="0"/>
          <w:sz w:val="20"/>
        </w:rPr>
      </w:pPr>
    </w:p>
    <w:p w14:paraId="3F6F9EA3" w14:textId="0DDA2597" w:rsidR="00A84756" w:rsidRPr="001665AA" w:rsidRDefault="00A84756" w:rsidP="00A84756">
      <w:pPr>
        <w:pStyle w:val="Title"/>
        <w:ind w:left="1440" w:firstLine="720"/>
        <w:jc w:val="left"/>
        <w:rPr>
          <w:rFonts w:ascii="Arial" w:hAnsi="Arial" w:cs="Arial"/>
          <w:b w:val="0"/>
          <w:sz w:val="20"/>
        </w:rPr>
      </w:pPr>
      <w:r>
        <w:rPr>
          <w:rFonts w:ascii="Arial" w:hAnsi="Arial" w:cs="Arial"/>
          <w:noProof/>
          <w:sz w:val="20"/>
          <w:lang w:val="en-US" w:eastAsia="en-US"/>
        </w:rPr>
        <w:drawing>
          <wp:inline distT="0" distB="0" distL="0" distR="0" wp14:anchorId="0D98F896" wp14:editId="26A7C916">
            <wp:extent cx="1558290" cy="1082040"/>
            <wp:effectExtent l="19050" t="19050" r="22860" b="22860"/>
            <wp:docPr id="5" name="Picture 5" descr="Description: DSCN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escription: DSCN1246"/>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a:stretch>
                      <a:fillRect/>
                    </a:stretch>
                  </pic:blipFill>
                  <pic:spPr bwMode="auto">
                    <a:xfrm>
                      <a:off x="0" y="0"/>
                      <a:ext cx="1558290" cy="1082040"/>
                    </a:xfrm>
                    <a:prstGeom prst="rect">
                      <a:avLst/>
                    </a:prstGeom>
                    <a:noFill/>
                    <a:ln w="9525" cmpd="sng">
                      <a:solidFill>
                        <a:srgbClr val="000000"/>
                      </a:solidFill>
                      <a:miter lim="800000"/>
                      <a:headEnd/>
                      <a:tailEnd/>
                    </a:ln>
                    <a:effectLst/>
                  </pic:spPr>
                </pic:pic>
              </a:graphicData>
            </a:graphic>
          </wp:inline>
        </w:drawing>
      </w:r>
    </w:p>
    <w:p w14:paraId="382596BA" w14:textId="77777777" w:rsidR="00A84756" w:rsidRPr="001665AA" w:rsidRDefault="00A84756" w:rsidP="00A84756">
      <w:pPr>
        <w:pStyle w:val="Title"/>
        <w:ind w:left="1440" w:firstLine="420"/>
        <w:jc w:val="left"/>
        <w:rPr>
          <w:rFonts w:ascii="Arial" w:hAnsi="Arial" w:cs="Arial"/>
          <w:b w:val="0"/>
          <w:sz w:val="20"/>
        </w:rPr>
      </w:pPr>
    </w:p>
    <w:p w14:paraId="15142A4D" w14:textId="3D8FD992" w:rsidR="00A84756" w:rsidRPr="001665AA" w:rsidRDefault="00A84756" w:rsidP="00A84756">
      <w:pPr>
        <w:pStyle w:val="Title"/>
        <w:ind w:left="720"/>
        <w:jc w:val="left"/>
        <w:rPr>
          <w:rFonts w:ascii="Arial" w:hAnsi="Arial" w:cs="Arial"/>
          <w:b w:val="0"/>
          <w:sz w:val="20"/>
        </w:rPr>
      </w:pPr>
      <w:r w:rsidRPr="001665AA">
        <w:rPr>
          <w:rFonts w:ascii="Arial" w:hAnsi="Arial" w:cs="Arial"/>
          <w:sz w:val="20"/>
          <w:lang w:val="en-US"/>
        </w:rPr>
        <w:t>1</w:t>
      </w:r>
      <w:r w:rsidRPr="001665AA">
        <w:rPr>
          <w:rFonts w:ascii="Arial" w:hAnsi="Arial" w:cs="Arial"/>
          <w:sz w:val="20"/>
        </w:rPr>
        <w:t>.</w:t>
      </w:r>
      <w:r w:rsidR="000457F8">
        <w:rPr>
          <w:rFonts w:ascii="Arial" w:hAnsi="Arial" w:cs="Arial"/>
          <w:sz w:val="20"/>
          <w:lang w:val="en-US"/>
        </w:rPr>
        <w:t>2</w:t>
      </w:r>
      <w:r w:rsidRPr="001665AA">
        <w:rPr>
          <w:rFonts w:ascii="Arial" w:hAnsi="Arial" w:cs="Arial"/>
          <w:sz w:val="20"/>
        </w:rPr>
        <w:t>.</w:t>
      </w:r>
      <w:r w:rsidR="000457F8">
        <w:rPr>
          <w:rFonts w:ascii="Arial" w:hAnsi="Arial" w:cs="Arial"/>
          <w:sz w:val="20"/>
          <w:lang w:val="en-US"/>
        </w:rPr>
        <w:t>5</w:t>
      </w:r>
      <w:r w:rsidRPr="001665AA">
        <w:rPr>
          <w:rFonts w:ascii="Arial" w:hAnsi="Arial" w:cs="Arial"/>
          <w:sz w:val="20"/>
        </w:rPr>
        <w:t xml:space="preserve"> </w:t>
      </w:r>
      <w:r w:rsidRPr="001665AA">
        <w:rPr>
          <w:rFonts w:ascii="Arial" w:hAnsi="Arial" w:cs="Arial"/>
          <w:sz w:val="20"/>
        </w:rPr>
        <w:tab/>
        <w:t xml:space="preserve">Ely </w:t>
      </w:r>
      <w:r w:rsidR="000F7BB3">
        <w:rPr>
          <w:rFonts w:ascii="Arial" w:hAnsi="Arial" w:cs="Arial"/>
          <w:sz w:val="20"/>
          <w:lang w:val="en-US"/>
        </w:rPr>
        <w:t>T</w:t>
      </w:r>
      <w:proofErr w:type="spellStart"/>
      <w:r w:rsidRPr="001665AA">
        <w:rPr>
          <w:rFonts w:ascii="Arial" w:hAnsi="Arial" w:cs="Arial"/>
          <w:sz w:val="20"/>
        </w:rPr>
        <w:t>est</w:t>
      </w:r>
      <w:proofErr w:type="spellEnd"/>
      <w:r w:rsidRPr="001665AA">
        <w:rPr>
          <w:rFonts w:ascii="Arial" w:hAnsi="Arial" w:cs="Arial"/>
          <w:b w:val="0"/>
          <w:sz w:val="20"/>
        </w:rPr>
        <w:t xml:space="preserve">: Position the patient prone, with hip extension and one hand gently stabilizing the pelvis. Slowly flex the knee until resistance is noted or when the hip begins to flex, indicating the end range of the rectus femoris. The angle of the tibial crest in relationship with the lateral midline bisection of the femur is measured. </w:t>
      </w:r>
    </w:p>
    <w:p w14:paraId="41A77F73" w14:textId="0D23560A" w:rsidR="00A84756" w:rsidRPr="001665AA" w:rsidRDefault="00A84756" w:rsidP="00A84756">
      <w:pPr>
        <w:pStyle w:val="Title"/>
        <w:ind w:left="1440"/>
        <w:jc w:val="left"/>
        <w:rPr>
          <w:rFonts w:ascii="Arial" w:hAnsi="Arial" w:cs="Arial"/>
          <w:b w:val="0"/>
          <w:sz w:val="20"/>
          <w:lang w:val="en-US"/>
        </w:rPr>
      </w:pPr>
      <w:r w:rsidRPr="001665AA">
        <w:rPr>
          <w:rFonts w:ascii="Arial" w:hAnsi="Arial" w:cs="Arial"/>
          <w:b w:val="0"/>
          <w:sz w:val="20"/>
        </w:rPr>
        <w:lastRenderedPageBreak/>
        <w:t xml:space="preserve"> </w:t>
      </w:r>
      <w:r w:rsidRPr="001665AA">
        <w:rPr>
          <w:rFonts w:ascii="Arial" w:hAnsi="Arial" w:cs="Arial"/>
          <w:b w:val="0"/>
          <w:sz w:val="20"/>
        </w:rPr>
        <w:sym w:font="Symbol" w:char="F0B7"/>
      </w:r>
      <w:r w:rsidRPr="001665AA">
        <w:rPr>
          <w:rFonts w:ascii="Arial" w:hAnsi="Arial" w:cs="Arial"/>
          <w:b w:val="0"/>
          <w:sz w:val="20"/>
        </w:rPr>
        <w:t xml:space="preserve"> </w:t>
      </w:r>
      <w:r w:rsidRPr="001665AA">
        <w:rPr>
          <w:rFonts w:ascii="Arial" w:hAnsi="Arial" w:cs="Arial"/>
          <w:sz w:val="20"/>
        </w:rPr>
        <w:t>Difference from the supine knee flexion measure indicates rectus femoris tightness</w:t>
      </w:r>
      <w:r w:rsidRPr="001665AA">
        <w:rPr>
          <w:rFonts w:ascii="Arial" w:hAnsi="Arial" w:cs="Arial"/>
          <w:sz w:val="20"/>
          <w:lang w:val="en-US"/>
        </w:rPr>
        <w:t>. When the knee flexion range of motion in Ely Test position (shown below) is less than that measured in supine (as above in 1.</w:t>
      </w:r>
      <w:r w:rsidR="008157C9">
        <w:rPr>
          <w:rFonts w:ascii="Arial" w:hAnsi="Arial" w:cs="Arial"/>
          <w:sz w:val="20"/>
          <w:lang w:val="en-US"/>
        </w:rPr>
        <w:t>2</w:t>
      </w:r>
      <w:r w:rsidRPr="001665AA">
        <w:rPr>
          <w:rFonts w:ascii="Arial" w:hAnsi="Arial" w:cs="Arial"/>
          <w:sz w:val="20"/>
          <w:lang w:val="en-US"/>
        </w:rPr>
        <w:t>.1), document (+) Ely Test. If they are the same range of motion, document (-).</w:t>
      </w:r>
    </w:p>
    <w:p w14:paraId="51D13073" w14:textId="77777777" w:rsidR="00A84756" w:rsidRPr="001665AA" w:rsidRDefault="00A84756" w:rsidP="00A84756">
      <w:pPr>
        <w:pStyle w:val="Title"/>
        <w:ind w:left="1440"/>
        <w:jc w:val="left"/>
        <w:rPr>
          <w:rFonts w:ascii="Arial" w:hAnsi="Arial" w:cs="Arial"/>
          <w:sz w:val="20"/>
        </w:rPr>
      </w:pPr>
    </w:p>
    <w:p w14:paraId="613C852A" w14:textId="2F96FEB0" w:rsidR="00A84756" w:rsidRPr="001665AA" w:rsidRDefault="00A84756" w:rsidP="00A84756">
      <w:pPr>
        <w:pStyle w:val="Title"/>
        <w:ind w:left="1440" w:firstLine="720"/>
        <w:jc w:val="left"/>
        <w:rPr>
          <w:rFonts w:ascii="Arial" w:hAnsi="Arial" w:cs="Arial"/>
          <w:noProof/>
          <w:sz w:val="20"/>
          <w:lang w:val="en-US" w:eastAsia="en-US"/>
        </w:rPr>
      </w:pPr>
      <w:r>
        <w:rPr>
          <w:rFonts w:ascii="Arial" w:hAnsi="Arial" w:cs="Arial"/>
          <w:noProof/>
          <w:sz w:val="20"/>
          <w:lang w:val="en-US" w:eastAsia="en-US"/>
        </w:rPr>
        <w:drawing>
          <wp:inline distT="0" distB="0" distL="0" distR="0" wp14:anchorId="40853A81" wp14:editId="674A7C7F">
            <wp:extent cx="1558290" cy="1082040"/>
            <wp:effectExtent l="19050" t="19050" r="22860" b="22860"/>
            <wp:docPr id="4" name="Picture 4" descr="Description: DSCN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DSCN1236"/>
                    <pic:cNvPicPr>
                      <a:picLocks noChangeAspect="1" noChangeArrowheads="1"/>
                    </pic:cNvPicPr>
                  </pic:nvPicPr>
                  <pic:blipFill>
                    <a:blip r:embed="rId23" cstate="print">
                      <a:grayscl/>
                      <a:extLst>
                        <a:ext uri="{28A0092B-C50C-407E-A947-70E740481C1C}">
                          <a14:useLocalDpi xmlns:a14="http://schemas.microsoft.com/office/drawing/2010/main" val="0"/>
                        </a:ext>
                      </a:extLst>
                    </a:blip>
                    <a:srcRect/>
                    <a:stretch>
                      <a:fillRect/>
                    </a:stretch>
                  </pic:blipFill>
                  <pic:spPr bwMode="auto">
                    <a:xfrm>
                      <a:off x="0" y="0"/>
                      <a:ext cx="1558290" cy="1082040"/>
                    </a:xfrm>
                    <a:prstGeom prst="rect">
                      <a:avLst/>
                    </a:prstGeom>
                    <a:noFill/>
                    <a:ln w="9525" cmpd="sng">
                      <a:solidFill>
                        <a:srgbClr val="000000"/>
                      </a:solidFill>
                      <a:miter lim="800000"/>
                      <a:headEnd/>
                      <a:tailEnd/>
                    </a:ln>
                    <a:effectLst/>
                  </pic:spPr>
                </pic:pic>
              </a:graphicData>
            </a:graphic>
          </wp:inline>
        </w:drawing>
      </w:r>
    </w:p>
    <w:p w14:paraId="69CD90D8" w14:textId="77777777" w:rsidR="00A84756" w:rsidRPr="001665AA" w:rsidRDefault="00A84756" w:rsidP="00A84756">
      <w:pPr>
        <w:pStyle w:val="Title"/>
        <w:ind w:left="1440" w:firstLine="720"/>
        <w:jc w:val="left"/>
        <w:rPr>
          <w:rFonts w:ascii="Arial" w:hAnsi="Arial" w:cs="Arial"/>
          <w:noProof/>
          <w:sz w:val="20"/>
          <w:lang w:val="en-US" w:eastAsia="en-US"/>
        </w:rPr>
      </w:pPr>
    </w:p>
    <w:p w14:paraId="7A2F6677" w14:textId="77777777" w:rsidR="00A84756" w:rsidRPr="001665AA" w:rsidRDefault="00A84756" w:rsidP="00A84756">
      <w:pPr>
        <w:pStyle w:val="Title"/>
        <w:jc w:val="left"/>
        <w:rPr>
          <w:rFonts w:ascii="Arial" w:hAnsi="Arial" w:cs="Arial"/>
          <w:b w:val="0"/>
          <w:sz w:val="20"/>
        </w:rPr>
      </w:pPr>
    </w:p>
    <w:p w14:paraId="077AEA7B" w14:textId="6E919864" w:rsidR="00A84756" w:rsidRPr="001665AA" w:rsidRDefault="00A84756" w:rsidP="00A84756">
      <w:pPr>
        <w:pStyle w:val="Title"/>
        <w:ind w:left="360"/>
        <w:jc w:val="left"/>
        <w:rPr>
          <w:rFonts w:ascii="Arial" w:hAnsi="Arial" w:cs="Arial"/>
          <w:sz w:val="20"/>
        </w:rPr>
      </w:pPr>
      <w:r w:rsidRPr="001665AA">
        <w:rPr>
          <w:rFonts w:ascii="Arial" w:hAnsi="Arial" w:cs="Arial"/>
          <w:sz w:val="20"/>
          <w:lang w:val="en-US"/>
        </w:rPr>
        <w:t>1.</w:t>
      </w:r>
      <w:r w:rsidR="000457F8">
        <w:rPr>
          <w:rFonts w:ascii="Arial" w:hAnsi="Arial" w:cs="Arial"/>
          <w:sz w:val="20"/>
          <w:lang w:val="en-US"/>
        </w:rPr>
        <w:t>3</w:t>
      </w:r>
      <w:r w:rsidRPr="001665AA">
        <w:rPr>
          <w:rFonts w:ascii="Arial" w:hAnsi="Arial" w:cs="Arial"/>
          <w:sz w:val="20"/>
          <w:lang w:val="en-US"/>
        </w:rPr>
        <w:t xml:space="preserve"> </w:t>
      </w:r>
      <w:r w:rsidR="00D10806">
        <w:rPr>
          <w:rFonts w:ascii="Arial" w:hAnsi="Arial" w:cs="Arial"/>
          <w:sz w:val="20"/>
          <w:lang w:val="en-US"/>
        </w:rPr>
        <w:tab/>
      </w:r>
      <w:r w:rsidRPr="001665AA">
        <w:rPr>
          <w:rFonts w:ascii="Arial" w:hAnsi="Arial" w:cs="Arial"/>
          <w:sz w:val="20"/>
        </w:rPr>
        <w:t xml:space="preserve">PROM </w:t>
      </w:r>
      <w:r w:rsidRPr="001665AA">
        <w:rPr>
          <w:rFonts w:ascii="Arial" w:hAnsi="Arial" w:cs="Arial"/>
          <w:b w:val="0"/>
          <w:sz w:val="20"/>
        </w:rPr>
        <w:t xml:space="preserve">- </w:t>
      </w:r>
      <w:r w:rsidRPr="001665AA">
        <w:rPr>
          <w:rFonts w:ascii="Arial" w:hAnsi="Arial" w:cs="Arial"/>
          <w:sz w:val="20"/>
        </w:rPr>
        <w:t>Tests for the FOOT / ANKLE - Clarification – STJ locked in supination vs. STJ neutral</w:t>
      </w:r>
    </w:p>
    <w:p w14:paraId="11821EEB" w14:textId="35630FEB" w:rsidR="00A84756" w:rsidRPr="001665AA" w:rsidRDefault="00A84756" w:rsidP="00A84756">
      <w:pPr>
        <w:pStyle w:val="Title"/>
        <w:ind w:left="720"/>
        <w:jc w:val="left"/>
        <w:rPr>
          <w:rFonts w:ascii="Arial" w:hAnsi="Arial" w:cs="Arial"/>
          <w:b w:val="0"/>
          <w:sz w:val="20"/>
        </w:rPr>
      </w:pPr>
      <w:r w:rsidRPr="001665AA">
        <w:rPr>
          <w:rFonts w:ascii="Arial" w:hAnsi="Arial" w:cs="Arial"/>
          <w:sz w:val="20"/>
        </w:rPr>
        <w:t>1.</w:t>
      </w:r>
      <w:r w:rsidR="000457F8">
        <w:rPr>
          <w:rFonts w:ascii="Arial" w:hAnsi="Arial" w:cs="Arial"/>
          <w:sz w:val="20"/>
          <w:lang w:val="en-US"/>
        </w:rPr>
        <w:t>3.</w:t>
      </w:r>
      <w:r w:rsidRPr="001665AA">
        <w:rPr>
          <w:rFonts w:ascii="Arial" w:hAnsi="Arial" w:cs="Arial"/>
          <w:sz w:val="20"/>
        </w:rPr>
        <w:t xml:space="preserve">1 </w:t>
      </w:r>
      <w:r w:rsidRPr="001665AA">
        <w:rPr>
          <w:rFonts w:ascii="Arial" w:hAnsi="Arial" w:cs="Arial"/>
          <w:sz w:val="20"/>
        </w:rPr>
        <w:tab/>
        <w:t>Ankle dorsiflexion* knee flexed:</w:t>
      </w:r>
      <w:r w:rsidRPr="001665AA">
        <w:rPr>
          <w:rFonts w:ascii="Arial" w:hAnsi="Arial" w:cs="Arial"/>
          <w:b w:val="0"/>
          <w:sz w:val="20"/>
        </w:rPr>
        <w:t xml:space="preserve"> Position the patient prone with legs supported in neutral rotation. Flex the knee to 90º and palpate the talar head at the sinus tarsi and above the navicular tuberosity; position the sub-talar joint (STJ) in a fully supinated (locked) position. Grip the lateral column of the foot to maintain the STJ locked position, and DF the talocru</w:t>
      </w:r>
      <w:r w:rsidRPr="001665AA">
        <w:rPr>
          <w:rFonts w:ascii="Arial" w:hAnsi="Arial" w:cs="Arial"/>
          <w:b w:val="0"/>
          <w:sz w:val="20"/>
          <w:lang w:val="en-US"/>
        </w:rPr>
        <w:t>ra</w:t>
      </w:r>
      <w:r w:rsidRPr="001665AA">
        <w:rPr>
          <w:rFonts w:ascii="Arial" w:hAnsi="Arial" w:cs="Arial"/>
          <w:b w:val="0"/>
          <w:sz w:val="20"/>
        </w:rPr>
        <w:t xml:space="preserve">l joint until resistance is felt and the STJ locked position cannot be maintained. The angle formed by the lateral longitudinal bisection of the fibula and the lateral plantar surface of the calcaneus is measured. This is the available ROM of the </w:t>
      </w:r>
      <w:r w:rsidRPr="001665AA">
        <w:rPr>
          <w:rFonts w:ascii="Arial" w:hAnsi="Arial" w:cs="Arial"/>
          <w:sz w:val="20"/>
        </w:rPr>
        <w:t>soleus</w:t>
      </w:r>
      <w:r w:rsidRPr="001665AA">
        <w:rPr>
          <w:rFonts w:ascii="Arial" w:hAnsi="Arial" w:cs="Arial"/>
          <w:b w:val="0"/>
          <w:sz w:val="20"/>
          <w:lang w:val="en-US"/>
        </w:rPr>
        <w:t>, and ankle dorsiflexion with knee flexed in the photo below is 10°.</w:t>
      </w:r>
    </w:p>
    <w:p w14:paraId="47E8D39E" w14:textId="3BCEF4BF" w:rsidR="00A84756" w:rsidRPr="001665AA" w:rsidRDefault="00A84756" w:rsidP="00A84756">
      <w:pPr>
        <w:pStyle w:val="Title"/>
        <w:ind w:left="1440" w:firstLine="720"/>
        <w:jc w:val="left"/>
        <w:rPr>
          <w:rFonts w:ascii="Arial" w:hAnsi="Arial" w:cs="Arial"/>
          <w:noProof/>
          <w:sz w:val="20"/>
          <w:lang w:val="en-US" w:eastAsia="en-US"/>
        </w:rPr>
      </w:pPr>
      <w:r>
        <w:rPr>
          <w:rFonts w:ascii="Arial" w:hAnsi="Arial" w:cs="Arial"/>
          <w:noProof/>
          <w:sz w:val="20"/>
          <w:lang w:val="en-US" w:eastAsia="en-US"/>
        </w:rPr>
        <w:drawing>
          <wp:inline distT="0" distB="0" distL="0" distR="0" wp14:anchorId="5222408D" wp14:editId="14D49E70">
            <wp:extent cx="1558290" cy="1082040"/>
            <wp:effectExtent l="19050" t="19050" r="22860" b="22860"/>
            <wp:docPr id="3" name="Picture 3" descr="Description: DSCN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escription: DSCN1237"/>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1558290" cy="1082040"/>
                    </a:xfrm>
                    <a:prstGeom prst="rect">
                      <a:avLst/>
                    </a:prstGeom>
                    <a:noFill/>
                    <a:ln w="9525" cmpd="sng">
                      <a:solidFill>
                        <a:srgbClr val="000000"/>
                      </a:solidFill>
                      <a:miter lim="800000"/>
                      <a:headEnd/>
                      <a:tailEnd/>
                    </a:ln>
                    <a:effectLst/>
                  </pic:spPr>
                </pic:pic>
              </a:graphicData>
            </a:graphic>
          </wp:inline>
        </w:drawing>
      </w:r>
    </w:p>
    <w:p w14:paraId="4A0B41B8" w14:textId="77777777" w:rsidR="00A84756" w:rsidRPr="001665AA" w:rsidRDefault="00A84756" w:rsidP="00A84756">
      <w:pPr>
        <w:pStyle w:val="Title"/>
        <w:ind w:left="1440" w:firstLine="720"/>
        <w:jc w:val="left"/>
        <w:rPr>
          <w:rFonts w:ascii="Arial" w:hAnsi="Arial" w:cs="Arial"/>
          <w:b w:val="0"/>
          <w:sz w:val="20"/>
        </w:rPr>
      </w:pPr>
    </w:p>
    <w:p w14:paraId="2CE50A35" w14:textId="77777777" w:rsidR="00A84756" w:rsidRPr="001665AA" w:rsidRDefault="00A84756" w:rsidP="00A84756">
      <w:pPr>
        <w:pStyle w:val="Title"/>
        <w:ind w:left="1440"/>
        <w:jc w:val="left"/>
        <w:rPr>
          <w:rFonts w:ascii="Arial" w:hAnsi="Arial" w:cs="Arial"/>
          <w:b w:val="0"/>
          <w:sz w:val="20"/>
        </w:rPr>
      </w:pPr>
    </w:p>
    <w:p w14:paraId="69C56F57" w14:textId="1B1C6D75" w:rsidR="00A84756" w:rsidRPr="001665AA" w:rsidRDefault="00A84756" w:rsidP="00A84756">
      <w:pPr>
        <w:pStyle w:val="Title"/>
        <w:ind w:left="720"/>
        <w:jc w:val="left"/>
        <w:rPr>
          <w:rFonts w:ascii="Arial" w:hAnsi="Arial" w:cs="Arial"/>
          <w:b w:val="0"/>
          <w:sz w:val="20"/>
        </w:rPr>
      </w:pPr>
      <w:r w:rsidRPr="001665AA">
        <w:rPr>
          <w:rFonts w:ascii="Arial" w:hAnsi="Arial" w:cs="Arial"/>
          <w:sz w:val="20"/>
        </w:rPr>
        <w:t>1.</w:t>
      </w:r>
      <w:r w:rsidR="000457F8">
        <w:rPr>
          <w:rFonts w:ascii="Arial" w:hAnsi="Arial" w:cs="Arial"/>
          <w:sz w:val="20"/>
          <w:lang w:val="en-US"/>
        </w:rPr>
        <w:t>3</w:t>
      </w:r>
      <w:r w:rsidRPr="001665AA">
        <w:rPr>
          <w:rFonts w:ascii="Arial" w:hAnsi="Arial" w:cs="Arial"/>
          <w:sz w:val="20"/>
        </w:rPr>
        <w:t>.2</w:t>
      </w:r>
      <w:r w:rsidRPr="001665AA">
        <w:rPr>
          <w:rFonts w:ascii="Arial" w:hAnsi="Arial" w:cs="Arial"/>
          <w:b w:val="0"/>
          <w:sz w:val="20"/>
        </w:rPr>
        <w:t xml:space="preserve"> </w:t>
      </w:r>
      <w:r w:rsidRPr="001665AA">
        <w:rPr>
          <w:rFonts w:ascii="Arial" w:hAnsi="Arial" w:cs="Arial"/>
          <w:b w:val="0"/>
          <w:sz w:val="20"/>
        </w:rPr>
        <w:tab/>
      </w:r>
      <w:r w:rsidRPr="001665AA">
        <w:rPr>
          <w:rFonts w:ascii="Arial" w:hAnsi="Arial" w:cs="Arial"/>
          <w:sz w:val="20"/>
        </w:rPr>
        <w:t>Ankle dorsiflexion* knee extended</w:t>
      </w:r>
      <w:r w:rsidRPr="001665AA">
        <w:rPr>
          <w:rFonts w:ascii="Arial" w:hAnsi="Arial" w:cs="Arial"/>
          <w:b w:val="0"/>
          <w:sz w:val="20"/>
        </w:rPr>
        <w:t>:</w:t>
      </w:r>
      <w:r w:rsidRPr="001665AA">
        <w:rPr>
          <w:rFonts w:ascii="Arial" w:hAnsi="Arial" w:cs="Arial"/>
          <w:sz w:val="20"/>
        </w:rPr>
        <w:t xml:space="preserve"> </w:t>
      </w:r>
      <w:r w:rsidRPr="001665AA">
        <w:rPr>
          <w:rFonts w:ascii="Arial" w:hAnsi="Arial" w:cs="Arial"/>
          <w:b w:val="0"/>
          <w:sz w:val="20"/>
        </w:rPr>
        <w:t>Position the patient prone with legs comfortabl</w:t>
      </w:r>
      <w:r w:rsidRPr="001665AA">
        <w:rPr>
          <w:rFonts w:ascii="Arial" w:hAnsi="Arial" w:cs="Arial"/>
          <w:b w:val="0"/>
          <w:sz w:val="20"/>
          <w:lang w:val="en-US"/>
        </w:rPr>
        <w:t>y</w:t>
      </w:r>
      <w:r w:rsidRPr="001665AA">
        <w:rPr>
          <w:rFonts w:ascii="Arial" w:hAnsi="Arial" w:cs="Arial"/>
          <w:b w:val="0"/>
          <w:sz w:val="20"/>
        </w:rPr>
        <w:t xml:space="preserve"> supported in neutral rotation. Extend the knee to 0º and position the sub-talar joint (STJ) in a fully supinated (locked) position. Grip the lateral column of the foot to maintain the STJ locked position, and DF the talocrural joint until resistance is felt and the STJ locked position cannot be maintained. The angle formed by the lateral longitudinal bisection of the fibula and the lateral plantar surface of the calcaneus is measured</w:t>
      </w:r>
      <w:r w:rsidRPr="001665AA">
        <w:rPr>
          <w:rFonts w:ascii="Arial" w:hAnsi="Arial" w:cs="Arial"/>
          <w:b w:val="0"/>
          <w:sz w:val="20"/>
          <w:lang w:val="en-US"/>
        </w:rPr>
        <w:t xml:space="preserve"> and 90° is considered neutral</w:t>
      </w:r>
      <w:r w:rsidRPr="001665AA">
        <w:rPr>
          <w:rFonts w:ascii="Arial" w:hAnsi="Arial" w:cs="Arial"/>
          <w:b w:val="0"/>
          <w:sz w:val="20"/>
        </w:rPr>
        <w:t xml:space="preserve">. This is the available ROM of the </w:t>
      </w:r>
      <w:r w:rsidRPr="001665AA">
        <w:rPr>
          <w:rFonts w:ascii="Arial" w:hAnsi="Arial" w:cs="Arial"/>
          <w:sz w:val="20"/>
        </w:rPr>
        <w:t>gastrocnemius</w:t>
      </w:r>
      <w:r w:rsidRPr="001665AA">
        <w:rPr>
          <w:rFonts w:ascii="Arial" w:hAnsi="Arial" w:cs="Arial"/>
          <w:b w:val="0"/>
          <w:bCs/>
          <w:sz w:val="20"/>
          <w:lang w:val="en-US"/>
        </w:rPr>
        <w:t>, and the ankle dorsiflexion with knee extended below is 10</w:t>
      </w:r>
      <w:r w:rsidRPr="001665AA">
        <w:rPr>
          <w:rFonts w:ascii="Arial" w:hAnsi="Arial" w:cs="Arial"/>
          <w:b w:val="0"/>
          <w:sz w:val="20"/>
          <w:lang w:val="en-US"/>
        </w:rPr>
        <w:t>°</w:t>
      </w:r>
      <w:r w:rsidRPr="001665AA">
        <w:rPr>
          <w:rFonts w:ascii="Arial" w:hAnsi="Arial" w:cs="Arial"/>
          <w:b w:val="0"/>
          <w:sz w:val="20"/>
        </w:rPr>
        <w:t xml:space="preserve">. </w:t>
      </w:r>
    </w:p>
    <w:p w14:paraId="564D3F83" w14:textId="77777777" w:rsidR="00A84756" w:rsidRPr="001665AA" w:rsidRDefault="00A84756" w:rsidP="00A84756">
      <w:pPr>
        <w:pStyle w:val="Title"/>
        <w:ind w:left="1440"/>
        <w:jc w:val="left"/>
        <w:rPr>
          <w:rFonts w:ascii="Arial" w:hAnsi="Arial" w:cs="Arial"/>
          <w:b w:val="0"/>
          <w:sz w:val="20"/>
        </w:rPr>
      </w:pPr>
      <w:r w:rsidRPr="001665AA">
        <w:rPr>
          <w:rFonts w:ascii="Arial" w:hAnsi="Arial" w:cs="Arial"/>
          <w:b w:val="0"/>
          <w:sz w:val="20"/>
        </w:rPr>
        <w:sym w:font="Symbol" w:char="F0B7"/>
      </w:r>
      <w:r w:rsidRPr="001665AA">
        <w:rPr>
          <w:rFonts w:ascii="Arial" w:hAnsi="Arial" w:cs="Arial"/>
          <w:b w:val="0"/>
          <w:sz w:val="20"/>
        </w:rPr>
        <w:t xml:space="preserve"> </w:t>
      </w:r>
      <w:r w:rsidRPr="001665AA">
        <w:rPr>
          <w:rFonts w:ascii="Arial" w:hAnsi="Arial" w:cs="Arial"/>
          <w:sz w:val="20"/>
        </w:rPr>
        <w:t>Use caution to avoid midfoot and forefoot motion</w:t>
      </w:r>
      <w:r w:rsidRPr="001665AA">
        <w:rPr>
          <w:rFonts w:ascii="Arial" w:hAnsi="Arial" w:cs="Arial"/>
          <w:b w:val="0"/>
          <w:sz w:val="20"/>
        </w:rPr>
        <w:t>.</w:t>
      </w:r>
    </w:p>
    <w:p w14:paraId="6C8A556F" w14:textId="2BEA6A9B" w:rsidR="00A84756" w:rsidRPr="001665AA" w:rsidRDefault="00A84756" w:rsidP="00A84756">
      <w:pPr>
        <w:pStyle w:val="Title"/>
        <w:ind w:left="1440" w:firstLine="720"/>
        <w:jc w:val="left"/>
        <w:rPr>
          <w:rFonts w:ascii="Arial" w:hAnsi="Arial" w:cs="Arial"/>
          <w:noProof/>
          <w:sz w:val="20"/>
          <w:lang w:val="en-US" w:eastAsia="en-US"/>
        </w:rPr>
      </w:pPr>
      <w:r>
        <w:rPr>
          <w:rFonts w:ascii="Arial" w:hAnsi="Arial" w:cs="Arial"/>
          <w:noProof/>
          <w:sz w:val="20"/>
          <w:lang w:val="en-US" w:eastAsia="en-US"/>
        </w:rPr>
        <w:drawing>
          <wp:inline distT="0" distB="0" distL="0" distR="0" wp14:anchorId="07134B53" wp14:editId="36887482">
            <wp:extent cx="1558290" cy="1082040"/>
            <wp:effectExtent l="19050" t="19050" r="22860" b="22860"/>
            <wp:docPr id="2" name="Picture 2" descr="Description: DSCN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escription: DSCN1239"/>
                    <pic:cNvPicPr>
                      <a:picLocks noChangeAspect="1" noChangeArrowheads="1"/>
                    </pic:cNvPicPr>
                  </pic:nvPicPr>
                  <pic:blipFill>
                    <a:blip r:embed="rId25" cstate="print">
                      <a:grayscl/>
                      <a:extLst>
                        <a:ext uri="{28A0092B-C50C-407E-A947-70E740481C1C}">
                          <a14:useLocalDpi xmlns:a14="http://schemas.microsoft.com/office/drawing/2010/main" val="0"/>
                        </a:ext>
                      </a:extLst>
                    </a:blip>
                    <a:srcRect/>
                    <a:stretch>
                      <a:fillRect/>
                    </a:stretch>
                  </pic:blipFill>
                  <pic:spPr bwMode="auto">
                    <a:xfrm>
                      <a:off x="0" y="0"/>
                      <a:ext cx="1558290" cy="1082040"/>
                    </a:xfrm>
                    <a:prstGeom prst="rect">
                      <a:avLst/>
                    </a:prstGeom>
                    <a:noFill/>
                    <a:ln w="9525" cmpd="sng">
                      <a:solidFill>
                        <a:srgbClr val="000000"/>
                      </a:solidFill>
                      <a:miter lim="800000"/>
                      <a:headEnd/>
                      <a:tailEnd/>
                    </a:ln>
                    <a:effectLst/>
                  </pic:spPr>
                </pic:pic>
              </a:graphicData>
            </a:graphic>
          </wp:inline>
        </w:drawing>
      </w:r>
    </w:p>
    <w:p w14:paraId="11FC8328" w14:textId="77777777" w:rsidR="00A84756" w:rsidRPr="001665AA" w:rsidRDefault="00A84756" w:rsidP="00A84756">
      <w:pPr>
        <w:pStyle w:val="Title"/>
        <w:ind w:left="1440" w:firstLine="720"/>
        <w:jc w:val="left"/>
        <w:rPr>
          <w:rFonts w:ascii="Arial" w:hAnsi="Arial" w:cs="Arial"/>
          <w:noProof/>
          <w:sz w:val="20"/>
          <w:lang w:val="en-US" w:eastAsia="en-US"/>
        </w:rPr>
      </w:pPr>
    </w:p>
    <w:p w14:paraId="1F404483" w14:textId="77777777" w:rsidR="00A84756" w:rsidRPr="001665AA" w:rsidRDefault="00A84756" w:rsidP="00A84756">
      <w:pPr>
        <w:pStyle w:val="Title"/>
        <w:ind w:left="1440" w:firstLine="720"/>
        <w:jc w:val="left"/>
        <w:rPr>
          <w:rFonts w:ascii="Arial" w:hAnsi="Arial" w:cs="Arial"/>
          <w:b w:val="0"/>
          <w:sz w:val="20"/>
        </w:rPr>
      </w:pPr>
    </w:p>
    <w:p w14:paraId="7F912B28" w14:textId="6E5714D5" w:rsidR="00A84756" w:rsidRPr="001665AA" w:rsidRDefault="00A84756" w:rsidP="00A84756">
      <w:pPr>
        <w:pStyle w:val="Title"/>
        <w:ind w:left="720"/>
        <w:jc w:val="left"/>
        <w:rPr>
          <w:rFonts w:ascii="Arial" w:hAnsi="Arial" w:cs="Arial"/>
          <w:b w:val="0"/>
          <w:sz w:val="20"/>
        </w:rPr>
      </w:pPr>
      <w:r w:rsidRPr="001665AA">
        <w:rPr>
          <w:rFonts w:ascii="Arial" w:hAnsi="Arial" w:cs="Arial"/>
          <w:sz w:val="20"/>
        </w:rPr>
        <w:lastRenderedPageBreak/>
        <w:t>1.</w:t>
      </w:r>
      <w:r w:rsidR="000457F8">
        <w:rPr>
          <w:rFonts w:ascii="Arial" w:hAnsi="Arial" w:cs="Arial"/>
          <w:sz w:val="20"/>
          <w:lang w:val="en-US"/>
        </w:rPr>
        <w:t>3</w:t>
      </w:r>
      <w:r w:rsidRPr="001665AA">
        <w:rPr>
          <w:rFonts w:ascii="Arial" w:hAnsi="Arial" w:cs="Arial"/>
          <w:sz w:val="20"/>
        </w:rPr>
        <w:t>.3</w:t>
      </w:r>
      <w:r w:rsidRPr="001665AA">
        <w:rPr>
          <w:rFonts w:ascii="Arial" w:hAnsi="Arial" w:cs="Arial"/>
          <w:b w:val="0"/>
          <w:sz w:val="20"/>
        </w:rPr>
        <w:t xml:space="preserve"> </w:t>
      </w:r>
      <w:r w:rsidRPr="001665AA">
        <w:rPr>
          <w:rFonts w:ascii="Arial" w:hAnsi="Arial" w:cs="Arial"/>
          <w:b w:val="0"/>
          <w:sz w:val="20"/>
        </w:rPr>
        <w:tab/>
      </w:r>
      <w:r w:rsidRPr="001665AA">
        <w:rPr>
          <w:rFonts w:ascii="Arial" w:hAnsi="Arial" w:cs="Arial"/>
          <w:sz w:val="20"/>
        </w:rPr>
        <w:t>Ankle plantarflexion</w:t>
      </w:r>
      <w:r w:rsidRPr="001665AA">
        <w:rPr>
          <w:rFonts w:ascii="Arial" w:hAnsi="Arial" w:cs="Arial"/>
          <w:b w:val="0"/>
          <w:sz w:val="20"/>
        </w:rPr>
        <w:t>: Position the patient prone with legs comfortably supported in neutral rotation. Extend the knee to 0º and position the sub-talar joint (STJ) in a fully supinated (locked) position. Grip the lateral column of the foot to maintain the STJ locked position, and PF the talocru</w:t>
      </w:r>
      <w:r w:rsidRPr="001665AA">
        <w:rPr>
          <w:rFonts w:ascii="Arial" w:hAnsi="Arial" w:cs="Arial"/>
          <w:b w:val="0"/>
          <w:sz w:val="20"/>
          <w:lang w:val="en-US"/>
        </w:rPr>
        <w:t>ra</w:t>
      </w:r>
      <w:r w:rsidRPr="001665AA">
        <w:rPr>
          <w:rFonts w:ascii="Arial" w:hAnsi="Arial" w:cs="Arial"/>
          <w:b w:val="0"/>
          <w:sz w:val="20"/>
        </w:rPr>
        <w:t>l joint until resistance is felt in the pretibial muscles. The angle formed by the lateral longitudinal bisection of the fibula and the lateral plantar surface of the calcaneus is measured</w:t>
      </w:r>
      <w:r w:rsidRPr="001665AA">
        <w:rPr>
          <w:rFonts w:ascii="Arial" w:hAnsi="Arial" w:cs="Arial"/>
          <w:b w:val="0"/>
          <w:sz w:val="20"/>
          <w:lang w:val="en-US"/>
        </w:rPr>
        <w:t>, and 90° is considered neutral</w:t>
      </w:r>
      <w:r w:rsidRPr="001665AA">
        <w:rPr>
          <w:rFonts w:ascii="Arial" w:hAnsi="Arial" w:cs="Arial"/>
          <w:b w:val="0"/>
          <w:sz w:val="20"/>
        </w:rPr>
        <w:t>.</w:t>
      </w:r>
      <w:r w:rsidRPr="001665AA">
        <w:rPr>
          <w:rFonts w:ascii="Arial" w:hAnsi="Arial" w:cs="Arial"/>
          <w:b w:val="0"/>
          <w:sz w:val="20"/>
          <w:lang w:val="en-US"/>
        </w:rPr>
        <w:t xml:space="preserve"> Plantarflexion shown below is approximately 50°. </w:t>
      </w:r>
      <w:r w:rsidRPr="001665AA">
        <w:rPr>
          <w:rFonts w:ascii="Arial" w:hAnsi="Arial" w:cs="Arial"/>
          <w:b w:val="0"/>
          <w:sz w:val="20"/>
        </w:rPr>
        <w:t xml:space="preserve"> </w:t>
      </w:r>
    </w:p>
    <w:p w14:paraId="7F318800" w14:textId="77777777" w:rsidR="00A84756" w:rsidRPr="001665AA" w:rsidRDefault="00A84756" w:rsidP="00A84756">
      <w:pPr>
        <w:pStyle w:val="Title"/>
        <w:ind w:left="1440"/>
        <w:jc w:val="left"/>
        <w:rPr>
          <w:rFonts w:ascii="Arial" w:hAnsi="Arial" w:cs="Arial"/>
          <w:b w:val="0"/>
          <w:sz w:val="20"/>
        </w:rPr>
      </w:pPr>
      <w:r w:rsidRPr="001665AA">
        <w:rPr>
          <w:rFonts w:ascii="Arial" w:hAnsi="Arial" w:cs="Arial"/>
          <w:b w:val="0"/>
          <w:sz w:val="20"/>
        </w:rPr>
        <w:t xml:space="preserve"> </w:t>
      </w:r>
      <w:r w:rsidRPr="001665AA">
        <w:rPr>
          <w:rFonts w:ascii="Arial" w:hAnsi="Arial" w:cs="Arial"/>
          <w:b w:val="0"/>
          <w:sz w:val="20"/>
        </w:rPr>
        <w:sym w:font="Symbol" w:char="F0B7"/>
      </w:r>
      <w:r w:rsidRPr="001665AA">
        <w:rPr>
          <w:rFonts w:ascii="Arial" w:hAnsi="Arial" w:cs="Arial"/>
          <w:b w:val="0"/>
          <w:sz w:val="20"/>
        </w:rPr>
        <w:t xml:space="preserve"> </w:t>
      </w:r>
      <w:r w:rsidRPr="001665AA">
        <w:rPr>
          <w:rFonts w:ascii="Arial" w:hAnsi="Arial" w:cs="Arial"/>
          <w:sz w:val="20"/>
        </w:rPr>
        <w:t>Use caution to avoid midfoot and forefoot motion.</w:t>
      </w:r>
    </w:p>
    <w:p w14:paraId="2A3B6C8D" w14:textId="7930BD6A" w:rsidR="00A84756" w:rsidRPr="001665AA" w:rsidRDefault="00A84756" w:rsidP="00A84756">
      <w:pPr>
        <w:pStyle w:val="Title"/>
        <w:ind w:left="1440" w:firstLine="720"/>
        <w:jc w:val="left"/>
        <w:rPr>
          <w:rFonts w:ascii="Arial" w:hAnsi="Arial" w:cs="Arial"/>
          <w:b w:val="0"/>
          <w:sz w:val="20"/>
        </w:rPr>
      </w:pPr>
      <w:r>
        <w:rPr>
          <w:rFonts w:ascii="Arial" w:hAnsi="Arial" w:cs="Arial"/>
          <w:noProof/>
          <w:sz w:val="20"/>
          <w:lang w:val="en-US" w:eastAsia="en-US"/>
        </w:rPr>
        <w:drawing>
          <wp:inline distT="0" distB="0" distL="0" distR="0" wp14:anchorId="0A3D6A6D" wp14:editId="1359DAEF">
            <wp:extent cx="1558290" cy="1082040"/>
            <wp:effectExtent l="19050" t="19050" r="22860" b="22860"/>
            <wp:docPr id="1" name="Picture 1" descr="Description: DSCN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escription: DSCN1241"/>
                    <pic:cNvPicPr>
                      <a:picLocks noChangeAspect="1" noChangeArrowheads="1"/>
                    </pic:cNvPicPr>
                  </pic:nvPicPr>
                  <pic:blipFill>
                    <a:blip r:embed="rId26" cstate="print">
                      <a:grayscl/>
                      <a:extLst>
                        <a:ext uri="{28A0092B-C50C-407E-A947-70E740481C1C}">
                          <a14:useLocalDpi xmlns:a14="http://schemas.microsoft.com/office/drawing/2010/main" val="0"/>
                        </a:ext>
                      </a:extLst>
                    </a:blip>
                    <a:srcRect/>
                    <a:stretch>
                      <a:fillRect/>
                    </a:stretch>
                  </pic:blipFill>
                  <pic:spPr bwMode="auto">
                    <a:xfrm>
                      <a:off x="0" y="0"/>
                      <a:ext cx="1558290" cy="1082040"/>
                    </a:xfrm>
                    <a:prstGeom prst="rect">
                      <a:avLst/>
                    </a:prstGeom>
                    <a:noFill/>
                    <a:ln w="9525" cmpd="sng">
                      <a:solidFill>
                        <a:srgbClr val="000000"/>
                      </a:solidFill>
                      <a:miter lim="800000"/>
                      <a:headEnd/>
                      <a:tailEnd/>
                    </a:ln>
                    <a:effectLst/>
                  </pic:spPr>
                </pic:pic>
              </a:graphicData>
            </a:graphic>
          </wp:inline>
        </w:drawing>
      </w:r>
    </w:p>
    <w:p w14:paraId="44C01D23" w14:textId="77777777" w:rsidR="00A84756" w:rsidRPr="001665AA" w:rsidRDefault="00A84756" w:rsidP="00A84756">
      <w:pPr>
        <w:pStyle w:val="Title"/>
        <w:ind w:left="1440"/>
        <w:jc w:val="left"/>
        <w:rPr>
          <w:rFonts w:ascii="Arial" w:hAnsi="Arial" w:cs="Arial"/>
          <w:b w:val="0"/>
          <w:sz w:val="20"/>
        </w:rPr>
      </w:pPr>
    </w:p>
    <w:sectPr w:rsidR="00A84756" w:rsidRPr="001665AA">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310A" w14:textId="77777777" w:rsidR="00D511C2" w:rsidRDefault="00D511C2" w:rsidP="00A84756">
      <w:pPr>
        <w:spacing w:after="0" w:line="240" w:lineRule="auto"/>
      </w:pPr>
      <w:r>
        <w:separator/>
      </w:r>
    </w:p>
  </w:endnote>
  <w:endnote w:type="continuationSeparator" w:id="0">
    <w:p w14:paraId="0F8A0710" w14:textId="77777777" w:rsidR="00D511C2" w:rsidRDefault="00D511C2" w:rsidP="00A8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55D8" w14:textId="41441A38" w:rsidR="00A84756" w:rsidRDefault="00A84756">
    <w:pPr>
      <w:pStyle w:val="Footer"/>
    </w:pPr>
    <w:r w:rsidRPr="00B533FF">
      <w:rPr>
        <w:rFonts w:ascii="Arial" w:hAnsi="Arial" w:cs="Arial"/>
      </w:rPr>
      <w:t xml:space="preserve">CP Version </w:t>
    </w:r>
    <w:r w:rsidR="00297E73">
      <w:rPr>
        <w:rFonts w:ascii="Arial" w:hAnsi="Arial" w:cs="Arial"/>
      </w:rPr>
      <w:t>1</w:t>
    </w:r>
    <w:r w:rsidRPr="00B533FF">
      <w:rPr>
        <w:rFonts w:ascii="Arial" w:hAnsi="Arial" w:cs="Arial"/>
      </w:rPr>
      <w:t>.</w:t>
    </w:r>
    <w:r>
      <w:rPr>
        <w:rFonts w:ascii="Arial" w:hAnsi="Arial" w:cs="Arial"/>
      </w:rPr>
      <w:t>0</w:t>
    </w:r>
    <w:r w:rsidRPr="00B533FF">
      <w:rPr>
        <w:rFonts w:ascii="Arial" w:hAnsi="Arial" w:cs="Arial"/>
      </w:rPr>
      <w:tab/>
    </w:r>
    <w:sdt>
      <w:sdtPr>
        <w:rPr>
          <w:rFonts w:ascii="Arial" w:hAnsi="Arial" w:cs="Arial"/>
        </w:rPr>
        <w:id w:val="-1021473695"/>
        <w:docPartObj>
          <w:docPartGallery w:val="Page Numbers (Top of Page)"/>
          <w:docPartUnique/>
        </w:docPartObj>
      </w:sdtPr>
      <w:sdtEndPr/>
      <w:sdtContent>
        <w:r w:rsidRPr="00B533FF">
          <w:rPr>
            <w:rFonts w:ascii="Arial" w:hAnsi="Arial" w:cs="Arial"/>
          </w:rPr>
          <w:tab/>
          <w:t xml:space="preserve">Page </w:t>
        </w:r>
        <w:r w:rsidRPr="00B533FF">
          <w:rPr>
            <w:rFonts w:ascii="Arial" w:hAnsi="Arial" w:cs="Arial"/>
          </w:rPr>
          <w:fldChar w:fldCharType="begin"/>
        </w:r>
        <w:r w:rsidRPr="00B533FF">
          <w:rPr>
            <w:rFonts w:ascii="Arial" w:hAnsi="Arial" w:cs="Arial"/>
          </w:rPr>
          <w:instrText xml:space="preserve"> PAGE </w:instrText>
        </w:r>
        <w:r w:rsidRPr="00B533FF">
          <w:rPr>
            <w:rFonts w:ascii="Arial" w:hAnsi="Arial" w:cs="Arial"/>
          </w:rPr>
          <w:fldChar w:fldCharType="separate"/>
        </w:r>
        <w:r>
          <w:rPr>
            <w:rFonts w:ascii="Arial" w:hAnsi="Arial" w:cs="Arial"/>
          </w:rPr>
          <w:t>3</w:t>
        </w:r>
        <w:r w:rsidRPr="00B533FF">
          <w:rPr>
            <w:rFonts w:ascii="Arial" w:hAnsi="Arial" w:cs="Arial"/>
          </w:rPr>
          <w:fldChar w:fldCharType="end"/>
        </w:r>
        <w:r w:rsidRPr="00B533FF">
          <w:rPr>
            <w:rFonts w:ascii="Arial" w:hAnsi="Arial" w:cs="Arial"/>
          </w:rPr>
          <w:t xml:space="preserve"> of </w:t>
        </w:r>
        <w:r w:rsidR="00251318">
          <w:rPr>
            <w:rFonts w:ascii="Arial" w:hAnsi="Arial" w:cs="Arial"/>
          </w:rPr>
          <w:t>9</w:t>
        </w:r>
      </w:sdtContent>
    </w:sdt>
    <w:r>
      <w:rPr>
        <w:noProof/>
      </w:rPr>
      <mc:AlternateContent>
        <mc:Choice Requires="wps">
          <w:drawing>
            <wp:anchor distT="0" distB="0" distL="114300" distR="114300" simplePos="0" relativeHeight="251659264" behindDoc="1" locked="0" layoutInCell="0" allowOverlap="1" wp14:anchorId="23485B13" wp14:editId="03CC3153">
              <wp:simplePos x="0" y="0"/>
              <wp:positionH relativeFrom="margin">
                <wp:align>center</wp:align>
              </wp:positionH>
              <wp:positionV relativeFrom="margin">
                <wp:align>center</wp:align>
              </wp:positionV>
              <wp:extent cx="50800" cy="120650"/>
              <wp:effectExtent l="9525" t="0" r="1587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800" cy="120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6D6675" w14:textId="77777777" w:rsidR="00A84756" w:rsidRDefault="00A84756" w:rsidP="00A84756">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485B13" id="_x0000_t202" coordsize="21600,21600" o:spt="202" path="m,l,21600r21600,l21600,xe">
              <v:stroke joinstyle="miter"/>
              <v:path gradientshapeok="t" o:connecttype="rect"/>
            </v:shapetype>
            <v:shape id="Text Box 16" o:spid="_x0000_s1026" type="#_x0000_t202" style="position:absolute;margin-left:0;margin-top:0;width:4pt;height: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" o:allowincell="f" filled="f" stroked="f">
              <v:stroke joinstyle="round"/>
              <o:lock v:ext="edit" shapetype="t"/>
              <v:textbox style="mso-fit-shape-to-text:t">
                <w:txbxContent>
                  <w:p w14:paraId="196D6675" w14:textId="77777777" w:rsidR="00A84756" w:rsidRDefault="00A84756" w:rsidP="00A84756">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d</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E34D" w14:textId="77777777" w:rsidR="00D511C2" w:rsidRDefault="00D511C2" w:rsidP="00A84756">
      <w:pPr>
        <w:spacing w:after="0" w:line="240" w:lineRule="auto"/>
      </w:pPr>
      <w:r>
        <w:separator/>
      </w:r>
    </w:p>
  </w:footnote>
  <w:footnote w:type="continuationSeparator" w:id="0">
    <w:p w14:paraId="1EAD3395" w14:textId="77777777" w:rsidR="00D511C2" w:rsidRDefault="00D511C2" w:rsidP="00A84756">
      <w:pPr>
        <w:spacing w:after="0" w:line="240" w:lineRule="auto"/>
      </w:pPr>
      <w:r>
        <w:continuationSeparator/>
      </w:r>
    </w:p>
  </w:footnote>
  <w:footnote w:id="1">
    <w:p w14:paraId="00644F71" w14:textId="50556482" w:rsidR="00A84756" w:rsidRDefault="00A84756" w:rsidP="00A84756">
      <w:pPr>
        <w:pStyle w:val="FootnoteText"/>
      </w:pPr>
      <w:r>
        <w:rPr>
          <w:rStyle w:val="FootnoteReference"/>
        </w:rPr>
        <w:footnoteRef/>
      </w:r>
      <w:r>
        <w:t xml:space="preserve"> </w:t>
      </w:r>
      <w:r w:rsidRPr="009673CB">
        <w:rPr>
          <w:i/>
          <w:iCs/>
        </w:rPr>
        <w:t xml:space="preserve">Used with permission from the </w:t>
      </w:r>
      <w:r w:rsidR="00251318">
        <w:rPr>
          <w:i/>
          <w:iCs/>
        </w:rPr>
        <w:t>d</w:t>
      </w:r>
      <w:r w:rsidR="00251318" w:rsidRPr="009673CB">
        <w:rPr>
          <w:i/>
          <w:iCs/>
        </w:rPr>
        <w:t>u</w:t>
      </w:r>
      <w:r w:rsidR="00251318">
        <w:rPr>
          <w:i/>
          <w:iCs/>
        </w:rPr>
        <w:t>P</w:t>
      </w:r>
      <w:r w:rsidR="00251318" w:rsidRPr="009673CB">
        <w:rPr>
          <w:i/>
          <w:iCs/>
        </w:rPr>
        <w:t xml:space="preserve">ont </w:t>
      </w:r>
      <w:r w:rsidRPr="009673CB">
        <w:rPr>
          <w:i/>
          <w:iCs/>
        </w:rPr>
        <w:t>Gait Lab at the Nemours/Alfred I. duPont Hospital for Children</w:t>
      </w:r>
      <w:r>
        <w:rPr>
          <w:i/>
          <w:iCs/>
        </w:rPr>
        <w:t xml:space="preserve">, </w:t>
      </w:r>
      <w:r w:rsidRPr="005157F8">
        <w:rPr>
          <w:i/>
          <w:iCs/>
        </w:rPr>
        <w:t>Wilmington</w:t>
      </w:r>
      <w:r>
        <w:rPr>
          <w:i/>
          <w:iCs/>
        </w:rPr>
        <w:t>, 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A426" w14:textId="77777777" w:rsidR="00A84756" w:rsidRPr="00B533FF" w:rsidRDefault="00A84756" w:rsidP="008C533D">
    <w:pPr>
      <w:pStyle w:val="Header"/>
      <w:jc w:val="center"/>
      <w:rPr>
        <w:rFonts w:ascii="Arial" w:hAnsi="Arial" w:cs="Arial"/>
        <w:b/>
        <w:bCs/>
        <w:iCs/>
        <w:sz w:val="28"/>
        <w:szCs w:val="28"/>
      </w:rPr>
    </w:pPr>
    <w:r w:rsidRPr="001E58D4">
      <w:rPr>
        <w:rFonts w:ascii="Arial" w:hAnsi="Arial" w:cs="Arial"/>
        <w:b/>
        <w:bCs/>
        <w:iCs/>
        <w:sz w:val="28"/>
        <w:szCs w:val="28"/>
      </w:rPr>
      <w:t xml:space="preserve">Lower Extremity </w:t>
    </w:r>
    <w:r w:rsidRPr="00D46F22">
      <w:rPr>
        <w:rFonts w:ascii="Arial" w:hAnsi="Arial" w:cs="Arial"/>
        <w:b/>
        <w:bCs/>
        <w:iCs/>
        <w:sz w:val="28"/>
        <w:szCs w:val="28"/>
      </w:rPr>
      <w:t xml:space="preserve">Passive </w:t>
    </w:r>
    <w:r w:rsidRPr="001E58D4">
      <w:rPr>
        <w:rFonts w:ascii="Arial" w:hAnsi="Arial" w:cs="Arial"/>
        <w:b/>
        <w:bCs/>
        <w:iCs/>
        <w:sz w:val="28"/>
        <w:szCs w:val="28"/>
      </w:rPr>
      <w:t xml:space="preserve">Range of Motion </w:t>
    </w:r>
    <w:r>
      <w:rPr>
        <w:rFonts w:ascii="Arial" w:hAnsi="Arial" w:cs="Arial"/>
        <w:b/>
        <w:bCs/>
        <w:iCs/>
        <w:sz w:val="28"/>
        <w:szCs w:val="28"/>
      </w:rPr>
      <w:t>Physical Exam</w:t>
    </w:r>
  </w:p>
  <w:p w14:paraId="43D8092A" w14:textId="77777777" w:rsidR="00A84756" w:rsidRPr="00B533FF" w:rsidRDefault="00A84756" w:rsidP="005043A2">
    <w:pPr>
      <w:pStyle w:val="Header"/>
      <w:jc w:val="center"/>
      <w:rPr>
        <w:rFonts w:ascii="Arial" w:hAnsi="Arial" w:cs="Arial"/>
        <w:b/>
        <w:bCs/>
        <w:iCs/>
        <w:sz w:val="28"/>
        <w:szCs w:val="28"/>
      </w:rPr>
    </w:pPr>
  </w:p>
  <w:p w14:paraId="51E47569" w14:textId="77777777" w:rsidR="00A84756" w:rsidRPr="003B03E8" w:rsidRDefault="00A84756" w:rsidP="005043A2">
    <w:pPr>
      <w:pStyle w:val="Header"/>
      <w:rPr>
        <w:rFonts w:ascii="Arial" w:hAnsi="Arial" w:cs="Arial"/>
      </w:rPr>
    </w:pPr>
    <w:r w:rsidRPr="003B03E8">
      <w:rPr>
        <w:rFonts w:ascii="Arial" w:hAnsi="Arial" w:cs="Arial"/>
      </w:rPr>
      <w:t>[Study Name/ID pre-filled]</w:t>
    </w:r>
    <w:r w:rsidRPr="003B03E8">
      <w:rPr>
        <w:rFonts w:ascii="Arial" w:hAnsi="Arial" w:cs="Arial"/>
      </w:rPr>
      <w:tab/>
    </w:r>
    <w:r w:rsidRPr="003B03E8">
      <w:rPr>
        <w:rFonts w:ascii="Arial" w:hAnsi="Arial" w:cs="Arial"/>
      </w:rPr>
      <w:tab/>
      <w:t>Site Name:</w:t>
    </w:r>
  </w:p>
  <w:p w14:paraId="44791F3A" w14:textId="77777777" w:rsidR="00A84756" w:rsidRPr="003B03E8" w:rsidRDefault="00A84756" w:rsidP="005043A2">
    <w:pPr>
      <w:pStyle w:val="Header"/>
      <w:rPr>
        <w:rFonts w:ascii="Arial" w:hAnsi="Arial" w:cs="Arial"/>
      </w:rPr>
    </w:pPr>
    <w:r w:rsidRPr="003B03E8">
      <w:rPr>
        <w:rFonts w:ascii="Arial" w:hAnsi="Arial" w:cs="Arial"/>
      </w:rPr>
      <w:tab/>
    </w:r>
    <w:r w:rsidRPr="003B03E8">
      <w:rPr>
        <w:rFonts w:ascii="Arial" w:hAnsi="Arial" w:cs="Arial"/>
      </w:rPr>
      <w:tab/>
      <w:t>Subject ID:</w:t>
    </w:r>
  </w:p>
  <w:p w14:paraId="75AFC4FD" w14:textId="77777777" w:rsidR="00A84756" w:rsidRDefault="00A84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60CB" w14:textId="77777777" w:rsidR="007B0447" w:rsidRDefault="007B0447" w:rsidP="008C533D">
    <w:pPr>
      <w:pStyle w:val="Header"/>
      <w:jc w:val="center"/>
      <w:rPr>
        <w:rFonts w:ascii="Arial" w:hAnsi="Arial" w:cs="Arial"/>
        <w:b/>
        <w:bCs/>
        <w:iCs/>
        <w:sz w:val="28"/>
        <w:szCs w:val="28"/>
      </w:rPr>
    </w:pPr>
    <w:r w:rsidRPr="001E58D4">
      <w:rPr>
        <w:rFonts w:ascii="Arial" w:hAnsi="Arial" w:cs="Arial"/>
        <w:b/>
        <w:bCs/>
        <w:iCs/>
        <w:sz w:val="28"/>
        <w:szCs w:val="28"/>
      </w:rPr>
      <w:t xml:space="preserve">Lower Extremity </w:t>
    </w:r>
    <w:r w:rsidRPr="00D46F22">
      <w:rPr>
        <w:rFonts w:ascii="Arial" w:hAnsi="Arial" w:cs="Arial"/>
        <w:b/>
        <w:bCs/>
        <w:iCs/>
        <w:sz w:val="28"/>
        <w:szCs w:val="28"/>
      </w:rPr>
      <w:t xml:space="preserve">Passive </w:t>
    </w:r>
    <w:r w:rsidRPr="001E58D4">
      <w:rPr>
        <w:rFonts w:ascii="Arial" w:hAnsi="Arial" w:cs="Arial"/>
        <w:b/>
        <w:bCs/>
        <w:iCs/>
        <w:sz w:val="28"/>
        <w:szCs w:val="28"/>
      </w:rPr>
      <w:t xml:space="preserve">Range of Motion </w:t>
    </w:r>
    <w:r>
      <w:rPr>
        <w:rFonts w:ascii="Arial" w:hAnsi="Arial" w:cs="Arial"/>
        <w:b/>
        <w:bCs/>
        <w:iCs/>
        <w:sz w:val="28"/>
        <w:szCs w:val="28"/>
      </w:rPr>
      <w:t xml:space="preserve">Physical Exam </w:t>
    </w:r>
  </w:p>
  <w:p w14:paraId="54F851FF" w14:textId="301F70DB" w:rsidR="007B0447" w:rsidRPr="007B0447" w:rsidRDefault="007B0447" w:rsidP="008C533D">
    <w:pPr>
      <w:pStyle w:val="Header"/>
      <w:jc w:val="center"/>
      <w:rPr>
        <w:rFonts w:ascii="Arial" w:hAnsi="Arial" w:cs="Arial"/>
        <w:b/>
        <w:bCs/>
        <w:iCs/>
        <w:sz w:val="28"/>
        <w:szCs w:val="28"/>
      </w:rPr>
    </w:pPr>
    <w:r w:rsidRPr="007B0447">
      <w:rPr>
        <w:rFonts w:ascii="Arial" w:hAnsi="Arial" w:cs="Arial"/>
        <w:b/>
        <w:bCs/>
        <w:iCs/>
        <w:sz w:val="28"/>
        <w:szCs w:val="28"/>
      </w:rPr>
      <w:t>CRF Module Instructions</w:t>
    </w:r>
  </w:p>
  <w:p w14:paraId="556E75E8" w14:textId="77777777" w:rsidR="007B0447" w:rsidRPr="00B533FF" w:rsidRDefault="007B0447" w:rsidP="005043A2">
    <w:pPr>
      <w:pStyle w:val="Header"/>
      <w:jc w:val="center"/>
      <w:rPr>
        <w:rFonts w:ascii="Arial" w:hAnsi="Arial" w:cs="Arial"/>
        <w:b/>
        <w:bCs/>
        <w:iCs/>
        <w:sz w:val="28"/>
        <w:szCs w:val="28"/>
      </w:rPr>
    </w:pPr>
  </w:p>
  <w:p w14:paraId="7A765CB4" w14:textId="32DC8134" w:rsidR="007B0447" w:rsidRPr="003B03E8" w:rsidRDefault="007B0447" w:rsidP="00032748">
    <w:pPr>
      <w:pStyle w:val="Header"/>
      <w:rPr>
        <w:rFonts w:ascii="Arial" w:hAnsi="Arial" w:cs="Arial"/>
      </w:rPr>
    </w:pPr>
  </w:p>
  <w:p w14:paraId="29CF5A81" w14:textId="77777777" w:rsidR="007B0447" w:rsidRDefault="007B0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82642"/>
    <w:multiLevelType w:val="multilevel"/>
    <w:tmpl w:val="A32A06FC"/>
    <w:lvl w:ilvl="0">
      <w:start w:val="1"/>
      <w:numFmt w:val="decimal"/>
      <w:lvlText w:val="%1."/>
      <w:lvlJc w:val="left"/>
      <w:pPr>
        <w:tabs>
          <w:tab w:val="num" w:pos="360"/>
        </w:tabs>
        <w:ind w:left="360" w:hanging="360"/>
      </w:pPr>
      <w:rPr>
        <w:b/>
        <w:i w:val="0"/>
      </w:rPr>
    </w:lvl>
    <w:lvl w:ilvl="1">
      <w:start w:val="1"/>
      <w:numFmt w:val="decimal"/>
      <w:lvlText w:val="%1.%2."/>
      <w:lvlJc w:val="left"/>
      <w:pPr>
        <w:tabs>
          <w:tab w:val="num" w:pos="1080"/>
        </w:tabs>
        <w:ind w:left="720" w:hanging="360"/>
      </w:pPr>
    </w:lvl>
    <w:lvl w:ilvl="2">
      <w:start w:val="1"/>
      <w:numFmt w:val="decimal"/>
      <w:lvlText w:val="%1.%2.%3."/>
      <w:lvlJc w:val="left"/>
      <w:pPr>
        <w:tabs>
          <w:tab w:val="num" w:pos="1440"/>
        </w:tabs>
        <w:ind w:left="1080" w:hanging="360"/>
      </w:pPr>
    </w:lvl>
    <w:lvl w:ilvl="3">
      <w:start w:val="1"/>
      <w:numFmt w:val="decimal"/>
      <w:lvlText w:val="%1.%2.%3.%4."/>
      <w:lvlJc w:val="left"/>
      <w:pPr>
        <w:tabs>
          <w:tab w:val="num" w:pos="2160"/>
        </w:tabs>
        <w:ind w:left="144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56"/>
    <w:rsid w:val="00032748"/>
    <w:rsid w:val="000457F8"/>
    <w:rsid w:val="000F7088"/>
    <w:rsid w:val="000F7BB3"/>
    <w:rsid w:val="00176681"/>
    <w:rsid w:val="00181526"/>
    <w:rsid w:val="00247A37"/>
    <w:rsid w:val="00251318"/>
    <w:rsid w:val="00297E73"/>
    <w:rsid w:val="002E335C"/>
    <w:rsid w:val="00332D9F"/>
    <w:rsid w:val="0033307E"/>
    <w:rsid w:val="003D4432"/>
    <w:rsid w:val="004015F7"/>
    <w:rsid w:val="00472D96"/>
    <w:rsid w:val="00672E3B"/>
    <w:rsid w:val="0069486B"/>
    <w:rsid w:val="006B7805"/>
    <w:rsid w:val="006E2B8B"/>
    <w:rsid w:val="007051D8"/>
    <w:rsid w:val="0071232C"/>
    <w:rsid w:val="007B0447"/>
    <w:rsid w:val="007D6D5F"/>
    <w:rsid w:val="008157C9"/>
    <w:rsid w:val="00816718"/>
    <w:rsid w:val="008D64BA"/>
    <w:rsid w:val="009B48B3"/>
    <w:rsid w:val="009D5463"/>
    <w:rsid w:val="00A84756"/>
    <w:rsid w:val="00AC655F"/>
    <w:rsid w:val="00B32586"/>
    <w:rsid w:val="00C168D0"/>
    <w:rsid w:val="00C32FB2"/>
    <w:rsid w:val="00C45826"/>
    <w:rsid w:val="00D10806"/>
    <w:rsid w:val="00D511C2"/>
    <w:rsid w:val="00E14333"/>
    <w:rsid w:val="00E20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02C5A"/>
  <w15:chartTrackingRefBased/>
  <w15:docId w15:val="{5F131202-8733-4696-BAF7-6CF3C693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756"/>
  </w:style>
  <w:style w:type="paragraph" w:styleId="Heading2">
    <w:name w:val="heading 2"/>
    <w:basedOn w:val="Heading5"/>
    <w:next w:val="Normal"/>
    <w:link w:val="Heading2Char"/>
    <w:uiPriority w:val="9"/>
    <w:unhideWhenUsed/>
    <w:qFormat/>
    <w:rsid w:val="00A84756"/>
    <w:pPr>
      <w:keepNext w:val="0"/>
      <w:keepLines w:val="0"/>
      <w:tabs>
        <w:tab w:val="left" w:pos="180"/>
        <w:tab w:val="left" w:pos="900"/>
        <w:tab w:val="left" w:pos="1260"/>
        <w:tab w:val="left" w:pos="10890"/>
      </w:tabs>
      <w:spacing w:before="120" w:after="120" w:line="240" w:lineRule="auto"/>
      <w:outlineLvl w:val="1"/>
    </w:pPr>
    <w:rPr>
      <w:rFonts w:ascii="Arial" w:eastAsia="Times New Roman" w:hAnsi="Arial" w:cs="Arial"/>
      <w:smallCaps/>
      <w:color w:val="000000"/>
      <w:sz w:val="24"/>
      <w:u w:val="single"/>
    </w:rPr>
  </w:style>
  <w:style w:type="paragraph" w:styleId="Heading3">
    <w:name w:val="heading 3"/>
    <w:basedOn w:val="Normal"/>
    <w:next w:val="Normal"/>
    <w:link w:val="Heading3Char"/>
    <w:uiPriority w:val="9"/>
    <w:semiHidden/>
    <w:unhideWhenUsed/>
    <w:qFormat/>
    <w:rsid w:val="007B04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A8475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4756"/>
    <w:rPr>
      <w:rFonts w:ascii="Arial" w:eastAsia="Times New Roman" w:hAnsi="Arial" w:cs="Arial"/>
      <w:smallCaps/>
      <w:color w:val="000000"/>
      <w:sz w:val="24"/>
      <w:u w:val="single"/>
    </w:rPr>
  </w:style>
  <w:style w:type="paragraph" w:styleId="Header">
    <w:name w:val="header"/>
    <w:basedOn w:val="Normal"/>
    <w:link w:val="HeaderChar"/>
    <w:uiPriority w:val="99"/>
    <w:unhideWhenUsed/>
    <w:rsid w:val="00A84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756"/>
  </w:style>
  <w:style w:type="paragraph" w:styleId="Footer">
    <w:name w:val="footer"/>
    <w:basedOn w:val="Normal"/>
    <w:link w:val="FooterChar"/>
    <w:uiPriority w:val="99"/>
    <w:unhideWhenUsed/>
    <w:rsid w:val="00A84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756"/>
  </w:style>
  <w:style w:type="character" w:styleId="CommentReference">
    <w:name w:val="annotation reference"/>
    <w:basedOn w:val="DefaultParagraphFont"/>
    <w:uiPriority w:val="99"/>
    <w:semiHidden/>
    <w:unhideWhenUsed/>
    <w:rsid w:val="00A84756"/>
    <w:rPr>
      <w:sz w:val="16"/>
      <w:szCs w:val="16"/>
    </w:rPr>
  </w:style>
  <w:style w:type="paragraph" w:styleId="CommentText">
    <w:name w:val="annotation text"/>
    <w:basedOn w:val="Normal"/>
    <w:link w:val="CommentTextChar"/>
    <w:uiPriority w:val="99"/>
    <w:semiHidden/>
    <w:unhideWhenUsed/>
    <w:rsid w:val="00A84756"/>
    <w:pPr>
      <w:spacing w:line="240" w:lineRule="auto"/>
    </w:pPr>
    <w:rPr>
      <w:sz w:val="20"/>
      <w:szCs w:val="20"/>
    </w:rPr>
  </w:style>
  <w:style w:type="character" w:customStyle="1" w:styleId="CommentTextChar">
    <w:name w:val="Comment Text Char"/>
    <w:basedOn w:val="DefaultParagraphFont"/>
    <w:link w:val="CommentText"/>
    <w:uiPriority w:val="99"/>
    <w:semiHidden/>
    <w:rsid w:val="00A84756"/>
    <w:rPr>
      <w:sz w:val="20"/>
      <w:szCs w:val="20"/>
    </w:rPr>
  </w:style>
  <w:style w:type="table" w:styleId="TableGrid">
    <w:name w:val="Table Grid"/>
    <w:basedOn w:val="TableNormal"/>
    <w:uiPriority w:val="39"/>
    <w:rsid w:val="00A8475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A84756"/>
    <w:pPr>
      <w:spacing w:after="0" w:line="240" w:lineRule="auto"/>
      <w:jc w:val="center"/>
    </w:pPr>
    <w:rPr>
      <w:rFonts w:ascii="Courier" w:eastAsia="Times New Roman" w:hAnsi="Courier" w:cs="Times New Roman"/>
      <w:b/>
      <w:sz w:val="24"/>
      <w:szCs w:val="20"/>
      <w:lang w:val="x-none" w:eastAsia="x-none"/>
    </w:rPr>
  </w:style>
  <w:style w:type="character" w:customStyle="1" w:styleId="TitleChar">
    <w:name w:val="Title Char"/>
    <w:basedOn w:val="DefaultParagraphFont"/>
    <w:link w:val="Title"/>
    <w:rsid w:val="00A84756"/>
    <w:rPr>
      <w:rFonts w:ascii="Courier" w:eastAsia="Times New Roman" w:hAnsi="Courier" w:cs="Times New Roman"/>
      <w:b/>
      <w:sz w:val="24"/>
      <w:szCs w:val="20"/>
      <w:lang w:val="x-none" w:eastAsia="x-none"/>
    </w:rPr>
  </w:style>
  <w:style w:type="paragraph" w:styleId="FootnoteText">
    <w:name w:val="footnote text"/>
    <w:basedOn w:val="Normal"/>
    <w:link w:val="FootnoteTextChar"/>
    <w:uiPriority w:val="99"/>
    <w:semiHidden/>
    <w:unhideWhenUsed/>
    <w:rsid w:val="00A84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756"/>
    <w:rPr>
      <w:sz w:val="20"/>
      <w:szCs w:val="20"/>
    </w:rPr>
  </w:style>
  <w:style w:type="character" w:styleId="FootnoteReference">
    <w:name w:val="footnote reference"/>
    <w:basedOn w:val="DefaultParagraphFont"/>
    <w:uiPriority w:val="99"/>
    <w:semiHidden/>
    <w:unhideWhenUsed/>
    <w:rsid w:val="00A84756"/>
    <w:rPr>
      <w:vertAlign w:val="superscript"/>
    </w:rPr>
  </w:style>
  <w:style w:type="character" w:customStyle="1" w:styleId="Heading5Char">
    <w:name w:val="Heading 5 Char"/>
    <w:basedOn w:val="DefaultParagraphFont"/>
    <w:link w:val="Heading5"/>
    <w:uiPriority w:val="9"/>
    <w:semiHidden/>
    <w:rsid w:val="00A84756"/>
    <w:rPr>
      <w:rFonts w:asciiTheme="majorHAnsi" w:eastAsiaTheme="majorEastAsia" w:hAnsiTheme="majorHAnsi" w:cstheme="majorBidi"/>
      <w:color w:val="2F5496" w:themeColor="accent1" w:themeShade="BF"/>
    </w:rPr>
  </w:style>
  <w:style w:type="paragraph" w:styleId="CommentSubject">
    <w:name w:val="annotation subject"/>
    <w:basedOn w:val="CommentText"/>
    <w:next w:val="CommentText"/>
    <w:link w:val="CommentSubjectChar"/>
    <w:uiPriority w:val="99"/>
    <w:semiHidden/>
    <w:unhideWhenUsed/>
    <w:rsid w:val="00C32FB2"/>
    <w:rPr>
      <w:b/>
      <w:bCs/>
    </w:rPr>
  </w:style>
  <w:style w:type="character" w:customStyle="1" w:styleId="CommentSubjectChar">
    <w:name w:val="Comment Subject Char"/>
    <w:basedOn w:val="CommentTextChar"/>
    <w:link w:val="CommentSubject"/>
    <w:uiPriority w:val="99"/>
    <w:semiHidden/>
    <w:rsid w:val="00C32FB2"/>
    <w:rPr>
      <w:b/>
      <w:bCs/>
      <w:sz w:val="20"/>
      <w:szCs w:val="20"/>
    </w:rPr>
  </w:style>
  <w:style w:type="character" w:customStyle="1" w:styleId="Heading3Char">
    <w:name w:val="Heading 3 Char"/>
    <w:basedOn w:val="DefaultParagraphFont"/>
    <w:link w:val="Heading3"/>
    <w:uiPriority w:val="9"/>
    <w:rsid w:val="007B0447"/>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E143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8CE7-36C9-4B2E-93AF-00776AAF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Lower Extremity Passive Range of Motion Physical Exam</vt:lpstr>
    </vt:vector>
  </TitlesOfParts>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Extremity Passive Range of Motion Physical Exam</dc:title>
  <dc:subject>CRF for Lower Extremity Passive Range of Motion Physical Exam</dc:subject>
  <dc:creator>NINDS</dc:creator>
  <cp:keywords>NINDS, CRF, Lower Extremity Passive Range of Motion Physical Exam</cp:keywords>
  <dc:description/>
  <cp:lastModifiedBy>Katelyn Gay</cp:lastModifiedBy>
  <cp:revision>3</cp:revision>
  <cp:lastPrinted>2022-07-11T18:25:00Z</cp:lastPrinted>
  <dcterms:created xsi:type="dcterms:W3CDTF">2022-08-22T15:19:00Z</dcterms:created>
  <dcterms:modified xsi:type="dcterms:W3CDTF">2022-08-22T15:22:00Z</dcterms:modified>
  <cp:category>CRF</cp:category>
  <cp:contentStatus>508 Compliant</cp:contentStatus>
</cp:coreProperties>
</file>