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A9" w:rsidRDefault="00FD46A9">
      <w:r>
        <w:t>Date of injury</w:t>
      </w:r>
      <w:r>
        <w:rPr>
          <w:rStyle w:val="FootnoteReference"/>
        </w:rPr>
        <w:footnoteReference w:id="1"/>
      </w:r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1620"/>
        <w:gridCol w:w="2430"/>
        <w:gridCol w:w="2520"/>
        <w:gridCol w:w="1170"/>
      </w:tblGrid>
      <w:tr w:rsidR="005D4AA1" w:rsidRPr="00646BB8" w:rsidTr="00FD46A9">
        <w:trPr>
          <w:trHeight w:val="701"/>
          <w:tblHeader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A1" w:rsidRPr="00123F5E" w:rsidRDefault="005D4AA1" w:rsidP="0025519F">
            <w:r w:rsidRPr="00123F5E">
              <w:t>Element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A1" w:rsidRPr="000014C1" w:rsidRDefault="005D4AA1" w:rsidP="0025519F">
            <w:r>
              <w:t>Definition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A1" w:rsidRPr="000014C1" w:rsidRDefault="005D4AA1" w:rsidP="0025519F">
            <w:r w:rsidRPr="000014C1">
              <w:t>Scoring</w:t>
            </w:r>
            <w:r w:rsidR="00B006F9">
              <w:t xml:space="preserve"> </w:t>
            </w:r>
            <w:r w:rsidR="006C5A95">
              <w:t>Criteria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A1" w:rsidRPr="000014C1" w:rsidRDefault="006C5A95" w:rsidP="0025519F">
            <w:r>
              <w:t>Instructions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A1" w:rsidRPr="00B307D0" w:rsidRDefault="005D4AA1" w:rsidP="0025519F">
            <w:r w:rsidRPr="00B307D0">
              <w:t>Score</w:t>
            </w:r>
          </w:p>
        </w:tc>
      </w:tr>
      <w:tr w:rsidR="00646BB8" w:rsidRPr="00646BB8" w:rsidTr="00FD46A9">
        <w:trPr>
          <w:trHeight w:val="224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Location</w:t>
            </w:r>
            <w:r w:rsidR="00FD46A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Primary headac</w:t>
            </w:r>
            <w:bookmarkStart w:id="0" w:name="_GoBack"/>
            <w:bookmarkEnd w:id="0"/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 site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Suboccipital(S) = 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Retro-orbital(R) = 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Frontal(F) = 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Temporal(T) = 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Vertex(V) = 2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Whole head(W) = 3;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R = 1, L = 1, B = 2, N/A=0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score (Primary area)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S: 3+2 = 5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R: 3+2=5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F: 1+2=3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T: 1+2=3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V: 2+2=4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W: 3+2=5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</w:r>
            <w:r w:rsidRPr="00646B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Total - 5 Max; 0 Min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FD46A9" w:rsidRDefault="00FD46A9" w:rsidP="00FD46A9">
            <w:pPr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FD46A9">
              <w:rPr>
                <w:rFonts w:ascii="Calibri" w:eastAsia="Times New Roman" w:hAnsi="Calibri" w:cs="Times New Roman"/>
                <w:color w:val="000000" w:themeColor="text1"/>
              </w:rPr>
              <w:t>*</w:t>
            </w:r>
            <w:r w:rsidR="00C462BA" w:rsidRPr="00FD46A9">
              <w:rPr>
                <w:rFonts w:ascii="Calibri" w:eastAsia="Times New Roman" w:hAnsi="Calibri" w:cs="Times New Roman"/>
                <w:color w:val="FFFFFF" w:themeColor="background1"/>
              </w:rPr>
              <w:t>ata</w:t>
            </w:r>
          </w:p>
        </w:tc>
      </w:tr>
      <w:tr w:rsidR="00646BB8" w:rsidRPr="00646BB8" w:rsidTr="00FD46A9">
        <w:trPr>
          <w:trHeight w:val="224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Radiation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Extension from a focal point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Cervical(3) 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Retro-orbital(R) = 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Frontal (F) = 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Temporal (T) = 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Vertex(V) =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score: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C: 3+2 = 5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R: 3+2=5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F: 1+2=3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T: 1+2=3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V: 2+2=4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W: 3+2=5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</w:r>
            <w:r w:rsidRPr="00646B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Total - 25 Max; 0 Min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B307D0" w:rsidRDefault="00C462BA" w:rsidP="000014C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Site to enter data</w:t>
            </w:r>
          </w:p>
        </w:tc>
      </w:tr>
      <w:tr w:rsidR="00646BB8" w:rsidRPr="00646BB8" w:rsidTr="00FD46A9">
        <w:trPr>
          <w:trHeight w:val="19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Quality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Essential nature, attribute or characteristic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Pressure (P)=3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Pounding (P1)=3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Dull ache (D)=2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Sharp (S)=1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Burning (B)=1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Electric-like (E)=0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score (All qualities):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B307D0" w:rsidRDefault="00C462BA" w:rsidP="000014C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Site to enter data</w:t>
            </w:r>
          </w:p>
        </w:tc>
      </w:tr>
      <w:tr w:rsidR="00646BB8" w:rsidRPr="00646BB8" w:rsidTr="00FD46A9">
        <w:trPr>
          <w:trHeight w:val="84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Intensity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Intensity on a 1 to 10 scale without medication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to 10 standard analog scale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to 10 integer units only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B307D0" w:rsidRDefault="00C462BA" w:rsidP="000014C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Site to enter data</w:t>
            </w:r>
          </w:p>
        </w:tc>
      </w:tr>
      <w:tr w:rsidR="00646BB8" w:rsidRPr="00646BB8" w:rsidTr="00FD46A9">
        <w:trPr>
          <w:trHeight w:val="14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Rate at which headache occurs over a period of time</w:t>
            </w:r>
            <w:r w:rsidR="00DD091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Continuous=5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Daily=4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Weekly=3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Monthly=2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Yearly=1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6A9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identify single descriptive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Max score: 5</w:t>
            </w:r>
          </w:p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B307D0" w:rsidRDefault="00DD091B" w:rsidP="00FD46A9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D46A9">
              <w:rPr>
                <w:rFonts w:ascii="Calibri" w:eastAsia="Times New Roman" w:hAnsi="Calibri" w:cs="Times New Roman"/>
                <w:color w:val="000000" w:themeColor="text1"/>
              </w:rPr>
              <w:t>*</w:t>
            </w:r>
            <w:r w:rsidRPr="00FD46A9">
              <w:rPr>
                <w:rFonts w:ascii="Calibri" w:eastAsia="Times New Roman" w:hAnsi="Calibri" w:cs="Times New Roman"/>
                <w:color w:val="FFFFFF" w:themeColor="background1"/>
              </w:rPr>
              <w:t>ata</w:t>
            </w:r>
          </w:p>
        </w:tc>
      </w:tr>
      <w:tr w:rsidR="00646BB8" w:rsidRPr="00646BB8" w:rsidTr="00FD46A9">
        <w:trPr>
          <w:trHeight w:val="168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Symptom Associations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Symptoms consistently associated with headache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Nausea=3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Vomiting=2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Scotoma=2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Scintillations=1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Photophobia=1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Phonophobia=1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Identify any that apply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Max score: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B307D0" w:rsidRDefault="00C462BA" w:rsidP="000014C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Site to enter data</w:t>
            </w:r>
          </w:p>
        </w:tc>
      </w:tr>
      <w:tr w:rsidR="00646BB8" w:rsidRPr="00646BB8" w:rsidTr="00FD46A9">
        <w:trPr>
          <w:trHeight w:val="224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Temporal Associations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Consistent headache </w:t>
            </w:r>
            <w:r w:rsidR="00C42B48"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occurrence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in 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Daily=3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With activity/stress=3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Nocturnal=3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Present on awakening=2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Menstrual=1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After a</w:t>
            </w:r>
            <w:r w:rsidR="00C811A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waking=1</w:t>
            </w:r>
            <w:r w:rsidR="00C811A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End of day=1</w:t>
            </w:r>
            <w:r w:rsidR="00C811A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With quiet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/rest=1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identify any that apply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Max score: 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B307D0" w:rsidRDefault="00C462BA" w:rsidP="000014C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Site to enter data</w:t>
            </w:r>
          </w:p>
        </w:tc>
      </w:tr>
      <w:tr w:rsidR="00646BB8" w:rsidRPr="00646BB8" w:rsidTr="00FD46A9">
        <w:trPr>
          <w:trHeight w:val="14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Length of time headache is present</w:t>
            </w:r>
            <w:r w:rsidR="00DD091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Fleeting=1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Hours=2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Days=3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Weeks=4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Continuous =5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identify single descriptive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Max score: 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B307D0" w:rsidRDefault="00C462BA" w:rsidP="000014C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Site to enter da</w:t>
            </w:r>
            <w:r w:rsidR="00DD091B" w:rsidRPr="00FD46A9">
              <w:rPr>
                <w:rFonts w:ascii="Calibri" w:eastAsia="Times New Roman" w:hAnsi="Calibri" w:cs="Times New Roman"/>
                <w:color w:val="000000" w:themeColor="text1"/>
              </w:rPr>
              <w:t>*</w:t>
            </w:r>
            <w:r w:rsidR="00DD091B" w:rsidRPr="00FD46A9">
              <w:rPr>
                <w:rFonts w:ascii="Calibri" w:eastAsia="Times New Roman" w:hAnsi="Calibri" w:cs="Times New Roman"/>
                <w:color w:val="FFFFFF" w:themeColor="background1"/>
              </w:rPr>
              <w:t>ata</w:t>
            </w:r>
            <w:r w:rsidR="00DD091B"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 xml:space="preserve"> </w:t>
            </w: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ta</w:t>
            </w:r>
          </w:p>
        </w:tc>
      </w:tr>
      <w:tr w:rsidR="00646BB8" w:rsidRPr="00646BB8" w:rsidTr="00FD46A9">
        <w:trPr>
          <w:trHeight w:val="14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Relieving factors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factor relieving headache pain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Lying down=1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Sleeping=1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Medication (anti-inflam)=2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Sitting or standing up=3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Wearing neck collar=3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identify any that apply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Max score: 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B307D0" w:rsidRDefault="00C462BA" w:rsidP="000014C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Site to enter data</w:t>
            </w:r>
          </w:p>
        </w:tc>
      </w:tr>
      <w:tr w:rsidR="00646BB8" w:rsidRPr="00646BB8" w:rsidTr="00FD46A9">
        <w:trPr>
          <w:trHeight w:val="33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Aggravating factors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factors increasing headache pain</w:t>
            </w:r>
            <w:r w:rsidR="001703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Coughing=3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Sneezing=3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Lifting=3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Straining at stool=3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Exercise=3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Laughing=3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Singing=2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Crying=1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Orgasm=1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Neck: Flexion=1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Neck: Extension=1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Neck: Rotation=1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identify any that apply</w:t>
            </w: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Max Score:  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B307D0" w:rsidRDefault="00C462BA" w:rsidP="000014C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 xml:space="preserve">Site to enter </w:t>
            </w:r>
            <w:r w:rsidR="0017034F" w:rsidRPr="00FD46A9">
              <w:rPr>
                <w:rFonts w:ascii="Calibri" w:eastAsia="Times New Roman" w:hAnsi="Calibri" w:cs="Times New Roman"/>
                <w:color w:val="000000" w:themeColor="text1"/>
              </w:rPr>
              <w:t>*</w:t>
            </w:r>
            <w:r w:rsidR="0017034F" w:rsidRPr="00FD46A9">
              <w:rPr>
                <w:rFonts w:ascii="Calibri" w:eastAsia="Times New Roman" w:hAnsi="Calibri" w:cs="Times New Roman"/>
                <w:color w:val="FFFFFF" w:themeColor="background1"/>
              </w:rPr>
              <w:t>ata</w:t>
            </w:r>
            <w:r w:rsidR="0017034F"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 xml:space="preserve"> </w:t>
            </w: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data</w:t>
            </w:r>
          </w:p>
        </w:tc>
      </w:tr>
      <w:tr w:rsidR="00646BB8" w:rsidRPr="00646BB8" w:rsidTr="00FD46A9">
        <w:trPr>
          <w:trHeight w:val="2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Total score: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121C39" w:rsidRDefault="00121C39" w:rsidP="00646BB8">
            <w:pPr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</w:pPr>
            <w:r w:rsidRPr="00121C39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Intentionally left blank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121C39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21C39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Intentionally left blank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B8" w:rsidRPr="00646BB8" w:rsidRDefault="00646BB8" w:rsidP="00646B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6B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B307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score: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B8" w:rsidRPr="00B307D0" w:rsidRDefault="00C462BA" w:rsidP="000014C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S</w:t>
            </w:r>
            <w:r w:rsidR="0017034F" w:rsidRPr="00FD46A9">
              <w:rPr>
                <w:rFonts w:ascii="Calibri" w:eastAsia="Times New Roman" w:hAnsi="Calibri" w:cs="Times New Roman"/>
                <w:color w:val="000000" w:themeColor="text1"/>
              </w:rPr>
              <w:t>*</w:t>
            </w:r>
            <w:r w:rsidR="0017034F" w:rsidRPr="00FD46A9">
              <w:rPr>
                <w:rFonts w:ascii="Calibri" w:eastAsia="Times New Roman" w:hAnsi="Calibri" w:cs="Times New Roman"/>
                <w:color w:val="FFFFFF" w:themeColor="background1"/>
              </w:rPr>
              <w:t>ata</w:t>
            </w:r>
            <w:r w:rsidR="0017034F"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 xml:space="preserve"> </w:t>
            </w:r>
            <w:r w:rsidRPr="00C462BA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ite to enter data</w:t>
            </w:r>
          </w:p>
        </w:tc>
      </w:tr>
    </w:tbl>
    <w:p w:rsidR="00646BB8" w:rsidRDefault="00646BB8">
      <w:pPr>
        <w:sectPr w:rsidR="00646BB8" w:rsidSect="00646BB8">
          <w:headerReference w:type="default" r:id="rId7"/>
          <w:footerReference w:type="default" r:id="rId8"/>
          <w:pgSz w:w="12240" w:h="15840"/>
          <w:pgMar w:top="1620" w:right="1800" w:bottom="1440" w:left="1800" w:header="720" w:footer="720" w:gutter="0"/>
          <w:cols w:space="720"/>
          <w:docGrid w:linePitch="360"/>
        </w:sectPr>
      </w:pPr>
    </w:p>
    <w:p w:rsidR="00123F5E" w:rsidRDefault="00123F5E" w:rsidP="00C462BA">
      <w:pPr>
        <w:sectPr w:rsidR="00123F5E" w:rsidSect="00646BB8">
          <w:type w:val="continuous"/>
          <w:pgSz w:w="12240" w:h="15840"/>
          <w:pgMar w:top="1620" w:right="1800" w:bottom="1440" w:left="1800" w:header="720" w:footer="720" w:gutter="0"/>
          <w:cols w:space="720"/>
          <w:docGrid w:linePitch="360"/>
        </w:sectPr>
      </w:pPr>
    </w:p>
    <w:p w:rsidR="00750545" w:rsidRPr="0025519F" w:rsidRDefault="00750545" w:rsidP="0025519F">
      <w:pPr>
        <w:pStyle w:val="Heading2"/>
      </w:pPr>
      <w:r w:rsidRPr="0025519F">
        <w:lastRenderedPageBreak/>
        <w:t>Instructions</w:t>
      </w:r>
    </w:p>
    <w:p w:rsidR="00750545" w:rsidRDefault="00750545" w:rsidP="00750545">
      <w:pPr>
        <w:tabs>
          <w:tab w:val="left" w:pos="720"/>
        </w:tabs>
        <w:rPr>
          <w:rFonts w:ascii="Arial" w:hAnsi="Arial" w:cs="Arial"/>
          <w:i/>
        </w:rPr>
      </w:pPr>
      <w:r w:rsidRPr="00C459A5">
        <w:rPr>
          <w:rFonts w:ascii="Arial" w:hAnsi="Arial" w:cs="Arial"/>
          <w:i/>
        </w:rPr>
        <w:t>Please see the Data Dictionary for definitions for each of the data elements included in this CRF Module.</w:t>
      </w:r>
    </w:p>
    <w:p w:rsidR="007864FB" w:rsidRDefault="00750545" w:rsidP="0025519F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" w:hAnsi="Arial" w:cs="Arial"/>
          <w:color w:val="000000"/>
        </w:rPr>
        <w:t xml:space="preserve">Important note: </w:t>
      </w:r>
      <w:r w:rsidR="00F72524">
        <w:rPr>
          <w:rFonts w:ascii="Arial" w:hAnsi="Arial" w:cs="Arial"/>
          <w:color w:val="000000"/>
        </w:rPr>
        <w:t>Only one of t</w:t>
      </w:r>
      <w:r>
        <w:rPr>
          <w:rFonts w:ascii="Arial" w:hAnsi="Arial" w:cs="Arial"/>
          <w:color w:val="000000"/>
        </w:rPr>
        <w:t xml:space="preserve">he data elements included on this CRF </w:t>
      </w:r>
      <w:r w:rsidR="0056337A">
        <w:rPr>
          <w:rFonts w:ascii="Arial" w:hAnsi="Arial" w:cs="Arial"/>
          <w:color w:val="000000"/>
        </w:rPr>
        <w:t xml:space="preserve">is </w:t>
      </w:r>
      <w:r>
        <w:rPr>
          <w:rFonts w:ascii="Arial" w:hAnsi="Arial" w:cs="Arial"/>
          <w:color w:val="000000"/>
        </w:rPr>
        <w:t xml:space="preserve">considered </w:t>
      </w:r>
      <w:r w:rsidR="0056337A"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</w:rPr>
        <w:t xml:space="preserve">Core (i.e., strongly recommended for all studies to collect). </w:t>
      </w:r>
      <w:r w:rsidR="00F72524">
        <w:rPr>
          <w:rFonts w:ascii="Arial" w:hAnsi="Arial" w:cs="Arial"/>
          <w:color w:val="000000"/>
        </w:rPr>
        <w:t>All the rest of the</w:t>
      </w:r>
      <w:r>
        <w:rPr>
          <w:rFonts w:ascii="Arial" w:hAnsi="Arial" w:cs="Arial"/>
          <w:color w:val="000000"/>
        </w:rPr>
        <w:t xml:space="preserve"> data elements are supplemental </w:t>
      </w:r>
      <w:r w:rsidR="00F3770F">
        <w:rPr>
          <w:rFonts w:ascii="Arial" w:hAnsi="Arial" w:cs="Arial"/>
          <w:color w:val="000000"/>
        </w:rPr>
        <w:t>or supplemental</w:t>
      </w:r>
      <w:r w:rsidR="00C01CC1">
        <w:rPr>
          <w:rFonts w:ascii="Arial" w:hAnsi="Arial" w:cs="Arial"/>
          <w:color w:val="000000"/>
        </w:rPr>
        <w:t xml:space="preserve">–highly recommended (*) </w:t>
      </w:r>
      <w:r>
        <w:rPr>
          <w:rFonts w:ascii="Arial" w:hAnsi="Arial" w:cs="Arial"/>
          <w:color w:val="000000"/>
        </w:rPr>
        <w:t>and should be collected on clinical trials and only if the research team considers th</w:t>
      </w:r>
      <w:r w:rsidR="0025519F">
        <w:rPr>
          <w:rFonts w:ascii="Arial" w:hAnsi="Arial" w:cs="Arial"/>
          <w:color w:val="000000"/>
        </w:rPr>
        <w:t>em appropriate for their study.</w:t>
      </w:r>
    </w:p>
    <w:sectPr w:rsidR="007864FB" w:rsidSect="00123F5E">
      <w:headerReference w:type="default" r:id="rId9"/>
      <w:pgSz w:w="12240" w:h="15840"/>
      <w:pgMar w:top="16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A9" w:rsidRDefault="00FD46A9" w:rsidP="00646BB8">
      <w:r>
        <w:separator/>
      </w:r>
    </w:p>
  </w:endnote>
  <w:endnote w:type="continuationSeparator" w:id="0">
    <w:p w:rsidR="00FD46A9" w:rsidRDefault="00FD46A9" w:rsidP="0064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9F" w:rsidRPr="00E53715" w:rsidRDefault="0025519F" w:rsidP="0025519F">
    <w:pPr>
      <w:pStyle w:val="Footer"/>
      <w:tabs>
        <w:tab w:val="clear" w:pos="4320"/>
      </w:tabs>
      <w:rPr>
        <w:rFonts w:cs="Times New Roman"/>
        <w:sz w:val="22"/>
      </w:rPr>
    </w:pPr>
    <w:r w:rsidRPr="00E53715">
      <w:rPr>
        <w:rFonts w:cs="Times New Roman"/>
        <w:sz w:val="22"/>
      </w:rPr>
      <w:t>CM Version 1.0</w:t>
    </w:r>
    <w:r w:rsidRPr="00E53715">
      <w:rPr>
        <w:rFonts w:cs="Times New Roman"/>
        <w:sz w:val="22"/>
      </w:rPr>
      <w:tab/>
      <w:t xml:space="preserve">Page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PAGE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2</w:t>
    </w:r>
    <w:r w:rsidRPr="00E53715">
      <w:rPr>
        <w:rFonts w:cs="Times New Roman"/>
        <w:bCs/>
        <w:sz w:val="22"/>
      </w:rPr>
      <w:fldChar w:fldCharType="end"/>
    </w:r>
    <w:r w:rsidRPr="00E53715">
      <w:rPr>
        <w:rFonts w:cs="Times New Roman"/>
        <w:sz w:val="22"/>
      </w:rPr>
      <w:t xml:space="preserve"> of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NUMPAGES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3</w:t>
    </w:r>
    <w:r w:rsidRPr="00E53715">
      <w:rPr>
        <w:rFonts w:cs="Times New Roman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A9" w:rsidRDefault="00FD46A9" w:rsidP="00646BB8">
      <w:r>
        <w:separator/>
      </w:r>
    </w:p>
  </w:footnote>
  <w:footnote w:type="continuationSeparator" w:id="0">
    <w:p w:rsidR="00FD46A9" w:rsidRDefault="00FD46A9" w:rsidP="00646BB8">
      <w:r>
        <w:continuationSeparator/>
      </w:r>
    </w:p>
  </w:footnote>
  <w:footnote w:id="1">
    <w:p w:rsidR="00FD46A9" w:rsidRDefault="00FD46A9">
      <w:pPr>
        <w:pStyle w:val="FootnoteText"/>
      </w:pPr>
      <w:r>
        <w:rPr>
          <w:rStyle w:val="FootnoteReference"/>
        </w:rPr>
        <w:footnoteRef/>
      </w:r>
      <w:r>
        <w:t xml:space="preserve"> Core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A9" w:rsidRDefault="00B60A28" w:rsidP="00C462BA">
    <w:pPr>
      <w:pStyle w:val="Heading1"/>
    </w:pPr>
    <w:r>
      <w:t>CMI - Headache Score</w:t>
    </w:r>
  </w:p>
  <w:p w:rsidR="0025519F" w:rsidRDefault="0025519F" w:rsidP="0025519F">
    <w:pPr>
      <w:tabs>
        <w:tab w:val="left" w:pos="7470"/>
      </w:tabs>
    </w:pPr>
    <w:r w:rsidRPr="00E65F38">
      <w:t>[Study Name/ID]</w:t>
    </w:r>
    <w:r>
      <w:tab/>
      <w:t>Site Name:</w:t>
    </w:r>
  </w:p>
  <w:p w:rsidR="0025519F" w:rsidRDefault="0025519F" w:rsidP="0025519F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A9" w:rsidRPr="00C462BA" w:rsidRDefault="00FD46A9" w:rsidP="00C462BA">
    <w:pPr>
      <w:pStyle w:val="Heading1"/>
    </w:pPr>
    <w:r w:rsidRPr="00C462BA">
      <w:t>CMI - Headache Score CRF</w:t>
    </w:r>
    <w:r>
      <w:t>—Instructions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BB8"/>
    <w:rsid w:val="000014C1"/>
    <w:rsid w:val="001212D7"/>
    <w:rsid w:val="00121C39"/>
    <w:rsid w:val="00123F5E"/>
    <w:rsid w:val="00127FF8"/>
    <w:rsid w:val="0017034F"/>
    <w:rsid w:val="001D559E"/>
    <w:rsid w:val="0025519F"/>
    <w:rsid w:val="004E6689"/>
    <w:rsid w:val="0056337A"/>
    <w:rsid w:val="005D4AA1"/>
    <w:rsid w:val="00604EF6"/>
    <w:rsid w:val="00646BB8"/>
    <w:rsid w:val="006C5A95"/>
    <w:rsid w:val="006C7953"/>
    <w:rsid w:val="006E5A13"/>
    <w:rsid w:val="00750545"/>
    <w:rsid w:val="007864FB"/>
    <w:rsid w:val="00997FCB"/>
    <w:rsid w:val="00A421CD"/>
    <w:rsid w:val="00B006F9"/>
    <w:rsid w:val="00B307D0"/>
    <w:rsid w:val="00B60A28"/>
    <w:rsid w:val="00C01CC1"/>
    <w:rsid w:val="00C42B48"/>
    <w:rsid w:val="00C462BA"/>
    <w:rsid w:val="00C811A1"/>
    <w:rsid w:val="00DD091B"/>
    <w:rsid w:val="00E3478A"/>
    <w:rsid w:val="00EC3ABB"/>
    <w:rsid w:val="00F3770F"/>
    <w:rsid w:val="00F72524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236396-2A4B-4E95-B91D-FE7CC099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689"/>
  </w:style>
  <w:style w:type="paragraph" w:styleId="Heading1">
    <w:name w:val="heading 1"/>
    <w:basedOn w:val="Header"/>
    <w:next w:val="Normal"/>
    <w:link w:val="Heading1Char"/>
    <w:uiPriority w:val="9"/>
    <w:qFormat/>
    <w:rsid w:val="00C462BA"/>
    <w:pPr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19F"/>
    <w:pPr>
      <w:tabs>
        <w:tab w:val="left" w:pos="900"/>
        <w:tab w:val="left" w:pos="1260"/>
      </w:tabs>
      <w:spacing w:after="120"/>
      <w:outlineLvl w:val="1"/>
    </w:pPr>
    <w:rPr>
      <w:rFonts w:ascii="Arial" w:hAnsi="Arial"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B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B8"/>
  </w:style>
  <w:style w:type="paragraph" w:styleId="Footer">
    <w:name w:val="footer"/>
    <w:basedOn w:val="Normal"/>
    <w:link w:val="FooterChar"/>
    <w:unhideWhenUsed/>
    <w:rsid w:val="00646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BB8"/>
  </w:style>
  <w:style w:type="character" w:styleId="PageNumber">
    <w:name w:val="page number"/>
    <w:basedOn w:val="DefaultParagraphFont"/>
    <w:unhideWhenUsed/>
    <w:rsid w:val="00646BB8"/>
  </w:style>
  <w:style w:type="character" w:customStyle="1" w:styleId="Heading1Char">
    <w:name w:val="Heading 1 Char"/>
    <w:basedOn w:val="DefaultParagraphFont"/>
    <w:link w:val="Heading1"/>
    <w:uiPriority w:val="9"/>
    <w:rsid w:val="00C462BA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519F"/>
    <w:rPr>
      <w:rFonts w:ascii="Arial" w:hAnsi="Arial" w:cs="Arial"/>
      <w:smallCaps/>
      <w:color w:val="00000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46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6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4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C3AC2-BC3C-43D8-BF1E-18A02704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NSLIJHS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W. Kula</dc:creator>
  <cp:lastModifiedBy>Andy Franklin</cp:lastModifiedBy>
  <cp:revision>2</cp:revision>
  <cp:lastPrinted>2016-06-15T14:30:00Z</cp:lastPrinted>
  <dcterms:created xsi:type="dcterms:W3CDTF">2016-11-18T19:23:00Z</dcterms:created>
  <dcterms:modified xsi:type="dcterms:W3CDTF">2016-11-18T19:23:00Z</dcterms:modified>
</cp:coreProperties>
</file>