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6" w:rsidRPr="00D33E98" w:rsidRDefault="00FD46C6" w:rsidP="00FD46C6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7E4451">
        <w:rPr>
          <w:rFonts w:cs="Arial"/>
          <w:szCs w:val="22"/>
        </w:rPr>
        <w:t xml:space="preserve">Cause of TBI </w:t>
      </w:r>
      <w:r w:rsidR="001861C3" w:rsidRPr="007E4451">
        <w:rPr>
          <w:rFonts w:cs="Arial"/>
          <w:szCs w:val="22"/>
        </w:rPr>
        <w:t>*</w:t>
      </w:r>
      <w:r w:rsidR="001861C3" w:rsidRPr="00D33E98">
        <w:rPr>
          <w:rFonts w:cs="Arial"/>
          <w:szCs w:val="22"/>
        </w:rPr>
        <w:t xml:space="preserve"> </w:t>
      </w:r>
      <w:r w:rsidRPr="00D33E98">
        <w:rPr>
          <w:rFonts w:cs="Arial"/>
          <w:szCs w:val="22"/>
        </w:rPr>
        <w:t xml:space="preserve">(Choose all that apply from </w:t>
      </w:r>
      <w:proofErr w:type="spellStart"/>
      <w:r w:rsidRPr="00D33E98">
        <w:rPr>
          <w:rFonts w:cs="Arial"/>
          <w:szCs w:val="22"/>
        </w:rPr>
        <w:t>codelist</w:t>
      </w:r>
      <w:proofErr w:type="spellEnd"/>
      <w:r w:rsidRPr="00D33E98">
        <w:rPr>
          <w:rFonts w:cs="Arial"/>
          <w:szCs w:val="22"/>
        </w:rPr>
        <w:t xml:space="preserve"> and/or fill in appropriate ICD-9-CM e-codes below)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fldChar w:fldCharType="begin">
          <w:ffData>
            <w:name w:val=""/>
            <w:enabled/>
            <w:calcOnExit w:val="0"/>
            <w:helpText w:type="text" w:val="Railway accidents (e800-e807)"/>
            <w:statusText w:type="text" w:val="Railway accidents (e800-e807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fldChar w:fldCharType="separate"/>
      </w:r>
      <w:r w:rsidRPr="00D33E98">
        <w:fldChar w:fldCharType="end"/>
      </w:r>
      <w:r w:rsidRPr="00D33E98">
        <w:t>Railway accidents (e800-e807)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Motor vehicle traffic accidents (e810-e819)"/>
            <w:statusText w:type="text" w:val="Motor vehicle traffic accidents (e810-e81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Motor vehicle traffic accidents (e810-e819)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Motor vehicle nontraffic accidents (e820-e825)"/>
            <w:statusText w:type="text" w:val="Motor vehicle nontraffic accidents (e820-e825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 xml:space="preserve">Motor vehicle </w:t>
      </w:r>
      <w:proofErr w:type="spellStart"/>
      <w:r w:rsidRPr="00D33E98">
        <w:t>nontraffic</w:t>
      </w:r>
      <w:proofErr w:type="spellEnd"/>
      <w:r w:rsidRPr="00D33E98">
        <w:t xml:space="preserve"> accidents (e820-e825)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Other road vehicle accidents (e826-e829)"/>
            <w:statusText w:type="text" w:val="Other road vehicle accidents (e826-e82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Other road vehicle accidents (e826-e829)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Water transport accidents (e830-e838)"/>
            <w:statusText w:type="text" w:val="Water transport accidents (e830-e83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Water transport accidents (e830-e838)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ir and space transport accidents (e840-e845)"/>
            <w:statusText w:type="text" w:val="Air and space transport accidents (e840-e845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Air and space transport accidents (e840-e845)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Vehicle accidents not elsewhere classifiable (e846-e848)"/>
            <w:statusText w:type="text" w:val="Vehicle accidents not elsewhere classifiable (e846-e84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Vehicle accidents not elsewhere classifiable (e846-e848)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al poisoning by drugs, medicinal substances, and biologicals (e850-e858)"/>
            <w:statusText w:type="text" w:val="Accidental poisoning by drugs, medicinal substances, and biologicals (e850-e85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 xml:space="preserve">Accidental poisoning by drugs, medicinal substances, and </w:t>
      </w:r>
      <w:proofErr w:type="spellStart"/>
      <w:r w:rsidRPr="00D33E98">
        <w:t>biologicals</w:t>
      </w:r>
      <w:proofErr w:type="spellEnd"/>
      <w:r w:rsidRPr="00D33E98">
        <w:t xml:space="preserve"> (e850-e858)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al poisoning by other solid and liquid substances, gases, and vapors (e860-e869)"/>
            <w:statusText w:type="text" w:val="Accidental poisoning by other solid and liquid substances, gases, and vapors (e860-e86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Accidental poisoning by other solid and liquid substances, gases, and vapors (e860-e869)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Misadventures to patients during surgical and medical care (e870-e876)"/>
            <w:statusText w:type="text" w:val="Misadventures to patients during surgical and medical care (e870-e876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Misadventures to patients during surgical and medical care (e870-e876)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Surgical and medical procedures as the cause of abnormal reaction of patient or later complication, without mention of misadventure "/>
            <w:statusText w:type="text" w:val="Surgical and medical procedures as the cause of abnormal reaction of patient or later complication, without mention of misadventure 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Surgical and medical procedures as the cause of abnormal reaction of patient or later complication, without mention of misadventure at the time of procedure (e878-e879)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al falls (e880-e888)"/>
            <w:statusText w:type="text" w:val="Accidental falls (e880-e88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Accidental falls (e880-e888)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s caused by fire and flames (e890-e899)"/>
            <w:statusText w:type="text" w:val="Accidents caused by fire and flames (e890-e89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Accidents caused by fire and flames (e890-e899)</w:t>
      </w:r>
      <w:bookmarkStart w:id="0" w:name="_GoBack"/>
      <w:bookmarkEnd w:id="0"/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s due to natural and environmental factors (e900-e909)"/>
            <w:statusText w:type="text" w:val="Accidents due to natural and environmental factors (e900-e90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Accidents due to natural and environmental factors (e900-e909)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Accidents caused by submersion, suffocation, and foreign bodies (e910-e915)"/>
            <w:statusText w:type="text" w:val="Accidents caused by submersion, suffocation, and foreign bodies (e910-e915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Accidents caused by submersion, suffocation, and foreign bodies (e910-e915)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Other accidents (e916-e928)"/>
            <w:statusText w:type="text" w:val="Other accidents (e916-e92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Other accidents (e916-e928)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Late effects of accidental injury (e929)"/>
            <w:statusText w:type="text" w:val="Late effects of accidental injury (e92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Late effects of accidental injury (e929)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Drugs, medicinal and biological substances causing adverse effects in therapeutic use (e930-e949)"/>
            <w:statusText w:type="text" w:val="Drugs, medicinal and biological substances causing adverse effects in therapeutic use (e930-e94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Drugs, medicinal and biological substances causing adverse effects in therapeutic use (e930-e949)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Suicide and self-inflicted injury (e950-e959)"/>
            <w:statusText w:type="text" w:val="Suicide and self-inflicted injury (e950-e95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Suicide and self-inflicted injury (e950-e959)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Homicide and injury purposely inflicted by other persons (e960-e969)"/>
            <w:statusText w:type="text" w:val="Homicide and injury purposely inflicted by other persons (e960-e96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Homicide and injury purposely inflicted by other persons (e960-e969)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Legal intervention (e970-e978)"/>
            <w:statusText w:type="text" w:val="Legal intervention (e970-e978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Legal intervention (e970-e978)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Terrorism (e979)"/>
            <w:statusText w:type="text" w:val="Terrorism (e97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Terrorism (e979)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Injury undetermined whether accidentally or purposely inflicted (e980-e989)"/>
            <w:statusText w:type="text" w:val="Injury undetermined whether accidentally or purposely inflicted (e980-e98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Injury undetermined whether accidentally or purposely inflicted (e980-e989)</w:t>
      </w:r>
    </w:p>
    <w:p w:rsidR="003C576F" w:rsidRPr="00D33E98" w:rsidRDefault="003C576F" w:rsidP="00E6730A">
      <w:pPr>
        <w:spacing w:line="276" w:lineRule="auto"/>
        <w:ind w:left="630" w:hanging="270"/>
        <w:rPr>
          <w:b/>
        </w:rPr>
      </w:pPr>
      <w:r w:rsidRPr="00D33E98">
        <w:rPr>
          <w:b/>
        </w:rPr>
        <w:fldChar w:fldCharType="begin">
          <w:ffData>
            <w:name w:val=""/>
            <w:enabled/>
            <w:calcOnExit w:val="0"/>
            <w:helpText w:type="text" w:val="Injury resulting from operations of war (e990-e999)"/>
            <w:statusText w:type="text" w:val="Injury resulting from operations of war (e990-e999)"/>
            <w:checkBox>
              <w:sizeAuto/>
              <w:default w:val="0"/>
            </w:checkBox>
          </w:ffData>
        </w:fldChar>
      </w:r>
      <w:r w:rsidRPr="00D33E98">
        <w:instrText xml:space="preserve"> FORMCHECKBOX </w:instrText>
      </w:r>
      <w:r w:rsidR="007E4451" w:rsidRPr="00D33E98">
        <w:rPr>
          <w:b/>
        </w:rPr>
      </w:r>
      <w:r w:rsidR="007E4451" w:rsidRPr="00D33E98">
        <w:rPr>
          <w:b/>
        </w:rPr>
        <w:fldChar w:fldCharType="separate"/>
      </w:r>
      <w:r w:rsidRPr="00D33E98">
        <w:rPr>
          <w:b/>
        </w:rPr>
        <w:fldChar w:fldCharType="end"/>
      </w:r>
      <w:r w:rsidRPr="00D33E98">
        <w:t>Injury resulting from operations of war (e990-e999)</w:t>
      </w:r>
    </w:p>
    <w:p w:rsidR="0086610E" w:rsidRPr="00D33E98" w:rsidRDefault="00D33E98" w:rsidP="00C458D8">
      <w:pPr>
        <w:spacing w:beforeLines="120" w:before="288" w:after="60"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t>And/or</w:t>
      </w:r>
      <w:r w:rsidR="0086610E" w:rsidRPr="00D33E98">
        <w:rPr>
          <w:rFonts w:cs="Arial"/>
          <w:szCs w:val="22"/>
        </w:rPr>
        <w:t xml:space="preserve"> ICD-9-CM e-codes:</w:t>
      </w:r>
      <w:r w:rsidR="00C458D8" w:rsidRPr="00D33E98">
        <w:rPr>
          <w:rFonts w:cs="Arial"/>
          <w:szCs w:val="22"/>
        </w:rPr>
        <w:t xml:space="preserve"> e</w:t>
      </w:r>
      <w:r w:rsidR="0086610E" w:rsidRPr="00D33E98">
        <w:rPr>
          <w:rFonts w:cs="Arial"/>
          <w:szCs w:val="22"/>
        </w:rPr>
        <w:t xml:space="preserve">, e, </w:t>
      </w:r>
      <w:proofErr w:type="gramStart"/>
      <w:r w:rsidR="0086610E" w:rsidRPr="00D33E98">
        <w:rPr>
          <w:rFonts w:cs="Arial"/>
          <w:szCs w:val="22"/>
        </w:rPr>
        <w:t>e</w:t>
      </w:r>
      <w:proofErr w:type="gramEnd"/>
    </w:p>
    <w:p w:rsidR="00C21AEF" w:rsidRPr="00D33E98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D33E98">
        <w:rPr>
          <w:rFonts w:cs="Arial"/>
          <w:szCs w:val="22"/>
        </w:rPr>
        <w:t xml:space="preserve">Type of TBI </w:t>
      </w:r>
      <w:r w:rsidR="006B38F1" w:rsidRPr="00D33E98">
        <w:rPr>
          <w:rFonts w:cs="Arial"/>
          <w:szCs w:val="22"/>
        </w:rPr>
        <w:t>*</w:t>
      </w:r>
      <w:r w:rsidR="00FD46C6" w:rsidRPr="00D33E98">
        <w:rPr>
          <w:rFonts w:cs="Arial"/>
          <w:szCs w:val="22"/>
        </w:rPr>
        <w:t xml:space="preserve"> (Choose one)</w:t>
      </w:r>
      <w:r w:rsidR="0086610E" w:rsidRPr="00D33E98">
        <w:rPr>
          <w:rFonts w:cs="Arial"/>
          <w:szCs w:val="22"/>
        </w:rPr>
        <w:t>:</w:t>
      </w:r>
    </w:p>
    <w:p w:rsidR="00C458D8" w:rsidRPr="00D33E98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D33E98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Closed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B70A4" w:rsidRPr="00D33E98">
        <w:rPr>
          <w:rFonts w:cs="Arial"/>
          <w:szCs w:val="22"/>
        </w:rPr>
        <w:t xml:space="preserve"> </w:t>
      </w:r>
      <w:r w:rsidR="00C21AEF" w:rsidRPr="00D33E98">
        <w:rPr>
          <w:rFonts w:cs="Arial"/>
          <w:szCs w:val="22"/>
        </w:rPr>
        <w:t>Blast</w:t>
      </w: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enetrating"/>
            <w:statusText w:type="text" w:val="Penetrating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Penetrating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B70A4" w:rsidRPr="00D33E98">
        <w:rPr>
          <w:rFonts w:cs="Arial"/>
          <w:szCs w:val="22"/>
        </w:rPr>
        <w:t xml:space="preserve"> </w:t>
      </w:r>
      <w:r w:rsidR="00C21AEF" w:rsidRPr="00D33E98">
        <w:rPr>
          <w:rFonts w:cs="Arial"/>
          <w:szCs w:val="22"/>
        </w:rPr>
        <w:t>Crush</w:t>
      </w:r>
    </w:p>
    <w:p w:rsidR="00C458D8" w:rsidRPr="00D33E98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D33E98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D33E98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t>Mechanism of TBI</w:t>
      </w:r>
      <w:r w:rsidR="005B70A4" w:rsidRPr="00D33E98">
        <w:rPr>
          <w:rFonts w:cs="Arial"/>
          <w:szCs w:val="22"/>
        </w:rPr>
        <w:t xml:space="preserve"> </w:t>
      </w:r>
      <w:r w:rsidR="00FD46C6" w:rsidRPr="00D33E98">
        <w:rPr>
          <w:rFonts w:cs="Arial"/>
          <w:szCs w:val="22"/>
        </w:rPr>
        <w:t>(Choose all that apply)</w:t>
      </w:r>
      <w:r w:rsidR="0086610E" w:rsidRPr="00D33E98">
        <w:rPr>
          <w:rFonts w:cs="Arial"/>
          <w:szCs w:val="22"/>
        </w:rPr>
        <w:t>:</w:t>
      </w:r>
    </w:p>
    <w:p w:rsidR="00C458D8" w:rsidRPr="00D33E98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D33E98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Acceleration/Deceleration"/>
            <w:statusText w:type="text" w:val="Acceleration/Deceleration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Acceleration/Deceleration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Ground level fall"/>
            <w:statusText w:type="text" w:val="Ground level fall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21AEF" w:rsidRPr="00D33E98">
        <w:rPr>
          <w:rFonts w:cs="Arial"/>
          <w:szCs w:val="22"/>
        </w:rPr>
        <w:t xml:space="preserve"> Ground level fall</w:t>
      </w: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blow to head"/>
            <w:statusText w:type="text" w:val="Direct impact: blow to head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Direct impact: blow to head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all from height &gt; 1 meter (3 ft);"/>
            <w:statusText w:type="text" w:val="Fall from height &gt; 1 meter (3 ft);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21AEF" w:rsidRPr="00D33E98">
        <w:rPr>
          <w:rFonts w:cs="Arial"/>
          <w:szCs w:val="22"/>
        </w:rPr>
        <w:t xml:space="preserve"> Fall from height &gt; 1 meter (3 ft);</w:t>
      </w: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head against object"/>
            <w:statusText w:type="text" w:val="Direct impact: head against object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</w:t>
      </w:r>
      <w:r w:rsidR="00C21AEF" w:rsidRPr="00D33E98">
        <w:rPr>
          <w:rFonts w:cs="Arial"/>
          <w:szCs w:val="22"/>
        </w:rPr>
        <w:t>D</w:t>
      </w:r>
      <w:r w:rsidR="005F705F" w:rsidRPr="00D33E98">
        <w:rPr>
          <w:rFonts w:cs="Arial"/>
          <w:szCs w:val="22"/>
        </w:rPr>
        <w:t>irect impact: head against object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Gunshot wound;"/>
            <w:statusText w:type="text" w:val="Gunshot wound;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21AEF" w:rsidRPr="00D33E98">
        <w:rPr>
          <w:rFonts w:cs="Arial"/>
          <w:szCs w:val="22"/>
        </w:rPr>
        <w:t xml:space="preserve"> Gunshot wound;</w:t>
      </w: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Crush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ragment (incl. shell/shrapnel);"/>
            <w:statusText w:type="text" w:val="Fragment (incl. shell/shrapnel);"/>
            <w:checkBox>
              <w:sizeAuto/>
              <w:default w:val="0"/>
            </w:checkBox>
          </w:ffData>
        </w:fldChar>
      </w:r>
      <w:r w:rsidR="00C21AE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21AEF" w:rsidRPr="00D33E98">
        <w:rPr>
          <w:rFonts w:cs="Arial"/>
          <w:szCs w:val="22"/>
        </w:rPr>
        <w:t xml:space="preserve"> Fragment (incl. shell/shrapnel);</w:t>
      </w:r>
    </w:p>
    <w:p w:rsidR="00C458D8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Blast</w:t>
      </w:r>
    </w:p>
    <w:p w:rsidR="005F705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 penetrating brain injury"/>
            <w:statusText w:type="text" w:val="Other penetrating brain injury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Other penetrating brain injury</w:t>
      </w:r>
    </w:p>
    <w:p w:rsidR="00C458D8" w:rsidRPr="00D33E98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D33E98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D33E98" w:rsidRDefault="005F705F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t xml:space="preserve">Likelihood that injury was </w:t>
      </w:r>
      <w:r w:rsidR="00CD521C" w:rsidRPr="00D33E98">
        <w:rPr>
          <w:rFonts w:cs="Arial"/>
          <w:szCs w:val="22"/>
        </w:rPr>
        <w:t>due to abusive head trauma</w:t>
      </w:r>
      <w:r w:rsidRPr="00D33E98">
        <w:rPr>
          <w:rFonts w:cs="Arial"/>
          <w:szCs w:val="22"/>
        </w:rPr>
        <w:t xml:space="preserve">? </w:t>
      </w:r>
      <w:r w:rsidR="00FD46C6" w:rsidRPr="00D33E98">
        <w:rPr>
          <w:rFonts w:cs="Arial"/>
          <w:szCs w:val="22"/>
        </w:rPr>
        <w:t>(Choose one)</w:t>
      </w:r>
    </w:p>
    <w:p w:rsidR="00DA2D11" w:rsidRPr="00D33E98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D33E98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 cern"/>
            <w:statusText w:type="text" w:val="No cern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</w:t>
      </w:r>
      <w:r w:rsidR="00FE6C15" w:rsidRPr="00D33E98">
        <w:rPr>
          <w:rFonts w:cs="Arial"/>
          <w:szCs w:val="22"/>
        </w:rPr>
        <w:t>No concern</w:t>
      </w:r>
    </w:p>
    <w:p w:rsidR="00C21AEF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ossible abuse"/>
            <w:statusText w:type="text" w:val="Possible abuse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</w:t>
      </w:r>
      <w:r w:rsidR="00FE6C15" w:rsidRPr="00D33E98">
        <w:rPr>
          <w:rFonts w:cs="Arial"/>
          <w:szCs w:val="22"/>
        </w:rPr>
        <w:t>Possible abuse</w:t>
      </w:r>
    </w:p>
    <w:p w:rsidR="00DA2D11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robably abuse"/>
            <w:statusText w:type="text" w:val="Probably abuse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</w:t>
      </w:r>
      <w:r w:rsidR="00FE6C15" w:rsidRPr="00D33E98">
        <w:rPr>
          <w:rFonts w:cs="Arial"/>
          <w:szCs w:val="22"/>
        </w:rPr>
        <w:t>Probable abus</w:t>
      </w:r>
      <w:r w:rsidR="00DA2D11" w:rsidRPr="00D33E98">
        <w:rPr>
          <w:rFonts w:cs="Arial"/>
          <w:szCs w:val="22"/>
        </w:rPr>
        <w:t>e</w:t>
      </w:r>
    </w:p>
    <w:p w:rsidR="00123CA7" w:rsidRPr="00D33E98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efinite abuse"/>
            <w:statusText w:type="text" w:val="Definite abuse"/>
            <w:checkBox>
              <w:sizeAuto/>
              <w:default w:val="0"/>
            </w:checkBox>
          </w:ffData>
        </w:fldChar>
      </w:r>
      <w:r w:rsidR="005F705F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5F705F" w:rsidRPr="00D33E98">
        <w:rPr>
          <w:rFonts w:cs="Arial"/>
          <w:szCs w:val="22"/>
        </w:rPr>
        <w:t xml:space="preserve"> </w:t>
      </w:r>
      <w:r w:rsidR="00FE6C15" w:rsidRPr="00D33E98">
        <w:rPr>
          <w:rFonts w:cs="Arial"/>
          <w:szCs w:val="22"/>
        </w:rPr>
        <w:t>Definite abuse</w:t>
      </w:r>
    </w:p>
    <w:p w:rsidR="00DA2D11" w:rsidRPr="00D33E98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D33E98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D521C" w:rsidRPr="00D33E98" w:rsidRDefault="00CD521C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t>Likelihood that participant/subject was under the influence of alcohol? (Choose one)</w:t>
      </w:r>
    </w:p>
    <w:p w:rsidR="00DA2D11" w:rsidRPr="00D33E98" w:rsidRDefault="00DA2D11" w:rsidP="00CD521C">
      <w:pPr>
        <w:spacing w:line="276" w:lineRule="auto"/>
        <w:ind w:left="360"/>
        <w:rPr>
          <w:rFonts w:cs="Arial"/>
          <w:szCs w:val="22"/>
        </w:rPr>
        <w:sectPr w:rsidR="00DA2D11" w:rsidRPr="00D33E98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D33E98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CD521C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D521C" w:rsidRPr="00D33E98">
        <w:rPr>
          <w:rFonts w:cs="Arial"/>
          <w:szCs w:val="22"/>
        </w:rPr>
        <w:t xml:space="preserve"> None</w:t>
      </w:r>
    </w:p>
    <w:p w:rsidR="00CD521C" w:rsidRPr="00D33E98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CD521C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D521C" w:rsidRPr="00D33E98">
        <w:rPr>
          <w:rFonts w:cs="Arial"/>
          <w:szCs w:val="22"/>
        </w:rPr>
        <w:t xml:space="preserve"> Suspected</w:t>
      </w:r>
    </w:p>
    <w:p w:rsidR="00DA2D11" w:rsidRPr="00D33E98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onfirmed"/>
            <w:statusText w:type="text" w:val="Confirmed"/>
            <w:checkBox>
              <w:sizeAuto/>
              <w:default w:val="0"/>
            </w:checkBox>
          </w:ffData>
        </w:fldChar>
      </w:r>
      <w:r w:rsidR="00CD521C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D521C" w:rsidRPr="00D33E98">
        <w:rPr>
          <w:rFonts w:cs="Arial"/>
          <w:szCs w:val="22"/>
        </w:rPr>
        <w:t xml:space="preserve"> Confirme</w:t>
      </w:r>
      <w:r w:rsidR="00DA2D11" w:rsidRPr="00D33E98">
        <w:rPr>
          <w:rFonts w:cs="Arial"/>
          <w:szCs w:val="22"/>
        </w:rPr>
        <w:t>d</w:t>
      </w:r>
    </w:p>
    <w:p w:rsidR="00CD521C" w:rsidRPr="00D33E98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D33E98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521C" w:rsidRPr="00D33E98">
        <w:rPr>
          <w:rFonts w:cs="Arial"/>
          <w:szCs w:val="22"/>
        </w:rPr>
        <w:instrText xml:space="preserve"> FORMCHECKBOX </w:instrText>
      </w:r>
      <w:r w:rsidR="007E4451" w:rsidRPr="00D33E98">
        <w:rPr>
          <w:rFonts w:cs="Arial"/>
          <w:szCs w:val="22"/>
        </w:rPr>
      </w:r>
      <w:r w:rsidR="007E4451" w:rsidRPr="00D33E98">
        <w:rPr>
          <w:rFonts w:cs="Arial"/>
          <w:szCs w:val="22"/>
        </w:rPr>
        <w:fldChar w:fldCharType="separate"/>
      </w:r>
      <w:r w:rsidRPr="00D33E98">
        <w:rPr>
          <w:rFonts w:cs="Arial"/>
          <w:szCs w:val="22"/>
        </w:rPr>
        <w:fldChar w:fldCharType="end"/>
      </w:r>
      <w:r w:rsidR="00CD521C" w:rsidRPr="00D33E98">
        <w:rPr>
          <w:rFonts w:cs="Arial"/>
          <w:szCs w:val="22"/>
        </w:rPr>
        <w:t xml:space="preserve"> Unknown</w:t>
      </w:r>
    </w:p>
    <w:p w:rsidR="00DA2D11" w:rsidRPr="00D33E98" w:rsidRDefault="00DA2D11" w:rsidP="00C21AEF">
      <w:pPr>
        <w:pStyle w:val="ListParagraph"/>
        <w:ind w:left="0"/>
        <w:jc w:val="center"/>
        <w:rPr>
          <w:rFonts w:cs="Arial"/>
          <w:b/>
          <w:szCs w:val="22"/>
          <w:u w:val="single"/>
        </w:rPr>
        <w:sectPr w:rsidR="00DA2D11" w:rsidRPr="00D33E98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D33E98" w:rsidRDefault="00C21AEF" w:rsidP="00007E3E">
      <w:pPr>
        <w:pStyle w:val="Heading2"/>
        <w:spacing w:before="200"/>
      </w:pPr>
      <w:r w:rsidRPr="00D33E98">
        <w:lastRenderedPageBreak/>
        <w:t>Additional Supplemental Elements:</w:t>
      </w:r>
    </w:p>
    <w:p w:rsidR="00C21AEF" w:rsidRPr="00D33E98" w:rsidRDefault="00C21AEF" w:rsidP="00007E3E">
      <w:pPr>
        <w:spacing w:before="120" w:after="60"/>
        <w:jc w:val="center"/>
      </w:pPr>
      <w:r w:rsidRPr="00D33E98">
        <w:t>These elements may be included if relevant to the study. For permissible values, see the data dictionary associated with this CRF.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Injury violent cause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Injury place of occurrence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Traffic accident self role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Traffic accident other party role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Traffic accident other party alcohol influence likelihood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Traffic accident self drug influence likelihood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Traffic accident other party drug influence likelihood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Protective devices used indicator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Vehicular protective devices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Airbag deployed indicator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Military deployment injury indicator</w:t>
      </w:r>
      <w:r w:rsidR="00237AD4" w:rsidRPr="00D33E98">
        <w:t xml:space="preserve"> (adult only)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Blast injury device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Blast direction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Blast injury category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Blast enclosed space indicator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Biological agent exposure likelihood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Chemical agent exposure likelihood type</w:t>
      </w:r>
    </w:p>
    <w:p w:rsidR="00B0775E" w:rsidRPr="00D33E98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D33E98">
        <w:t>Body armor indicator</w:t>
      </w:r>
      <w:r w:rsidR="00237AD4" w:rsidRPr="00D33E98">
        <w:t xml:space="preserve"> (adult only)</w:t>
      </w:r>
    </w:p>
    <w:p w:rsidR="00E70060" w:rsidRPr="00D33E98" w:rsidRDefault="00B0775E" w:rsidP="00007E3E">
      <w:pPr>
        <w:pStyle w:val="ListParagraph"/>
        <w:numPr>
          <w:ilvl w:val="0"/>
          <w:numId w:val="37"/>
        </w:numPr>
        <w:spacing w:before="120" w:after="60"/>
        <w:rPr>
          <w:smallCaps/>
          <w:u w:val="single"/>
        </w:rPr>
      </w:pPr>
      <w:r w:rsidRPr="00D33E98">
        <w:t>Military combat helmet type</w:t>
      </w:r>
      <w:r w:rsidR="00237AD4" w:rsidRPr="00D33E98">
        <w:t xml:space="preserve"> (adult only)</w:t>
      </w:r>
    </w:p>
    <w:sectPr w:rsidR="00E70060" w:rsidRPr="00D33E98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1" w:rsidRDefault="00DA2D11">
      <w:r>
        <w:separator/>
      </w:r>
    </w:p>
  </w:endnote>
  <w:endnote w:type="continuationSeparator" w:id="0">
    <w:p w:rsidR="00DA2D11" w:rsidRDefault="00D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3C576F" w:rsidRDefault="00DA2D11" w:rsidP="003C576F">
    <w:pPr>
      <w:tabs>
        <w:tab w:val="right" w:pos="10800"/>
      </w:tabs>
      <w:rPr>
        <w:rFonts w:cs="Arial"/>
        <w:szCs w:val="22"/>
      </w:rPr>
    </w:pPr>
    <w:r w:rsidRPr="003C576F">
      <w:rPr>
        <w:rFonts w:cs="Arial"/>
        <w:szCs w:val="22"/>
      </w:rPr>
      <w:t>TBI CDEs Version 3.0</w:t>
    </w:r>
    <w:r w:rsidRPr="003C576F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C576F">
          <w:rPr>
            <w:rFonts w:cs="Arial"/>
            <w:szCs w:val="22"/>
          </w:rPr>
          <w:t xml:space="preserve">Page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PAGE </w:instrText>
        </w:r>
        <w:r w:rsidRPr="003C576F">
          <w:rPr>
            <w:rFonts w:cs="Arial"/>
            <w:szCs w:val="22"/>
          </w:rPr>
          <w:fldChar w:fldCharType="separate"/>
        </w:r>
        <w:r w:rsidR="007E4451">
          <w:rPr>
            <w:rFonts w:cs="Arial"/>
            <w:noProof/>
            <w:szCs w:val="22"/>
          </w:rPr>
          <w:t>2</w:t>
        </w:r>
        <w:r w:rsidRPr="003C576F">
          <w:rPr>
            <w:rFonts w:cs="Arial"/>
            <w:szCs w:val="22"/>
          </w:rPr>
          <w:fldChar w:fldCharType="end"/>
        </w:r>
        <w:r w:rsidRPr="003C576F">
          <w:rPr>
            <w:rFonts w:cs="Arial"/>
            <w:szCs w:val="22"/>
          </w:rPr>
          <w:t xml:space="preserve"> of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NUMPAGES  </w:instrText>
        </w:r>
        <w:r w:rsidRPr="003C576F">
          <w:rPr>
            <w:rFonts w:cs="Arial"/>
            <w:szCs w:val="22"/>
          </w:rPr>
          <w:fldChar w:fldCharType="separate"/>
        </w:r>
        <w:r w:rsidR="007E4451">
          <w:rPr>
            <w:rFonts w:cs="Arial"/>
            <w:noProof/>
            <w:szCs w:val="22"/>
          </w:rPr>
          <w:t>2</w:t>
        </w:r>
        <w:r w:rsidRPr="003C576F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1" w:rsidRDefault="00DA2D11">
      <w:r>
        <w:separator/>
      </w:r>
    </w:p>
  </w:footnote>
  <w:footnote w:type="continuationSeparator" w:id="0">
    <w:p w:rsidR="00DA2D11" w:rsidRDefault="00DA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5B70A4" w:rsidRDefault="00DA2D11" w:rsidP="00D33E98">
    <w:pPr>
      <w:pStyle w:val="Heading1"/>
    </w:pPr>
    <w:r w:rsidRPr="005B70A4">
      <w:t>Type, Place, Cause and Mechanism of Injury</w:t>
    </w:r>
  </w:p>
  <w:p w:rsidR="00DA2D11" w:rsidRPr="005B70A4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/>
      <w:ind w:right="-907"/>
      <w:rPr>
        <w:rFonts w:cs="Arial"/>
        <w:b/>
        <w:szCs w:val="22"/>
      </w:rPr>
    </w:pPr>
    <w:bookmarkStart w:id="1" w:name="OLE_LINK2"/>
    <w:r w:rsidRPr="00D33E98">
      <w:rPr>
        <w:rFonts w:cs="Arial"/>
        <w:szCs w:val="22"/>
      </w:rPr>
      <w:t>[Study Name/ID pre-filled]</w:t>
    </w:r>
    <w:r>
      <w:rPr>
        <w:rFonts w:cs="Arial"/>
        <w:szCs w:val="22"/>
      </w:rPr>
      <w:tab/>
    </w:r>
    <w:r w:rsidRPr="005B70A4">
      <w:rPr>
        <w:rFonts w:cs="Arial"/>
        <w:szCs w:val="22"/>
      </w:rPr>
      <w:t>Site Na</w:t>
    </w:r>
    <w:r>
      <w:rPr>
        <w:rFonts w:cs="Arial"/>
        <w:szCs w:val="22"/>
      </w:rPr>
      <w:t>me:</w:t>
    </w:r>
  </w:p>
  <w:bookmarkEnd w:id="1"/>
  <w:p w:rsidR="00DA2D11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</w:pPr>
    <w:r>
      <w:rPr>
        <w:rFonts w:cs="Arial"/>
        <w:szCs w:val="22"/>
      </w:rPr>
      <w:tab/>
    </w:r>
    <w:r w:rsidRPr="005B70A4">
      <w:rPr>
        <w:rFonts w:cs="Arial"/>
        <w:szCs w:val="22"/>
      </w:rPr>
      <w:t>Subject I</w:t>
    </w:r>
    <w:r>
      <w:rPr>
        <w:rFonts w:cs="Arial"/>
        <w:szCs w:val="22"/>
      </w:rPr>
      <w:t>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szCs w:val="22"/>
      </w:rPr>
    </w:pPr>
    <w:r>
      <w:rPr>
        <w:rStyle w:val="Heading1Char"/>
        <w:szCs w:val="28"/>
      </w:rPr>
      <w:tab/>
    </w:r>
    <w:r w:rsidRPr="00043DDC">
      <w:rPr>
        <w:rStyle w:val="Heading1Char"/>
        <w:sz w:val="22"/>
        <w:szCs w:val="22"/>
      </w:rPr>
      <w:tab/>
    </w:r>
  </w:p>
  <w:p w:rsidR="00DA2D11" w:rsidRPr="00043DDC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rFonts w:ascii="Arial Narrow" w:hAnsi="Arial Narrow"/>
        <w:b/>
        <w:bCs/>
        <w:kern w:val="3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A77"/>
    <w:multiLevelType w:val="hybridMultilevel"/>
    <w:tmpl w:val="D65630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184A"/>
    <w:multiLevelType w:val="hybridMultilevel"/>
    <w:tmpl w:val="F19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178E2ACC"/>
    <w:lvl w:ilvl="0" w:tplc="37BA40D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56018"/>
    <w:multiLevelType w:val="hybridMultilevel"/>
    <w:tmpl w:val="91C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2"/>
  </w:num>
  <w:num w:numId="9">
    <w:abstractNumId w:val="9"/>
  </w:num>
  <w:num w:numId="10">
    <w:abstractNumId w:val="27"/>
  </w:num>
  <w:num w:numId="11">
    <w:abstractNumId w:val="26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0"/>
  </w:num>
  <w:num w:numId="19">
    <w:abstractNumId w:val="19"/>
  </w:num>
  <w:num w:numId="20">
    <w:abstractNumId w:val="28"/>
  </w:num>
  <w:num w:numId="21">
    <w:abstractNumId w:val="15"/>
  </w:num>
  <w:num w:numId="22">
    <w:abstractNumId w:val="23"/>
  </w:num>
  <w:num w:numId="23">
    <w:abstractNumId w:val="31"/>
  </w:num>
  <w:num w:numId="24">
    <w:abstractNumId w:val="3"/>
  </w:num>
  <w:num w:numId="25">
    <w:abstractNumId w:val="20"/>
  </w:num>
  <w:num w:numId="26">
    <w:abstractNumId w:val="36"/>
  </w:num>
  <w:num w:numId="27">
    <w:abstractNumId w:val="24"/>
  </w:num>
  <w:num w:numId="28">
    <w:abstractNumId w:val="14"/>
  </w:num>
  <w:num w:numId="29">
    <w:abstractNumId w:val="29"/>
  </w:num>
  <w:num w:numId="30">
    <w:abstractNumId w:val="32"/>
  </w:num>
  <w:num w:numId="31">
    <w:abstractNumId w:val="16"/>
  </w:num>
  <w:num w:numId="32">
    <w:abstractNumId w:val="11"/>
  </w:num>
  <w:num w:numId="33">
    <w:abstractNumId w:val="2"/>
  </w:num>
  <w:num w:numId="34">
    <w:abstractNumId w:val="13"/>
  </w:num>
  <w:num w:numId="35">
    <w:abstractNumId w:val="6"/>
  </w:num>
  <w:num w:numId="36">
    <w:abstractNumId w:val="33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7E3E"/>
    <w:rsid w:val="00016664"/>
    <w:rsid w:val="000209CC"/>
    <w:rsid w:val="00023356"/>
    <w:rsid w:val="00024A2B"/>
    <w:rsid w:val="00025FD1"/>
    <w:rsid w:val="00043DDC"/>
    <w:rsid w:val="00055D8A"/>
    <w:rsid w:val="0005605F"/>
    <w:rsid w:val="00060B1B"/>
    <w:rsid w:val="00070D48"/>
    <w:rsid w:val="00073393"/>
    <w:rsid w:val="00082A6F"/>
    <w:rsid w:val="00097907"/>
    <w:rsid w:val="000B3369"/>
    <w:rsid w:val="000D01A3"/>
    <w:rsid w:val="000D192E"/>
    <w:rsid w:val="00111D00"/>
    <w:rsid w:val="001147B4"/>
    <w:rsid w:val="00123CA7"/>
    <w:rsid w:val="00133ED2"/>
    <w:rsid w:val="001342BE"/>
    <w:rsid w:val="00153A2D"/>
    <w:rsid w:val="001558A2"/>
    <w:rsid w:val="0015690A"/>
    <w:rsid w:val="00162016"/>
    <w:rsid w:val="00176D6E"/>
    <w:rsid w:val="001811D3"/>
    <w:rsid w:val="00182ADF"/>
    <w:rsid w:val="00186171"/>
    <w:rsid w:val="001861C3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36A6"/>
    <w:rsid w:val="002151ED"/>
    <w:rsid w:val="00215E7C"/>
    <w:rsid w:val="002175E3"/>
    <w:rsid w:val="00223791"/>
    <w:rsid w:val="00237AD4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2AA3"/>
    <w:rsid w:val="002D38B2"/>
    <w:rsid w:val="002D3FEF"/>
    <w:rsid w:val="002E2C5B"/>
    <w:rsid w:val="002E58C5"/>
    <w:rsid w:val="002E6716"/>
    <w:rsid w:val="002E698F"/>
    <w:rsid w:val="002E6A9E"/>
    <w:rsid w:val="002F69EB"/>
    <w:rsid w:val="002F6AF4"/>
    <w:rsid w:val="002F75AE"/>
    <w:rsid w:val="00305410"/>
    <w:rsid w:val="00313DA0"/>
    <w:rsid w:val="00314166"/>
    <w:rsid w:val="00323EF1"/>
    <w:rsid w:val="0035793F"/>
    <w:rsid w:val="00362532"/>
    <w:rsid w:val="00362EBB"/>
    <w:rsid w:val="00364BAF"/>
    <w:rsid w:val="00365F10"/>
    <w:rsid w:val="0037237A"/>
    <w:rsid w:val="00376264"/>
    <w:rsid w:val="003764DC"/>
    <w:rsid w:val="00386D02"/>
    <w:rsid w:val="003977F0"/>
    <w:rsid w:val="003A5B87"/>
    <w:rsid w:val="003C0E9C"/>
    <w:rsid w:val="003C277B"/>
    <w:rsid w:val="003C576F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79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345D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0A4"/>
    <w:rsid w:val="005E28D8"/>
    <w:rsid w:val="005E7771"/>
    <w:rsid w:val="005F1F18"/>
    <w:rsid w:val="005F46D9"/>
    <w:rsid w:val="005F62E4"/>
    <w:rsid w:val="005F705F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38F1"/>
    <w:rsid w:val="006B4527"/>
    <w:rsid w:val="006B6EFD"/>
    <w:rsid w:val="006C007A"/>
    <w:rsid w:val="006C062D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11A1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D3882"/>
    <w:rsid w:val="007E4451"/>
    <w:rsid w:val="007E66CB"/>
    <w:rsid w:val="007F2AAB"/>
    <w:rsid w:val="007F7549"/>
    <w:rsid w:val="008010A6"/>
    <w:rsid w:val="0081151F"/>
    <w:rsid w:val="00811BF8"/>
    <w:rsid w:val="00813468"/>
    <w:rsid w:val="00815EF7"/>
    <w:rsid w:val="00820B57"/>
    <w:rsid w:val="0082235D"/>
    <w:rsid w:val="00842277"/>
    <w:rsid w:val="0084266B"/>
    <w:rsid w:val="008536EA"/>
    <w:rsid w:val="00865265"/>
    <w:rsid w:val="0086610E"/>
    <w:rsid w:val="00871A88"/>
    <w:rsid w:val="008731F0"/>
    <w:rsid w:val="00881734"/>
    <w:rsid w:val="008827D2"/>
    <w:rsid w:val="00882BDF"/>
    <w:rsid w:val="00892BE9"/>
    <w:rsid w:val="008B11CF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2789F"/>
    <w:rsid w:val="00A322DD"/>
    <w:rsid w:val="00A3658C"/>
    <w:rsid w:val="00A42A78"/>
    <w:rsid w:val="00A43391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0775E"/>
    <w:rsid w:val="00B13138"/>
    <w:rsid w:val="00B20657"/>
    <w:rsid w:val="00B32F87"/>
    <w:rsid w:val="00B3602F"/>
    <w:rsid w:val="00B4264B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818"/>
    <w:rsid w:val="00BC4968"/>
    <w:rsid w:val="00BD5B22"/>
    <w:rsid w:val="00BF380A"/>
    <w:rsid w:val="00BF4BE0"/>
    <w:rsid w:val="00BF75CB"/>
    <w:rsid w:val="00C024C5"/>
    <w:rsid w:val="00C14DE6"/>
    <w:rsid w:val="00C2048F"/>
    <w:rsid w:val="00C21AEF"/>
    <w:rsid w:val="00C2607D"/>
    <w:rsid w:val="00C37ED5"/>
    <w:rsid w:val="00C458D8"/>
    <w:rsid w:val="00C469D0"/>
    <w:rsid w:val="00C5337D"/>
    <w:rsid w:val="00C63BB9"/>
    <w:rsid w:val="00C7558B"/>
    <w:rsid w:val="00C75C85"/>
    <w:rsid w:val="00C766B2"/>
    <w:rsid w:val="00C91810"/>
    <w:rsid w:val="00C95D0A"/>
    <w:rsid w:val="00CB5C2F"/>
    <w:rsid w:val="00CC0377"/>
    <w:rsid w:val="00CC37AD"/>
    <w:rsid w:val="00CD521C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2DAC"/>
    <w:rsid w:val="00D33E98"/>
    <w:rsid w:val="00D3762B"/>
    <w:rsid w:val="00D44F93"/>
    <w:rsid w:val="00D54DAD"/>
    <w:rsid w:val="00D55BB8"/>
    <w:rsid w:val="00D568F1"/>
    <w:rsid w:val="00DA254E"/>
    <w:rsid w:val="00DA2D1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6730A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23ECD"/>
    <w:rsid w:val="00F2763C"/>
    <w:rsid w:val="00F34AED"/>
    <w:rsid w:val="00F358DA"/>
    <w:rsid w:val="00F40A99"/>
    <w:rsid w:val="00F44A80"/>
    <w:rsid w:val="00F52F9D"/>
    <w:rsid w:val="00F5443E"/>
    <w:rsid w:val="00F63906"/>
    <w:rsid w:val="00F82E41"/>
    <w:rsid w:val="00F87888"/>
    <w:rsid w:val="00F92F31"/>
    <w:rsid w:val="00FA774D"/>
    <w:rsid w:val="00FB25F0"/>
    <w:rsid w:val="00FC0776"/>
    <w:rsid w:val="00FC3E87"/>
    <w:rsid w:val="00FC577F"/>
    <w:rsid w:val="00FD3F7B"/>
    <w:rsid w:val="00FD46C6"/>
    <w:rsid w:val="00FD64A5"/>
    <w:rsid w:val="00FE6C1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7E878802-58DE-4CAC-AB20-CD7BA95C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3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E9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3E98"/>
    <w:pPr>
      <w:ind w:left="0"/>
      <w:jc w:val="center"/>
      <w:outlineLvl w:val="1"/>
    </w:pPr>
    <w:rPr>
      <w:rFonts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8A2"/>
  </w:style>
  <w:style w:type="paragraph" w:styleId="BalloonText">
    <w:name w:val="Balloon Text"/>
    <w:basedOn w:val="Normal"/>
    <w:semiHidden/>
    <w:rsid w:val="001558A2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558A2"/>
    <w:rPr>
      <w:b/>
      <w:bCs/>
    </w:rPr>
  </w:style>
  <w:style w:type="character" w:styleId="Hyperlink">
    <w:name w:val="Hyperlink"/>
    <w:basedOn w:val="DefaultParagraphFont"/>
    <w:rsid w:val="001558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58A2"/>
    <w:rPr>
      <w:sz w:val="16"/>
      <w:szCs w:val="16"/>
    </w:rPr>
  </w:style>
  <w:style w:type="paragraph" w:styleId="CommentText">
    <w:name w:val="annotation text"/>
    <w:basedOn w:val="Normal"/>
    <w:semiHidden/>
    <w:rsid w:val="001558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58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33E98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33E98"/>
    <w:rPr>
      <w:rFonts w:ascii="Arial" w:hAnsi="Arial" w:cs="Arial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5F64-00AC-4563-AEF5-4A0DB4BF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Type, Place, Cause and Mechanism of Injury</vt:lpstr>
    </vt:vector>
  </TitlesOfParts>
  <Company>KAI, Inc.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Type, Place, Cause and Mechanism of Injury</dc:title>
  <dc:subject>CRF</dc:subject>
  <dc:creator>NINDS</dc:creator>
  <cp:keywords>CRF, NINDS, Type, Place, Cause, Mechanism, Injury</cp:keywords>
  <cp:lastModifiedBy>Andy Franklin</cp:lastModifiedBy>
  <cp:revision>9</cp:revision>
  <cp:lastPrinted>2011-12-06T14:15:00Z</cp:lastPrinted>
  <dcterms:created xsi:type="dcterms:W3CDTF">2014-02-27T16:14:00Z</dcterms:created>
  <dcterms:modified xsi:type="dcterms:W3CDTF">2014-03-26T19:48:00Z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